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E27A13">
      <w:pPr>
        <w:rPr>
          <w:rFonts w:hint="default" w:ascii="Times New Roman" w:hAnsi="Times New Roman" w:eastAsia="仿宋_GB2312" w:cs="Times New Roman"/>
          <w:color w:val="auto"/>
          <w:sz w:val="36"/>
          <w:szCs w:val="36"/>
          <w:highlight w:val="none"/>
        </w:rPr>
      </w:pPr>
    </w:p>
    <w:p w14:paraId="3DD73B55">
      <w:pPr>
        <w:pStyle w:val="4"/>
        <w:rPr>
          <w:rFonts w:hint="default" w:ascii="Times New Roman" w:hAnsi="Times New Roman" w:eastAsia="仿宋_GB2312" w:cs="Times New Roman"/>
          <w:color w:val="auto"/>
          <w:highlight w:val="none"/>
          <w:lang w:eastAsia="zh-CN"/>
        </w:rPr>
      </w:pPr>
    </w:p>
    <w:p w14:paraId="222356BD">
      <w:pPr>
        <w:rPr>
          <w:rFonts w:hint="default" w:ascii="Times New Roman" w:hAnsi="Times New Roman" w:eastAsia="仿宋_GB2312" w:cs="Times New Roman"/>
          <w:color w:val="auto"/>
          <w:sz w:val="36"/>
          <w:szCs w:val="36"/>
          <w:highlight w:val="none"/>
        </w:rPr>
      </w:pPr>
    </w:p>
    <w:p w14:paraId="5C1E1C38">
      <w:pPr>
        <w:rPr>
          <w:rFonts w:hint="default" w:ascii="Times New Roman" w:hAnsi="Times New Roman" w:eastAsia="仿宋_GB2312" w:cs="Times New Roman"/>
          <w:color w:val="auto"/>
          <w:sz w:val="36"/>
          <w:szCs w:val="36"/>
          <w:highlight w:val="none"/>
        </w:rPr>
      </w:pPr>
    </w:p>
    <w:p w14:paraId="55C7BDB5">
      <w:pPr>
        <w:adjustRightInd w:val="0"/>
        <w:snapToGrid w:val="0"/>
        <w:jc w:val="center"/>
        <w:outlineLvl w:val="0"/>
        <w:rPr>
          <w:rFonts w:hint="default" w:ascii="Times New Roman" w:hAnsi="Times New Roman" w:eastAsia="方正小标宋_GBK" w:cs="Times New Roman"/>
          <w:bCs/>
          <w:color w:val="auto"/>
          <w:sz w:val="72"/>
          <w:szCs w:val="72"/>
          <w:highlight w:val="none"/>
        </w:rPr>
      </w:pPr>
      <w:bookmarkStart w:id="0" w:name="_Toc9788"/>
      <w:r>
        <w:rPr>
          <w:rFonts w:hint="default" w:ascii="Times New Roman" w:hAnsi="Times New Roman" w:eastAsia="方正小标宋_GBK" w:cs="Times New Roman"/>
          <w:bCs/>
          <w:color w:val="auto"/>
          <w:sz w:val="72"/>
          <w:szCs w:val="72"/>
          <w:highlight w:val="none"/>
        </w:rPr>
        <w:t>建设项目环境影响报告表</w:t>
      </w:r>
      <w:bookmarkEnd w:id="0"/>
    </w:p>
    <w:p w14:paraId="69C72D24">
      <w:pPr>
        <w:adjustRightInd w:val="0"/>
        <w:snapToGrid w:val="0"/>
        <w:spacing w:before="192" w:beforeLines="80"/>
        <w:jc w:val="center"/>
        <w:rPr>
          <w:rFonts w:hint="default" w:ascii="Times New Roman" w:hAnsi="Times New Roman" w:eastAsia="楷体_GB2312" w:cs="Times New Roman"/>
          <w:bCs/>
          <w:color w:val="auto"/>
          <w:sz w:val="48"/>
          <w:szCs w:val="48"/>
          <w:highlight w:val="none"/>
        </w:rPr>
      </w:pPr>
      <w:r>
        <w:rPr>
          <w:rFonts w:hint="default" w:ascii="Times New Roman" w:hAnsi="Times New Roman" w:eastAsia="楷体_GB2312" w:cs="Times New Roman"/>
          <w:bCs/>
          <w:color w:val="auto"/>
          <w:sz w:val="48"/>
          <w:szCs w:val="48"/>
          <w:highlight w:val="none"/>
        </w:rPr>
        <w:t>（污染影响类）</w:t>
      </w:r>
    </w:p>
    <w:p w14:paraId="5DE0D3DD">
      <w:pPr>
        <w:rPr>
          <w:rFonts w:hint="default" w:ascii="Times New Roman" w:hAnsi="Times New Roman" w:eastAsia="仿宋_GB2312" w:cs="Times New Roman"/>
          <w:color w:val="auto"/>
          <w:sz w:val="36"/>
          <w:szCs w:val="36"/>
          <w:highlight w:val="none"/>
        </w:rPr>
      </w:pPr>
    </w:p>
    <w:p w14:paraId="07E3CBDC">
      <w:pPr>
        <w:rPr>
          <w:rFonts w:hint="default" w:ascii="Times New Roman" w:hAnsi="Times New Roman" w:eastAsia="仿宋_GB2312" w:cs="Times New Roman"/>
          <w:color w:val="auto"/>
          <w:sz w:val="36"/>
          <w:szCs w:val="36"/>
          <w:highlight w:val="none"/>
        </w:rPr>
      </w:pPr>
    </w:p>
    <w:p w14:paraId="69B39C93">
      <w:pPr>
        <w:rPr>
          <w:rFonts w:hint="default" w:ascii="Times New Roman" w:hAnsi="Times New Roman" w:eastAsia="仿宋_GB2312" w:cs="Times New Roman"/>
          <w:color w:val="auto"/>
          <w:sz w:val="36"/>
          <w:szCs w:val="36"/>
          <w:highlight w:val="none"/>
        </w:rPr>
      </w:pPr>
    </w:p>
    <w:p w14:paraId="386F0713">
      <w:pPr>
        <w:rPr>
          <w:rFonts w:hint="default" w:ascii="Times New Roman" w:hAnsi="Times New Roman" w:eastAsia="仿宋_GB2312" w:cs="Times New Roman"/>
          <w:color w:val="auto"/>
          <w:sz w:val="36"/>
          <w:szCs w:val="36"/>
          <w:highlight w:val="none"/>
        </w:rPr>
      </w:pPr>
    </w:p>
    <w:p w14:paraId="3A249944">
      <w:pPr>
        <w:rPr>
          <w:rFonts w:hint="default" w:ascii="Times New Roman" w:hAnsi="Times New Roman" w:eastAsia="仿宋_GB2312" w:cs="Times New Roman"/>
          <w:color w:val="auto"/>
          <w:sz w:val="36"/>
          <w:szCs w:val="36"/>
          <w:highlight w:val="none"/>
        </w:rPr>
      </w:pPr>
    </w:p>
    <w:p w14:paraId="751E6192">
      <w:pPr>
        <w:rPr>
          <w:rFonts w:hint="default" w:ascii="Times New Roman" w:hAnsi="Times New Roman" w:eastAsia="仿宋_GB2312" w:cs="Times New Roman"/>
          <w:color w:val="auto"/>
          <w:sz w:val="36"/>
          <w:szCs w:val="36"/>
          <w:highlight w:val="none"/>
        </w:rPr>
      </w:pPr>
    </w:p>
    <w:p w14:paraId="73AD2078">
      <w:pPr>
        <w:rPr>
          <w:rFonts w:hint="default" w:ascii="Times New Roman" w:hAnsi="Times New Roman" w:eastAsia="仿宋_GB2312" w:cs="Times New Roman"/>
          <w:color w:val="auto"/>
          <w:sz w:val="36"/>
          <w:szCs w:val="36"/>
          <w:highlight w:val="none"/>
        </w:rPr>
      </w:pPr>
    </w:p>
    <w:p w14:paraId="21C069DC">
      <w:pPr>
        <w:rPr>
          <w:rFonts w:hint="default" w:ascii="Times New Roman" w:hAnsi="Times New Roman" w:eastAsia="仿宋_GB2312" w:cs="Times New Roman"/>
          <w:color w:val="auto"/>
          <w:sz w:val="36"/>
          <w:szCs w:val="36"/>
          <w:highlight w:val="none"/>
        </w:rPr>
      </w:pPr>
    </w:p>
    <w:p w14:paraId="3BE9DECD">
      <w:pPr>
        <w:rPr>
          <w:rFonts w:hint="default" w:ascii="Times New Roman" w:hAnsi="Times New Roman" w:eastAsia="仿宋_GB2312" w:cs="Times New Roman"/>
          <w:color w:val="auto"/>
          <w:sz w:val="36"/>
          <w:szCs w:val="36"/>
          <w:highlight w:val="none"/>
        </w:rPr>
      </w:pPr>
    </w:p>
    <w:p w14:paraId="502A72EF">
      <w:pPr>
        <w:keepNext w:val="0"/>
        <w:keepLines w:val="0"/>
        <w:pageBreakBefore w:val="0"/>
        <w:widowControl w:val="0"/>
        <w:kinsoku/>
        <w:wordWrap/>
        <w:overflowPunct/>
        <w:topLinePunct w:val="0"/>
        <w:autoSpaceDE/>
        <w:autoSpaceDN/>
        <w:bidi w:val="0"/>
        <w:adjustRightInd w:val="0"/>
        <w:snapToGrid w:val="0"/>
        <w:spacing w:line="288" w:lineRule="auto"/>
        <w:ind w:firstLine="720" w:firstLineChars="200"/>
        <w:textAlignment w:val="auto"/>
        <w:rPr>
          <w:rFonts w:hint="default" w:ascii="Times New Roman" w:hAnsi="Times New Roman" w:eastAsia="仿宋" w:cs="Times New Roman"/>
          <w:color w:val="auto"/>
          <w:sz w:val="36"/>
          <w:szCs w:val="36"/>
          <w:highlight w:val="none"/>
          <w:u w:val="single"/>
        </w:rPr>
      </w:pPr>
      <w:r>
        <w:rPr>
          <w:rFonts w:hint="default" w:ascii="Times New Roman" w:hAnsi="Times New Roman" w:eastAsia="仿宋" w:cs="Times New Roman"/>
          <w:color w:val="auto"/>
          <w:sz w:val="36"/>
          <w:szCs w:val="36"/>
          <w:highlight w:val="none"/>
        </w:rPr>
        <w:t>项目名称：</w:t>
      </w:r>
      <w:r>
        <w:rPr>
          <w:rFonts w:hint="default" w:ascii="Times New Roman" w:hAnsi="Times New Roman" w:eastAsia="仿宋" w:cs="Times New Roman"/>
          <w:color w:val="auto"/>
          <w:sz w:val="36"/>
          <w:szCs w:val="36"/>
          <w:highlight w:val="none"/>
          <w:u w:val="single"/>
          <w:lang w:eastAsia="zh-CN"/>
        </w:rPr>
        <w:t>年</w:t>
      </w:r>
      <w:r>
        <w:rPr>
          <w:rFonts w:hint="eastAsia" w:eastAsia="仿宋" w:cs="Times New Roman"/>
          <w:color w:val="auto"/>
          <w:sz w:val="36"/>
          <w:szCs w:val="36"/>
          <w:highlight w:val="none"/>
          <w:u w:val="single"/>
          <w:lang w:val="en-US" w:eastAsia="zh-CN"/>
        </w:rPr>
        <w:t>2</w:t>
      </w:r>
      <w:r>
        <w:rPr>
          <w:rFonts w:hint="default" w:ascii="Times New Roman" w:hAnsi="Times New Roman" w:eastAsia="仿宋" w:cs="Times New Roman"/>
          <w:color w:val="auto"/>
          <w:sz w:val="36"/>
          <w:szCs w:val="36"/>
          <w:highlight w:val="none"/>
          <w:u w:val="single"/>
          <w:lang w:eastAsia="zh-CN"/>
        </w:rPr>
        <w:t>5万吨</w:t>
      </w:r>
      <w:r>
        <w:rPr>
          <w:rFonts w:hint="eastAsia" w:eastAsia="仿宋" w:cs="Times New Roman"/>
          <w:color w:val="auto"/>
          <w:sz w:val="36"/>
          <w:szCs w:val="36"/>
          <w:highlight w:val="none"/>
          <w:u w:val="single"/>
          <w:lang w:val="en-US" w:eastAsia="zh-CN"/>
        </w:rPr>
        <w:t>建筑垃圾回收再</w:t>
      </w:r>
      <w:r>
        <w:rPr>
          <w:rFonts w:hint="default" w:ascii="Times New Roman" w:hAnsi="Times New Roman" w:eastAsia="仿宋" w:cs="Times New Roman"/>
          <w:color w:val="auto"/>
          <w:sz w:val="36"/>
          <w:szCs w:val="36"/>
          <w:highlight w:val="none"/>
          <w:u w:val="single"/>
          <w:lang w:eastAsia="zh-CN"/>
        </w:rPr>
        <w:t>利用项目</w:t>
      </w:r>
    </w:p>
    <w:p w14:paraId="0FD897E1">
      <w:pPr>
        <w:keepNext w:val="0"/>
        <w:keepLines w:val="0"/>
        <w:pageBreakBefore w:val="0"/>
        <w:widowControl w:val="0"/>
        <w:kinsoku/>
        <w:wordWrap/>
        <w:overflowPunct/>
        <w:topLinePunct w:val="0"/>
        <w:autoSpaceDE/>
        <w:autoSpaceDN/>
        <w:bidi w:val="0"/>
        <w:adjustRightInd w:val="0"/>
        <w:snapToGrid w:val="0"/>
        <w:spacing w:line="288" w:lineRule="auto"/>
        <w:ind w:left="3058" w:leftChars="342" w:hanging="2340" w:hangingChars="650"/>
        <w:textAlignment w:val="auto"/>
        <w:rPr>
          <w:rFonts w:hint="eastAsia" w:eastAsia="仿宋" w:cs="Times New Roman"/>
          <w:color w:val="auto"/>
          <w:sz w:val="36"/>
          <w:szCs w:val="36"/>
          <w:highlight w:val="none"/>
          <w:u w:val="single"/>
          <w:lang w:val="en-US" w:eastAsia="zh-CN"/>
        </w:rPr>
      </w:pPr>
      <w:r>
        <w:rPr>
          <w:rFonts w:hint="default" w:ascii="Times New Roman" w:hAnsi="Times New Roman" w:eastAsia="仿宋" w:cs="Times New Roman"/>
          <w:color w:val="auto"/>
          <w:sz w:val="36"/>
          <w:szCs w:val="36"/>
          <w:highlight w:val="none"/>
        </w:rPr>
        <w:t>建设单位（盖章）：</w:t>
      </w:r>
      <w:r>
        <w:rPr>
          <w:rFonts w:hint="eastAsia" w:eastAsia="仿宋" w:cs="Times New Roman"/>
          <w:color w:val="auto"/>
          <w:sz w:val="36"/>
          <w:szCs w:val="36"/>
          <w:highlight w:val="none"/>
          <w:u w:val="single"/>
          <w:lang w:val="en-US" w:eastAsia="zh-CN"/>
        </w:rPr>
        <w:t>长治市屯留区绿城固废综合</w:t>
      </w:r>
    </w:p>
    <w:p w14:paraId="43CF4C1C">
      <w:pPr>
        <w:keepNext w:val="0"/>
        <w:keepLines w:val="0"/>
        <w:pageBreakBefore w:val="0"/>
        <w:widowControl w:val="0"/>
        <w:kinsoku/>
        <w:wordWrap/>
        <w:overflowPunct/>
        <w:topLinePunct w:val="0"/>
        <w:autoSpaceDE/>
        <w:autoSpaceDN/>
        <w:bidi w:val="0"/>
        <w:adjustRightInd w:val="0"/>
        <w:snapToGrid w:val="0"/>
        <w:spacing w:line="288" w:lineRule="auto"/>
        <w:ind w:left="0" w:leftChars="0" w:firstLine="3960" w:firstLineChars="1100"/>
        <w:textAlignment w:val="auto"/>
        <w:rPr>
          <w:rFonts w:hint="default" w:ascii="Times New Roman" w:hAnsi="Times New Roman" w:eastAsia="仿宋" w:cs="Times New Roman"/>
          <w:color w:val="auto"/>
          <w:sz w:val="36"/>
          <w:szCs w:val="36"/>
          <w:highlight w:val="none"/>
        </w:rPr>
      </w:pPr>
      <w:r>
        <w:rPr>
          <w:rFonts w:hint="eastAsia" w:eastAsia="仿宋" w:cs="Times New Roman"/>
          <w:color w:val="auto"/>
          <w:sz w:val="36"/>
          <w:szCs w:val="36"/>
          <w:highlight w:val="none"/>
          <w:u w:val="single"/>
          <w:lang w:val="en-US" w:eastAsia="zh-CN"/>
        </w:rPr>
        <w:t>利用有限</w:t>
      </w:r>
      <w:r>
        <w:rPr>
          <w:rFonts w:hint="default" w:ascii="Times New Roman" w:hAnsi="Times New Roman" w:eastAsia="仿宋" w:cs="Times New Roman"/>
          <w:color w:val="auto"/>
          <w:sz w:val="36"/>
          <w:szCs w:val="36"/>
          <w:highlight w:val="none"/>
          <w:u w:val="single"/>
          <w:lang w:eastAsia="zh-CN"/>
        </w:rPr>
        <w:t>公司</w:t>
      </w:r>
    </w:p>
    <w:p w14:paraId="3B08C2B7">
      <w:pPr>
        <w:keepNext w:val="0"/>
        <w:keepLines w:val="0"/>
        <w:pageBreakBefore w:val="0"/>
        <w:widowControl w:val="0"/>
        <w:kinsoku/>
        <w:wordWrap/>
        <w:overflowPunct/>
        <w:topLinePunct w:val="0"/>
        <w:autoSpaceDE/>
        <w:autoSpaceDN/>
        <w:bidi w:val="0"/>
        <w:adjustRightInd w:val="0"/>
        <w:snapToGrid w:val="0"/>
        <w:spacing w:line="288" w:lineRule="auto"/>
        <w:ind w:firstLine="737"/>
        <w:textAlignment w:val="auto"/>
        <w:rPr>
          <w:rFonts w:hint="default" w:ascii="Times New Roman" w:hAnsi="Times New Roman" w:eastAsia="仿宋" w:cs="Times New Roman"/>
          <w:color w:val="auto"/>
          <w:sz w:val="36"/>
          <w:szCs w:val="36"/>
          <w:highlight w:val="none"/>
        </w:rPr>
      </w:pPr>
      <w:r>
        <w:rPr>
          <w:rFonts w:hint="default" w:ascii="Times New Roman" w:hAnsi="Times New Roman" w:eastAsia="仿宋" w:cs="Times New Roman"/>
          <w:color w:val="auto"/>
          <w:sz w:val="36"/>
          <w:szCs w:val="36"/>
          <w:highlight w:val="none"/>
        </w:rPr>
        <w:t>编制日期：</w:t>
      </w:r>
      <w:r>
        <w:rPr>
          <w:rFonts w:hint="default" w:ascii="Times New Roman" w:hAnsi="Times New Roman" w:eastAsia="仿宋" w:cs="Times New Roman"/>
          <w:color w:val="auto"/>
          <w:sz w:val="36"/>
          <w:szCs w:val="36"/>
          <w:highlight w:val="none"/>
          <w:u w:val="single"/>
        </w:rPr>
        <w:t xml:space="preserve">      </w:t>
      </w:r>
      <w:r>
        <w:rPr>
          <w:rFonts w:hint="default" w:ascii="Times New Roman" w:hAnsi="Times New Roman" w:eastAsia="仿宋" w:cs="Times New Roman"/>
          <w:color w:val="auto"/>
          <w:sz w:val="36"/>
          <w:szCs w:val="36"/>
          <w:highlight w:val="none"/>
          <w:u w:val="single"/>
          <w:lang w:val="en-US" w:eastAsia="zh-CN"/>
        </w:rPr>
        <w:t xml:space="preserve">  </w:t>
      </w:r>
      <w:r>
        <w:rPr>
          <w:rFonts w:hint="default" w:ascii="Times New Roman" w:hAnsi="Times New Roman" w:eastAsia="仿宋" w:cs="Times New Roman"/>
          <w:color w:val="auto"/>
          <w:sz w:val="36"/>
          <w:szCs w:val="36"/>
          <w:highlight w:val="none"/>
          <w:u w:val="single"/>
        </w:rPr>
        <w:t xml:space="preserve"> </w:t>
      </w:r>
      <w:r>
        <w:rPr>
          <w:rFonts w:hint="eastAsia" w:eastAsia="仿宋" w:cs="Times New Roman"/>
          <w:color w:val="auto"/>
          <w:sz w:val="36"/>
          <w:szCs w:val="36"/>
          <w:highlight w:val="none"/>
          <w:u w:val="single"/>
          <w:lang w:val="en-US" w:eastAsia="zh-CN"/>
        </w:rPr>
        <w:t xml:space="preserve"> </w:t>
      </w:r>
      <w:r>
        <w:rPr>
          <w:rFonts w:hint="default" w:ascii="Times New Roman" w:hAnsi="Times New Roman" w:eastAsia="仿宋" w:cs="Times New Roman"/>
          <w:color w:val="auto"/>
          <w:sz w:val="36"/>
          <w:szCs w:val="36"/>
          <w:highlight w:val="none"/>
          <w:u w:val="single"/>
        </w:rPr>
        <w:t xml:space="preserve"> </w:t>
      </w:r>
      <w:r>
        <w:rPr>
          <w:rFonts w:hint="default" w:ascii="Times New Roman" w:hAnsi="Times New Roman" w:eastAsia="仿宋" w:cs="Times New Roman"/>
          <w:color w:val="auto"/>
          <w:sz w:val="36"/>
          <w:szCs w:val="36"/>
          <w:highlight w:val="none"/>
          <w:u w:val="single"/>
          <w:lang w:val="en-US" w:eastAsia="zh-CN"/>
        </w:rPr>
        <w:t>2025年</w:t>
      </w:r>
      <w:r>
        <w:rPr>
          <w:rFonts w:hint="eastAsia" w:eastAsia="仿宋" w:cs="Times New Roman"/>
          <w:color w:val="auto"/>
          <w:sz w:val="36"/>
          <w:szCs w:val="36"/>
          <w:highlight w:val="none"/>
          <w:u w:val="single"/>
          <w:lang w:val="en-US" w:eastAsia="zh-CN"/>
        </w:rPr>
        <w:t>8</w:t>
      </w:r>
      <w:r>
        <w:rPr>
          <w:rFonts w:hint="default" w:ascii="Times New Roman" w:hAnsi="Times New Roman" w:eastAsia="仿宋" w:cs="Times New Roman"/>
          <w:color w:val="auto"/>
          <w:sz w:val="36"/>
          <w:szCs w:val="36"/>
          <w:highlight w:val="none"/>
          <w:u w:val="single"/>
          <w:lang w:val="en-US" w:eastAsia="zh-CN"/>
        </w:rPr>
        <w:t>月</w:t>
      </w:r>
      <w:r>
        <w:rPr>
          <w:rFonts w:hint="default" w:ascii="Times New Roman" w:hAnsi="Times New Roman" w:eastAsia="仿宋" w:cs="Times New Roman"/>
          <w:color w:val="auto"/>
          <w:sz w:val="36"/>
          <w:szCs w:val="36"/>
          <w:highlight w:val="none"/>
          <w:u w:val="single"/>
        </w:rPr>
        <w:t xml:space="preserve"> </w:t>
      </w:r>
      <w:r>
        <w:rPr>
          <w:rFonts w:hint="eastAsia" w:eastAsia="仿宋" w:cs="Times New Roman"/>
          <w:color w:val="auto"/>
          <w:sz w:val="36"/>
          <w:szCs w:val="36"/>
          <w:highlight w:val="none"/>
          <w:u w:val="single"/>
          <w:lang w:val="en-US" w:eastAsia="zh-CN"/>
        </w:rPr>
        <w:t xml:space="preserve"> </w:t>
      </w:r>
      <w:r>
        <w:rPr>
          <w:rFonts w:hint="default" w:ascii="Times New Roman" w:hAnsi="Times New Roman" w:eastAsia="仿宋" w:cs="Times New Roman"/>
          <w:color w:val="auto"/>
          <w:sz w:val="36"/>
          <w:szCs w:val="36"/>
          <w:highlight w:val="none"/>
          <w:u w:val="single"/>
        </w:rPr>
        <w:t xml:space="preserve">  </w:t>
      </w:r>
      <w:r>
        <w:rPr>
          <w:rFonts w:hint="default" w:ascii="Times New Roman" w:hAnsi="Times New Roman" w:eastAsia="仿宋" w:cs="Times New Roman"/>
          <w:color w:val="auto"/>
          <w:sz w:val="36"/>
          <w:szCs w:val="36"/>
          <w:highlight w:val="none"/>
          <w:u w:val="single"/>
          <w:lang w:val="en-US" w:eastAsia="zh-CN"/>
        </w:rPr>
        <w:t xml:space="preserve"> </w:t>
      </w:r>
      <w:r>
        <w:rPr>
          <w:rFonts w:hint="default" w:ascii="Times New Roman" w:hAnsi="Times New Roman" w:eastAsia="仿宋" w:cs="Times New Roman"/>
          <w:color w:val="auto"/>
          <w:sz w:val="36"/>
          <w:szCs w:val="36"/>
          <w:highlight w:val="none"/>
          <w:u w:val="single"/>
        </w:rPr>
        <w:t xml:space="preserve">     </w:t>
      </w:r>
    </w:p>
    <w:p w14:paraId="5BEB46BB">
      <w:pPr>
        <w:rPr>
          <w:rFonts w:hint="default" w:ascii="Times New Roman" w:hAnsi="Times New Roman" w:eastAsia="仿宋_GB2312" w:cs="Times New Roman"/>
          <w:color w:val="auto"/>
          <w:sz w:val="36"/>
          <w:szCs w:val="36"/>
          <w:highlight w:val="none"/>
        </w:rPr>
      </w:pPr>
      <w:bookmarkStart w:id="1" w:name="_Hlk57884087"/>
    </w:p>
    <w:p w14:paraId="6FACA33A">
      <w:pPr>
        <w:rPr>
          <w:rFonts w:hint="default" w:ascii="Times New Roman" w:hAnsi="Times New Roman" w:eastAsia="仿宋_GB2312" w:cs="Times New Roman"/>
          <w:color w:val="auto"/>
          <w:sz w:val="36"/>
          <w:szCs w:val="36"/>
          <w:highlight w:val="none"/>
        </w:rPr>
      </w:pPr>
    </w:p>
    <w:p w14:paraId="49C8E13E">
      <w:pPr>
        <w:rPr>
          <w:rFonts w:hint="default" w:ascii="Times New Roman" w:hAnsi="Times New Roman" w:eastAsia="仿宋_GB2312" w:cs="Times New Roman"/>
          <w:color w:val="auto"/>
          <w:sz w:val="36"/>
          <w:szCs w:val="36"/>
          <w:highlight w:val="none"/>
        </w:rPr>
      </w:pPr>
    </w:p>
    <w:p w14:paraId="6458BF48">
      <w:pPr>
        <w:rPr>
          <w:rFonts w:hint="default" w:ascii="Times New Roman" w:hAnsi="Times New Roman" w:eastAsia="仿宋_GB2312" w:cs="Times New Roman"/>
          <w:color w:val="auto"/>
          <w:sz w:val="36"/>
          <w:szCs w:val="36"/>
          <w:highlight w:val="none"/>
        </w:rPr>
      </w:pPr>
    </w:p>
    <w:p w14:paraId="2D968E11">
      <w:pPr>
        <w:rPr>
          <w:rFonts w:hint="default" w:ascii="Times New Roman" w:hAnsi="Times New Roman" w:eastAsia="仿宋_GB2312" w:cs="Times New Roman"/>
          <w:color w:val="auto"/>
          <w:sz w:val="36"/>
          <w:szCs w:val="36"/>
          <w:highlight w:val="none"/>
        </w:rPr>
      </w:pPr>
    </w:p>
    <w:bookmarkEnd w:id="1"/>
    <w:p w14:paraId="0A2EDA16">
      <w:pPr>
        <w:adjustRightInd w:val="0"/>
        <w:snapToGrid w:val="0"/>
        <w:spacing w:line="288" w:lineRule="auto"/>
        <w:jc w:val="center"/>
        <w:rPr>
          <w:rFonts w:hint="eastAsia" w:eastAsia="宋体"/>
          <w:color w:val="auto"/>
          <w:lang w:eastAsia="zh-CN"/>
        </w:rPr>
        <w:sectPr>
          <w:footerReference r:id="rId3" w:type="default"/>
          <w:pgSz w:w="11906" w:h="16838"/>
          <w:pgMar w:top="1701" w:right="1531" w:bottom="1701" w:left="1531" w:header="851" w:footer="1077" w:gutter="0"/>
          <w:pgBorders>
            <w:top w:val="none" w:sz="0" w:space="0"/>
            <w:left w:val="none" w:sz="0" w:space="0"/>
            <w:bottom w:val="none" w:sz="0" w:space="0"/>
            <w:right w:val="none" w:sz="0" w:space="0"/>
          </w:pgBorders>
          <w:pgNumType w:fmt="decimal" w:start="3"/>
          <w:cols w:space="720" w:num="1"/>
          <w:docGrid w:linePitch="312" w:charSpace="0"/>
        </w:sectPr>
      </w:pPr>
      <w:r>
        <w:rPr>
          <w:rFonts w:hint="default" w:ascii="Times New Roman" w:hAnsi="Times New Roman" w:eastAsia="楷体_GB2312" w:cs="Times New Roman"/>
          <w:color w:val="auto"/>
          <w:sz w:val="36"/>
          <w:szCs w:val="36"/>
          <w:highlight w:val="none"/>
        </w:rPr>
        <w:t>中华人民共和国生态环境部</w:t>
      </w:r>
    </w:p>
    <w:p w14:paraId="35E8EF8D">
      <w:pPr>
        <w:tabs>
          <w:tab w:val="left" w:pos="3143"/>
        </w:tabs>
        <w:bidi w:val="0"/>
        <w:jc w:val="left"/>
        <w:rPr>
          <w:rFonts w:hint="default" w:ascii="Times New Roman" w:hAnsi="Times New Roman" w:eastAsia="黑体" w:cs="Times New Roman"/>
          <w:snapToGrid w:val="0"/>
          <w:color w:val="auto"/>
          <w:sz w:val="30"/>
          <w:szCs w:val="30"/>
          <w:highlight w:val="none"/>
        </w:rPr>
      </w:pPr>
      <w:r>
        <w:rPr>
          <w:rFonts w:hint="eastAsia"/>
          <w:lang w:eastAsia="zh-CN"/>
        </w:rPr>
        <w:tab/>
      </w:r>
      <w:bookmarkStart w:id="26" w:name="_GoBack"/>
      <w:bookmarkEnd w:id="26"/>
      <w:bookmarkStart w:id="2" w:name="_Toc12561"/>
      <w:r>
        <w:rPr>
          <w:rFonts w:hint="default" w:ascii="Times New Roman" w:hAnsi="Times New Roman" w:eastAsia="黑体" w:cs="Times New Roman"/>
          <w:snapToGrid w:val="0"/>
          <w:color w:val="auto"/>
          <w:sz w:val="30"/>
          <w:szCs w:val="30"/>
          <w:highlight w:val="none"/>
        </w:rPr>
        <w:t>一、建设项目基本情况</w:t>
      </w:r>
      <w:bookmarkEnd w:id="2"/>
    </w:p>
    <w:tbl>
      <w:tblPr>
        <w:tblStyle w:val="30"/>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651"/>
        <w:gridCol w:w="1130"/>
        <w:gridCol w:w="2174"/>
        <w:gridCol w:w="1962"/>
        <w:gridCol w:w="2953"/>
      </w:tblGrid>
      <w:tr w14:paraId="635E43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781" w:type="dxa"/>
            <w:gridSpan w:val="2"/>
            <w:tcMar>
              <w:top w:w="16" w:type="dxa"/>
              <w:left w:w="16" w:type="dxa"/>
              <w:right w:w="16" w:type="dxa"/>
            </w:tcMar>
            <w:vAlign w:val="center"/>
          </w:tcPr>
          <w:p w14:paraId="6C656391">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建设项目名称</w:t>
            </w:r>
          </w:p>
        </w:tc>
        <w:tc>
          <w:tcPr>
            <w:tcW w:w="7089" w:type="dxa"/>
            <w:gridSpan w:val="3"/>
            <w:vAlign w:val="center"/>
          </w:tcPr>
          <w:p w14:paraId="5BC41290">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lang w:eastAsia="zh-CN"/>
              </w:rPr>
              <w:t>年</w:t>
            </w:r>
            <w:r>
              <w:rPr>
                <w:rFonts w:hint="default" w:ascii="Times New Roman" w:hAnsi="Times New Roman" w:cs="Times New Roman"/>
                <w:color w:val="auto"/>
                <w:sz w:val="24"/>
                <w:szCs w:val="24"/>
                <w:highlight w:val="none"/>
                <w:lang w:val="en-US" w:eastAsia="zh-CN"/>
              </w:rPr>
              <w:t>2</w:t>
            </w:r>
            <w:r>
              <w:rPr>
                <w:rFonts w:hint="default" w:ascii="Times New Roman" w:hAnsi="Times New Roman" w:cs="Times New Roman"/>
                <w:color w:val="auto"/>
                <w:sz w:val="24"/>
                <w:szCs w:val="24"/>
                <w:highlight w:val="none"/>
                <w:lang w:eastAsia="zh-CN"/>
              </w:rPr>
              <w:t>5万吨</w:t>
            </w:r>
            <w:r>
              <w:rPr>
                <w:rFonts w:hint="default" w:ascii="Times New Roman" w:hAnsi="Times New Roman" w:cs="Times New Roman"/>
                <w:color w:val="auto"/>
                <w:sz w:val="24"/>
                <w:szCs w:val="24"/>
                <w:highlight w:val="none"/>
                <w:lang w:val="en-US" w:eastAsia="zh-CN"/>
              </w:rPr>
              <w:t>建筑垃圾回收再</w:t>
            </w:r>
            <w:r>
              <w:rPr>
                <w:rFonts w:hint="default" w:ascii="Times New Roman" w:hAnsi="Times New Roman" w:cs="Times New Roman"/>
                <w:color w:val="auto"/>
                <w:sz w:val="24"/>
                <w:szCs w:val="24"/>
                <w:highlight w:val="none"/>
                <w:lang w:eastAsia="zh-CN"/>
              </w:rPr>
              <w:t>利用项目</w:t>
            </w:r>
          </w:p>
        </w:tc>
      </w:tr>
      <w:tr w14:paraId="2C605D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781" w:type="dxa"/>
            <w:gridSpan w:val="2"/>
            <w:tcMar>
              <w:top w:w="16" w:type="dxa"/>
              <w:left w:w="16" w:type="dxa"/>
              <w:right w:w="16" w:type="dxa"/>
            </w:tcMar>
            <w:vAlign w:val="center"/>
          </w:tcPr>
          <w:p w14:paraId="3C349AAE">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项目代码</w:t>
            </w:r>
          </w:p>
        </w:tc>
        <w:tc>
          <w:tcPr>
            <w:tcW w:w="7089" w:type="dxa"/>
            <w:gridSpan w:val="3"/>
            <w:vAlign w:val="center"/>
          </w:tcPr>
          <w:p w14:paraId="5C94FC20">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250</w:t>
            </w:r>
            <w:r>
              <w:rPr>
                <w:rFonts w:hint="eastAsia" w:cs="Times New Roman"/>
                <w:color w:val="auto"/>
                <w:sz w:val="24"/>
                <w:szCs w:val="24"/>
                <w:highlight w:val="none"/>
                <w:lang w:val="en-US" w:eastAsia="zh-CN"/>
              </w:rPr>
              <w:t>4-140405-89-05-381752</w:t>
            </w:r>
          </w:p>
        </w:tc>
      </w:tr>
      <w:tr w14:paraId="75631B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781" w:type="dxa"/>
            <w:gridSpan w:val="2"/>
            <w:tcMar>
              <w:top w:w="16" w:type="dxa"/>
              <w:left w:w="16" w:type="dxa"/>
              <w:right w:w="16" w:type="dxa"/>
            </w:tcMar>
            <w:vAlign w:val="center"/>
          </w:tcPr>
          <w:p w14:paraId="71CBAA94">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建设单位联系人</w:t>
            </w:r>
          </w:p>
        </w:tc>
        <w:tc>
          <w:tcPr>
            <w:tcW w:w="2174" w:type="dxa"/>
            <w:vAlign w:val="center"/>
          </w:tcPr>
          <w:p w14:paraId="50922276">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lang w:val="en-US" w:eastAsia="zh-CN"/>
              </w:rPr>
            </w:pPr>
          </w:p>
        </w:tc>
        <w:tc>
          <w:tcPr>
            <w:tcW w:w="1962" w:type="dxa"/>
            <w:vAlign w:val="center"/>
          </w:tcPr>
          <w:p w14:paraId="616A786C">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sz w:val="24"/>
                <w:szCs w:val="24"/>
                <w:highlight w:val="none"/>
              </w:rPr>
            </w:pPr>
            <w:r>
              <w:rPr>
                <w:rFonts w:hint="default" w:ascii="Times New Roman" w:hAnsi="Times New Roman" w:cs="Times New Roman"/>
                <w:b/>
                <w:bCs/>
                <w:color w:val="auto"/>
                <w:sz w:val="24"/>
                <w:szCs w:val="24"/>
                <w:highlight w:val="none"/>
              </w:rPr>
              <w:t>联系方式</w:t>
            </w:r>
          </w:p>
        </w:tc>
        <w:tc>
          <w:tcPr>
            <w:tcW w:w="2953" w:type="dxa"/>
            <w:vAlign w:val="center"/>
          </w:tcPr>
          <w:p w14:paraId="717F6606">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lang w:val="en-US" w:eastAsia="zh-CN"/>
              </w:rPr>
            </w:pPr>
          </w:p>
        </w:tc>
      </w:tr>
      <w:tr w14:paraId="681865A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781" w:type="dxa"/>
            <w:gridSpan w:val="2"/>
            <w:tcMar>
              <w:top w:w="16" w:type="dxa"/>
              <w:left w:w="16" w:type="dxa"/>
              <w:right w:w="16" w:type="dxa"/>
            </w:tcMar>
            <w:vAlign w:val="center"/>
          </w:tcPr>
          <w:p w14:paraId="6A32BE4D">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建设地点</w:t>
            </w:r>
          </w:p>
        </w:tc>
        <w:tc>
          <w:tcPr>
            <w:tcW w:w="7089" w:type="dxa"/>
            <w:gridSpan w:val="3"/>
            <w:vAlign w:val="center"/>
          </w:tcPr>
          <w:p w14:paraId="1B474399">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sz w:val="24"/>
                <w:szCs w:val="24"/>
                <w:highlight w:val="none"/>
                <w:lang w:val="en-US"/>
              </w:rPr>
            </w:pPr>
            <w:r>
              <w:rPr>
                <w:rFonts w:hint="default" w:ascii="Times New Roman" w:hAnsi="Times New Roman" w:cs="Times New Roman"/>
                <w:color w:val="auto"/>
                <w:sz w:val="24"/>
                <w:szCs w:val="24"/>
                <w:highlight w:val="none"/>
                <w:lang w:eastAsia="zh-CN"/>
              </w:rPr>
              <w:t>山西省长治市</w:t>
            </w:r>
            <w:r>
              <w:rPr>
                <w:rFonts w:hint="eastAsia" w:cs="Times New Roman"/>
                <w:color w:val="auto"/>
                <w:sz w:val="24"/>
                <w:szCs w:val="24"/>
                <w:highlight w:val="none"/>
                <w:lang w:val="en-US" w:eastAsia="zh-CN"/>
              </w:rPr>
              <w:t>屯留区路村乡后苏村东北1130m处</w:t>
            </w:r>
          </w:p>
        </w:tc>
      </w:tr>
      <w:tr w14:paraId="3008743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781" w:type="dxa"/>
            <w:gridSpan w:val="2"/>
            <w:tcMar>
              <w:top w:w="16" w:type="dxa"/>
              <w:left w:w="16" w:type="dxa"/>
              <w:right w:w="16" w:type="dxa"/>
            </w:tcMar>
            <w:vAlign w:val="center"/>
          </w:tcPr>
          <w:p w14:paraId="659D4E4D">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地理坐标</w:t>
            </w:r>
          </w:p>
        </w:tc>
        <w:tc>
          <w:tcPr>
            <w:tcW w:w="7089" w:type="dxa"/>
            <w:gridSpan w:val="3"/>
            <w:vAlign w:val="center"/>
          </w:tcPr>
          <w:p w14:paraId="7536FCE4">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w:t>
            </w:r>
            <w:r>
              <w:rPr>
                <w:rFonts w:hint="default" w:ascii="Times New Roman" w:hAnsi="Times New Roman" w:cs="Times New Roman"/>
                <w:color w:val="auto"/>
                <w:sz w:val="24"/>
                <w:szCs w:val="24"/>
                <w:highlight w:val="none"/>
                <w:u w:val="single"/>
              </w:rPr>
              <w:t xml:space="preserve"> </w:t>
            </w:r>
            <w:r>
              <w:rPr>
                <w:rFonts w:hint="default" w:ascii="Times New Roman" w:hAnsi="Times New Roman" w:cs="Times New Roman"/>
                <w:color w:val="auto"/>
                <w:sz w:val="24"/>
                <w:szCs w:val="24"/>
                <w:highlight w:val="none"/>
                <w:u w:val="single"/>
                <w:lang w:val="en-US" w:eastAsia="zh-CN"/>
              </w:rPr>
              <w:t>11</w:t>
            </w:r>
            <w:r>
              <w:rPr>
                <w:rFonts w:hint="eastAsia" w:cs="Times New Roman"/>
                <w:color w:val="auto"/>
                <w:sz w:val="24"/>
                <w:szCs w:val="24"/>
                <w:highlight w:val="none"/>
                <w:u w:val="single"/>
                <w:lang w:val="en-US" w:eastAsia="zh-CN"/>
              </w:rPr>
              <w:t>2</w:t>
            </w:r>
            <w:r>
              <w:rPr>
                <w:rFonts w:hint="default" w:ascii="Times New Roman" w:hAnsi="Times New Roman" w:cs="Times New Roman"/>
                <w:color w:val="auto"/>
                <w:sz w:val="24"/>
                <w:szCs w:val="24"/>
                <w:highlight w:val="none"/>
                <w:u w:val="single"/>
              </w:rPr>
              <w:t xml:space="preserve"> </w:t>
            </w:r>
            <w:r>
              <w:rPr>
                <w:rFonts w:hint="default" w:ascii="Times New Roman" w:hAnsi="Times New Roman" w:cs="Times New Roman"/>
                <w:color w:val="auto"/>
                <w:sz w:val="24"/>
                <w:szCs w:val="24"/>
                <w:highlight w:val="none"/>
              </w:rPr>
              <w:t>度</w:t>
            </w:r>
            <w:r>
              <w:rPr>
                <w:rFonts w:hint="default" w:ascii="Times New Roman" w:hAnsi="Times New Roman" w:cs="Times New Roman"/>
                <w:color w:val="auto"/>
                <w:sz w:val="24"/>
                <w:szCs w:val="24"/>
                <w:highlight w:val="none"/>
                <w:u w:val="single"/>
              </w:rPr>
              <w:t xml:space="preserve"> </w:t>
            </w:r>
            <w:r>
              <w:rPr>
                <w:rFonts w:hint="eastAsia" w:ascii="Times New Roman" w:hAnsi="Times New Roman" w:cs="Times New Roman"/>
                <w:color w:val="auto"/>
                <w:sz w:val="24"/>
                <w:szCs w:val="24"/>
                <w:highlight w:val="none"/>
                <w:u w:val="single"/>
                <w:lang w:val="en-US" w:eastAsia="zh-CN"/>
              </w:rPr>
              <w:t>5</w:t>
            </w:r>
            <w:r>
              <w:rPr>
                <w:rFonts w:hint="eastAsia" w:cs="Times New Roman"/>
                <w:color w:val="auto"/>
                <w:sz w:val="24"/>
                <w:szCs w:val="24"/>
                <w:highlight w:val="none"/>
                <w:u w:val="single"/>
                <w:lang w:val="en-US" w:eastAsia="zh-CN"/>
              </w:rPr>
              <w:t>3</w:t>
            </w:r>
            <w:r>
              <w:rPr>
                <w:rFonts w:hint="default" w:ascii="Times New Roman" w:hAnsi="Times New Roman" w:cs="Times New Roman"/>
                <w:color w:val="auto"/>
                <w:sz w:val="24"/>
                <w:szCs w:val="24"/>
                <w:highlight w:val="none"/>
                <w:u w:val="single"/>
              </w:rPr>
              <w:t xml:space="preserve"> </w:t>
            </w:r>
            <w:r>
              <w:rPr>
                <w:rFonts w:hint="default" w:ascii="Times New Roman" w:hAnsi="Times New Roman" w:cs="Times New Roman"/>
                <w:color w:val="auto"/>
                <w:sz w:val="24"/>
                <w:szCs w:val="24"/>
                <w:highlight w:val="none"/>
              </w:rPr>
              <w:t>分</w:t>
            </w:r>
            <w:r>
              <w:rPr>
                <w:rFonts w:hint="default" w:ascii="Times New Roman" w:hAnsi="Times New Roman" w:cs="Times New Roman"/>
                <w:color w:val="auto"/>
                <w:sz w:val="24"/>
                <w:szCs w:val="24"/>
                <w:highlight w:val="none"/>
                <w:u w:val="single"/>
              </w:rPr>
              <w:t xml:space="preserve"> </w:t>
            </w:r>
            <w:r>
              <w:rPr>
                <w:rFonts w:hint="eastAsia" w:ascii="Times New Roman" w:hAnsi="Times New Roman" w:cs="Times New Roman"/>
                <w:color w:val="auto"/>
                <w:sz w:val="24"/>
                <w:szCs w:val="24"/>
                <w:highlight w:val="none"/>
                <w:u w:val="single"/>
                <w:lang w:val="en-US" w:eastAsia="zh-CN"/>
              </w:rPr>
              <w:t>39.</w:t>
            </w:r>
            <w:r>
              <w:rPr>
                <w:rFonts w:hint="eastAsia" w:cs="Times New Roman"/>
                <w:color w:val="auto"/>
                <w:sz w:val="24"/>
                <w:szCs w:val="24"/>
                <w:highlight w:val="none"/>
                <w:u w:val="single"/>
                <w:lang w:val="en-US" w:eastAsia="zh-CN"/>
              </w:rPr>
              <w:t>915</w:t>
            </w:r>
            <w:r>
              <w:rPr>
                <w:rFonts w:hint="default" w:ascii="Times New Roman" w:hAnsi="Times New Roman" w:cs="Times New Roman"/>
                <w:color w:val="auto"/>
                <w:sz w:val="24"/>
                <w:szCs w:val="24"/>
                <w:highlight w:val="none"/>
                <w:u w:val="single"/>
              </w:rPr>
              <w:t xml:space="preserve"> </w:t>
            </w:r>
            <w:r>
              <w:rPr>
                <w:rFonts w:hint="default" w:ascii="Times New Roman" w:hAnsi="Times New Roman" w:cs="Times New Roman"/>
                <w:color w:val="auto"/>
                <w:sz w:val="24"/>
                <w:szCs w:val="24"/>
                <w:highlight w:val="none"/>
              </w:rPr>
              <w:t>秒</w:t>
            </w:r>
            <w:r>
              <w:rPr>
                <w:rFonts w:hint="default"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u w:val="single"/>
              </w:rPr>
              <w:t xml:space="preserve"> </w:t>
            </w:r>
            <w:r>
              <w:rPr>
                <w:rFonts w:hint="default" w:ascii="Times New Roman" w:hAnsi="Times New Roman" w:cs="Times New Roman"/>
                <w:color w:val="auto"/>
                <w:sz w:val="24"/>
                <w:szCs w:val="24"/>
                <w:highlight w:val="none"/>
                <w:u w:val="single"/>
                <w:lang w:val="en-US" w:eastAsia="zh-CN"/>
              </w:rPr>
              <w:t>36</w:t>
            </w:r>
            <w:r>
              <w:rPr>
                <w:rFonts w:hint="default" w:ascii="Times New Roman" w:hAnsi="Times New Roman" w:cs="Times New Roman"/>
                <w:color w:val="auto"/>
                <w:sz w:val="24"/>
                <w:szCs w:val="24"/>
                <w:highlight w:val="none"/>
                <w:u w:val="single"/>
              </w:rPr>
              <w:t xml:space="preserve"> </w:t>
            </w:r>
            <w:r>
              <w:rPr>
                <w:rFonts w:hint="default" w:ascii="Times New Roman" w:hAnsi="Times New Roman" w:cs="Times New Roman"/>
                <w:color w:val="auto"/>
                <w:sz w:val="24"/>
                <w:szCs w:val="24"/>
                <w:highlight w:val="none"/>
              </w:rPr>
              <w:t>度</w:t>
            </w:r>
            <w:r>
              <w:rPr>
                <w:rFonts w:hint="default" w:ascii="Times New Roman" w:hAnsi="Times New Roman" w:cs="Times New Roman"/>
                <w:color w:val="auto"/>
                <w:sz w:val="24"/>
                <w:szCs w:val="24"/>
                <w:highlight w:val="none"/>
                <w:u w:val="single"/>
              </w:rPr>
              <w:t xml:space="preserve"> </w:t>
            </w:r>
            <w:r>
              <w:rPr>
                <w:rFonts w:hint="eastAsia" w:cs="Times New Roman"/>
                <w:color w:val="auto"/>
                <w:sz w:val="24"/>
                <w:szCs w:val="24"/>
                <w:highlight w:val="none"/>
                <w:u w:val="single"/>
                <w:lang w:val="en-US" w:eastAsia="zh-CN"/>
              </w:rPr>
              <w:t>21</w:t>
            </w:r>
            <w:r>
              <w:rPr>
                <w:rFonts w:hint="default" w:ascii="Times New Roman" w:hAnsi="Times New Roman" w:cs="Times New Roman"/>
                <w:color w:val="auto"/>
                <w:sz w:val="24"/>
                <w:szCs w:val="24"/>
                <w:highlight w:val="none"/>
                <w:u w:val="single"/>
              </w:rPr>
              <w:t xml:space="preserve"> </w:t>
            </w:r>
            <w:r>
              <w:rPr>
                <w:rFonts w:hint="default" w:ascii="Times New Roman" w:hAnsi="Times New Roman" w:cs="Times New Roman"/>
                <w:color w:val="auto"/>
                <w:sz w:val="24"/>
                <w:szCs w:val="24"/>
                <w:highlight w:val="none"/>
              </w:rPr>
              <w:t>分</w:t>
            </w:r>
            <w:r>
              <w:rPr>
                <w:rFonts w:hint="default" w:ascii="Times New Roman" w:hAnsi="Times New Roman" w:cs="Times New Roman"/>
                <w:color w:val="auto"/>
                <w:sz w:val="24"/>
                <w:szCs w:val="24"/>
                <w:highlight w:val="none"/>
                <w:u w:val="single"/>
              </w:rPr>
              <w:t xml:space="preserve"> 36.70</w:t>
            </w:r>
            <w:r>
              <w:rPr>
                <w:rFonts w:hint="eastAsia" w:cs="Times New Roman"/>
                <w:color w:val="auto"/>
                <w:sz w:val="24"/>
                <w:szCs w:val="24"/>
                <w:highlight w:val="none"/>
                <w:u w:val="single"/>
                <w:lang w:val="en-US" w:eastAsia="zh-CN"/>
              </w:rPr>
              <w:t>4</w:t>
            </w:r>
            <w:r>
              <w:rPr>
                <w:rFonts w:hint="default" w:ascii="Times New Roman" w:hAnsi="Times New Roman" w:cs="Times New Roman"/>
                <w:color w:val="auto"/>
                <w:sz w:val="24"/>
                <w:szCs w:val="24"/>
                <w:highlight w:val="none"/>
                <w:u w:val="single"/>
              </w:rPr>
              <w:t xml:space="preserve"> </w:t>
            </w:r>
            <w:r>
              <w:rPr>
                <w:rFonts w:hint="default" w:ascii="Times New Roman" w:hAnsi="Times New Roman" w:cs="Times New Roman"/>
                <w:color w:val="auto"/>
                <w:sz w:val="24"/>
                <w:szCs w:val="24"/>
                <w:highlight w:val="none"/>
              </w:rPr>
              <w:t>秒）</w:t>
            </w:r>
          </w:p>
        </w:tc>
      </w:tr>
      <w:tr w14:paraId="6EBBCF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1" w:hRule="atLeast"/>
          <w:jc w:val="center"/>
        </w:trPr>
        <w:tc>
          <w:tcPr>
            <w:tcW w:w="1781" w:type="dxa"/>
            <w:gridSpan w:val="2"/>
            <w:tcMar>
              <w:top w:w="16" w:type="dxa"/>
              <w:left w:w="16" w:type="dxa"/>
              <w:right w:w="16" w:type="dxa"/>
            </w:tcMar>
            <w:vAlign w:val="center"/>
          </w:tcPr>
          <w:p w14:paraId="26FAC287">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国民经济</w:t>
            </w:r>
          </w:p>
          <w:p w14:paraId="312674A9">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行业类别</w:t>
            </w:r>
          </w:p>
        </w:tc>
        <w:tc>
          <w:tcPr>
            <w:tcW w:w="2174" w:type="dxa"/>
            <w:vAlign w:val="center"/>
          </w:tcPr>
          <w:p w14:paraId="3B82C6D5">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lang w:val="en-US" w:eastAsia="zh-CN"/>
              </w:rPr>
            </w:pPr>
            <w:r>
              <w:rPr>
                <w:rFonts w:hint="eastAsia" w:cs="Times New Roman"/>
                <w:color w:val="auto"/>
                <w:sz w:val="24"/>
                <w:szCs w:val="24"/>
                <w:highlight w:val="none"/>
                <w:lang w:val="en-US" w:eastAsia="zh-CN"/>
              </w:rPr>
              <w:t>C3099</w:t>
            </w:r>
            <w:r>
              <w:rPr>
                <w:rFonts w:hint="eastAsia" w:ascii="Times New Roman" w:hAnsi="Times New Roman" w:eastAsia="宋体" w:cs="Times New Roman"/>
                <w:color w:val="auto"/>
                <w:sz w:val="24"/>
                <w:szCs w:val="24"/>
                <w:highlight w:val="none"/>
                <w:lang w:val="en-US" w:eastAsia="zh-CN"/>
              </w:rPr>
              <w:t xml:space="preserve"> 其他非金属矿物制品制造</w:t>
            </w:r>
          </w:p>
        </w:tc>
        <w:tc>
          <w:tcPr>
            <w:tcW w:w="1962" w:type="dxa"/>
            <w:vAlign w:val="center"/>
          </w:tcPr>
          <w:p w14:paraId="091558C0">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bCs/>
                <w:color w:val="auto"/>
                <w:sz w:val="24"/>
                <w:szCs w:val="24"/>
                <w:highlight w:val="none"/>
              </w:rPr>
            </w:pPr>
            <w:bookmarkStart w:id="3" w:name="_Hlk49843745"/>
            <w:r>
              <w:rPr>
                <w:rFonts w:hint="default" w:ascii="Times New Roman" w:hAnsi="Times New Roman" w:cs="Times New Roman"/>
                <w:b/>
                <w:bCs/>
                <w:color w:val="auto"/>
                <w:sz w:val="24"/>
                <w:szCs w:val="24"/>
                <w:highlight w:val="none"/>
              </w:rPr>
              <w:t>建设项目</w:t>
            </w:r>
          </w:p>
          <w:p w14:paraId="090B6C52">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行业类别</w:t>
            </w:r>
            <w:bookmarkEnd w:id="3"/>
          </w:p>
        </w:tc>
        <w:tc>
          <w:tcPr>
            <w:tcW w:w="2953" w:type="dxa"/>
            <w:vAlign w:val="center"/>
          </w:tcPr>
          <w:p w14:paraId="5549835D">
            <w:pPr>
              <w:keepNext w:val="0"/>
              <w:keepLines w:val="0"/>
              <w:widowControl/>
              <w:suppressLineNumbers w:val="0"/>
              <w:spacing w:before="0" w:beforeAutospacing="0" w:after="0" w:afterAutospacing="0"/>
              <w:ind w:left="0" w:right="0"/>
              <w:jc w:val="left"/>
              <w:rPr>
                <w:rFonts w:hint="default" w:ascii="Times New Roman" w:hAnsi="Times New Roman" w:cs="Times New Roman"/>
                <w:color w:val="auto"/>
                <w:sz w:val="24"/>
                <w:szCs w:val="24"/>
                <w:highlight w:val="none"/>
                <w:lang w:val="en-US"/>
              </w:rPr>
            </w:pPr>
            <w:r>
              <w:rPr>
                <w:rFonts w:hint="eastAsia" w:ascii="Times New Roman" w:hAnsi="Times New Roman" w:eastAsia="宋体" w:cs="Times New Roman"/>
                <w:color w:val="auto"/>
                <w:sz w:val="24"/>
                <w:szCs w:val="24"/>
                <w:highlight w:val="none"/>
                <w:lang w:val="en-US" w:eastAsia="zh-CN"/>
              </w:rPr>
              <w:t>二十七、非金属矿物制品业 30-60、石墨及其他非金属矿物制品制造 309-其它</w:t>
            </w:r>
          </w:p>
        </w:tc>
      </w:tr>
      <w:tr w14:paraId="5E648E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219" w:hRule="atLeast"/>
          <w:jc w:val="center"/>
        </w:trPr>
        <w:tc>
          <w:tcPr>
            <w:tcW w:w="1781" w:type="dxa"/>
            <w:gridSpan w:val="2"/>
            <w:tcMar>
              <w:top w:w="16" w:type="dxa"/>
              <w:left w:w="16" w:type="dxa"/>
              <w:right w:w="16" w:type="dxa"/>
            </w:tcMar>
            <w:vAlign w:val="center"/>
          </w:tcPr>
          <w:p w14:paraId="6ADC1D6C">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建设性质</w:t>
            </w:r>
          </w:p>
        </w:tc>
        <w:tc>
          <w:tcPr>
            <w:tcW w:w="2174" w:type="dxa"/>
            <w:vAlign w:val="center"/>
          </w:tcPr>
          <w:p w14:paraId="5DD678F5">
            <w:pPr>
              <w:keepNext w:val="0"/>
              <w:keepLines w:val="0"/>
              <w:suppressLineNumbers w:val="0"/>
              <w:adjustRightInd w:val="0"/>
              <w:snapToGrid w:val="0"/>
              <w:spacing w:before="0" w:beforeAutospacing="0" w:after="0" w:afterAutospacing="0"/>
              <w:ind w:left="0" w:right="0"/>
              <w:jc w:val="both"/>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新建（迁建）</w:t>
            </w:r>
          </w:p>
          <w:p w14:paraId="4288F9EA">
            <w:pPr>
              <w:keepNext w:val="0"/>
              <w:keepLines w:val="0"/>
              <w:suppressLineNumbers w:val="0"/>
              <w:adjustRightInd w:val="0"/>
              <w:snapToGrid w:val="0"/>
              <w:spacing w:before="0" w:beforeAutospacing="0" w:after="0" w:afterAutospacing="0"/>
              <w:ind w:left="0" w:right="0"/>
              <w:jc w:val="both"/>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改建</w:t>
            </w:r>
          </w:p>
          <w:p w14:paraId="53D4236E">
            <w:pPr>
              <w:keepNext w:val="0"/>
              <w:keepLines w:val="0"/>
              <w:suppressLineNumbers w:val="0"/>
              <w:adjustRightInd w:val="0"/>
              <w:snapToGrid w:val="0"/>
              <w:spacing w:before="0" w:beforeAutospacing="0" w:after="0" w:afterAutospacing="0"/>
              <w:ind w:left="0" w:right="0"/>
              <w:jc w:val="both"/>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扩建</w:t>
            </w:r>
          </w:p>
          <w:p w14:paraId="01214BA1">
            <w:pPr>
              <w:keepNext w:val="0"/>
              <w:keepLines w:val="0"/>
              <w:suppressLineNumbers w:val="0"/>
              <w:adjustRightInd w:val="0"/>
              <w:snapToGrid w:val="0"/>
              <w:spacing w:before="0" w:beforeAutospacing="0" w:after="0" w:afterAutospacing="0"/>
              <w:ind w:left="0" w:right="0"/>
              <w:jc w:val="both"/>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技术改造</w:t>
            </w:r>
          </w:p>
        </w:tc>
        <w:tc>
          <w:tcPr>
            <w:tcW w:w="1962" w:type="dxa"/>
            <w:vAlign w:val="center"/>
          </w:tcPr>
          <w:p w14:paraId="0F3AE2DD">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建设项目</w:t>
            </w:r>
          </w:p>
          <w:p w14:paraId="7A6C81F7">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申报情形</w:t>
            </w:r>
          </w:p>
        </w:tc>
        <w:tc>
          <w:tcPr>
            <w:tcW w:w="2953" w:type="dxa"/>
            <w:vAlign w:val="center"/>
          </w:tcPr>
          <w:p w14:paraId="1292190E">
            <w:pPr>
              <w:keepNext w:val="0"/>
              <w:keepLines w:val="0"/>
              <w:suppressLineNumbers w:val="0"/>
              <w:spacing w:before="0" w:beforeAutospacing="0" w:after="0" w:afterAutospacing="0"/>
              <w:ind w:left="0" w:right="0"/>
              <w:jc w:val="lef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rPr>
              <w:t>首次申报项目</w:t>
            </w:r>
          </w:p>
          <w:p w14:paraId="394EE7C1">
            <w:pPr>
              <w:keepNext w:val="0"/>
              <w:keepLines w:val="0"/>
              <w:suppressLineNumbers w:val="0"/>
              <w:spacing w:before="0" w:beforeAutospacing="0" w:after="0" w:afterAutospacing="0"/>
              <w:ind w:left="0" w:right="0"/>
              <w:jc w:val="left"/>
              <w:rPr>
                <w:rFonts w:hint="default"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rPr>
              <w:t>不予批准后再次申报项目</w:t>
            </w:r>
          </w:p>
          <w:p w14:paraId="63A05AF1">
            <w:pPr>
              <w:keepNext w:val="0"/>
              <w:keepLines w:val="0"/>
              <w:suppressLineNumbers w:val="0"/>
              <w:spacing w:before="0" w:beforeAutospacing="0" w:after="0" w:afterAutospacing="0"/>
              <w:ind w:left="0" w:right="0"/>
              <w:jc w:val="left"/>
              <w:rPr>
                <w:rFonts w:hint="default"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rPr>
              <w:t>超五年重新审核项目</w:t>
            </w:r>
          </w:p>
          <w:p w14:paraId="69202E71">
            <w:pPr>
              <w:keepNext w:val="0"/>
              <w:keepLines w:val="0"/>
              <w:suppressLineNumbers w:val="0"/>
              <w:spacing w:before="0" w:beforeAutospacing="0" w:after="0" w:afterAutospacing="0"/>
              <w:ind w:left="0" w:right="0"/>
              <w:jc w:val="left"/>
              <w:rPr>
                <w:rFonts w:hint="default"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rPr>
              <w:t>重大变动重新报批项目</w:t>
            </w:r>
          </w:p>
        </w:tc>
      </w:tr>
      <w:tr w14:paraId="2F39720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51" w:hRule="atLeast"/>
          <w:jc w:val="center"/>
        </w:trPr>
        <w:tc>
          <w:tcPr>
            <w:tcW w:w="1781" w:type="dxa"/>
            <w:gridSpan w:val="2"/>
            <w:tcMar>
              <w:top w:w="16" w:type="dxa"/>
              <w:left w:w="16" w:type="dxa"/>
              <w:right w:w="16" w:type="dxa"/>
            </w:tcMar>
            <w:vAlign w:val="center"/>
          </w:tcPr>
          <w:p w14:paraId="48D4B107">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项目审批（备案）部门（选填）</w:t>
            </w:r>
          </w:p>
        </w:tc>
        <w:tc>
          <w:tcPr>
            <w:tcW w:w="2174" w:type="dxa"/>
            <w:vAlign w:val="center"/>
          </w:tcPr>
          <w:p w14:paraId="60A2B674">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sz w:val="24"/>
                <w:szCs w:val="24"/>
                <w:highlight w:val="none"/>
              </w:rPr>
            </w:pPr>
            <w:r>
              <w:rPr>
                <w:rFonts w:hint="eastAsia" w:cs="Times New Roman"/>
                <w:color w:val="auto"/>
                <w:sz w:val="24"/>
                <w:szCs w:val="24"/>
                <w:highlight w:val="none"/>
                <w:lang w:val="en-US" w:eastAsia="zh-CN"/>
              </w:rPr>
              <w:t>长治市屯留区</w:t>
            </w:r>
            <w:r>
              <w:rPr>
                <w:rFonts w:hint="eastAsia" w:ascii="Times New Roman" w:hAnsi="Times New Roman" w:cs="Times New Roman"/>
                <w:color w:val="auto"/>
                <w:sz w:val="24"/>
                <w:szCs w:val="24"/>
                <w:highlight w:val="none"/>
                <w:lang w:val="en-US" w:eastAsia="zh-CN"/>
              </w:rPr>
              <w:t>行政审批服务管理局</w:t>
            </w:r>
          </w:p>
        </w:tc>
        <w:tc>
          <w:tcPr>
            <w:tcW w:w="1962" w:type="dxa"/>
            <w:vAlign w:val="center"/>
          </w:tcPr>
          <w:p w14:paraId="49E1726E">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项目审批（核准/</w:t>
            </w:r>
          </w:p>
          <w:p w14:paraId="7A5ADBA3">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备案）文号（选填）</w:t>
            </w:r>
          </w:p>
        </w:tc>
        <w:tc>
          <w:tcPr>
            <w:tcW w:w="2953" w:type="dxa"/>
            <w:vAlign w:val="center"/>
          </w:tcPr>
          <w:p w14:paraId="26A3A0F9">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lang w:val="en-US" w:eastAsia="zh-CN"/>
              </w:rPr>
            </w:pPr>
            <w:r>
              <w:rPr>
                <w:rFonts w:hint="eastAsia" w:cs="Times New Roman"/>
                <w:color w:val="auto"/>
                <w:sz w:val="24"/>
                <w:szCs w:val="24"/>
                <w:highlight w:val="none"/>
                <w:lang w:val="en-US" w:eastAsia="zh-CN"/>
              </w:rPr>
              <w:t>2504-140405-89-05-381752</w:t>
            </w:r>
          </w:p>
        </w:tc>
      </w:tr>
      <w:tr w14:paraId="040CF88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13" w:hRule="atLeast"/>
          <w:jc w:val="center"/>
        </w:trPr>
        <w:tc>
          <w:tcPr>
            <w:tcW w:w="1781" w:type="dxa"/>
            <w:gridSpan w:val="2"/>
            <w:tcMar>
              <w:top w:w="16" w:type="dxa"/>
              <w:left w:w="16" w:type="dxa"/>
              <w:right w:w="16" w:type="dxa"/>
            </w:tcMar>
            <w:vAlign w:val="center"/>
          </w:tcPr>
          <w:p w14:paraId="4D7E1ED5">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总投资（万元）</w:t>
            </w:r>
          </w:p>
        </w:tc>
        <w:tc>
          <w:tcPr>
            <w:tcW w:w="2174" w:type="dxa"/>
            <w:vAlign w:val="center"/>
          </w:tcPr>
          <w:p w14:paraId="31F34D41">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500</w:t>
            </w:r>
          </w:p>
        </w:tc>
        <w:tc>
          <w:tcPr>
            <w:tcW w:w="1962" w:type="dxa"/>
            <w:tcMar>
              <w:top w:w="16" w:type="dxa"/>
              <w:left w:w="16" w:type="dxa"/>
              <w:right w:w="16" w:type="dxa"/>
            </w:tcMar>
            <w:vAlign w:val="center"/>
          </w:tcPr>
          <w:p w14:paraId="25E7972B">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环保投资（万元）</w:t>
            </w:r>
          </w:p>
        </w:tc>
        <w:tc>
          <w:tcPr>
            <w:tcW w:w="2953" w:type="dxa"/>
            <w:vAlign w:val="center"/>
          </w:tcPr>
          <w:p w14:paraId="27E389DE">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lang w:val="en-US" w:eastAsia="zh-CN"/>
              </w:rPr>
            </w:pPr>
            <w:r>
              <w:rPr>
                <w:rFonts w:hint="eastAsia" w:cs="Times New Roman"/>
                <w:color w:val="auto"/>
                <w:sz w:val="24"/>
                <w:szCs w:val="24"/>
                <w:highlight w:val="none"/>
                <w:lang w:val="en-US" w:eastAsia="zh-CN"/>
              </w:rPr>
              <w:t>20</w:t>
            </w:r>
          </w:p>
        </w:tc>
      </w:tr>
      <w:tr w14:paraId="30967AD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781" w:type="dxa"/>
            <w:gridSpan w:val="2"/>
            <w:tcMar>
              <w:top w:w="16" w:type="dxa"/>
              <w:left w:w="16" w:type="dxa"/>
              <w:right w:w="16" w:type="dxa"/>
            </w:tcMar>
            <w:vAlign w:val="center"/>
          </w:tcPr>
          <w:p w14:paraId="16CDEF88">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b/>
                <w:bCs/>
                <w:color w:val="auto"/>
                <w:sz w:val="24"/>
                <w:szCs w:val="24"/>
                <w:highlight w:val="none"/>
                <w:lang w:eastAsia="zh-CN"/>
              </w:rPr>
            </w:pPr>
            <w:r>
              <w:rPr>
                <w:rFonts w:hint="default" w:ascii="Times New Roman" w:hAnsi="Times New Roman" w:cs="Times New Roman"/>
                <w:b/>
                <w:bCs/>
                <w:color w:val="auto"/>
                <w:sz w:val="24"/>
                <w:szCs w:val="24"/>
                <w:highlight w:val="none"/>
              </w:rPr>
              <w:t>环保投资占比</w:t>
            </w:r>
          </w:p>
        </w:tc>
        <w:tc>
          <w:tcPr>
            <w:tcW w:w="2174" w:type="dxa"/>
            <w:vAlign w:val="center"/>
          </w:tcPr>
          <w:p w14:paraId="5510DDBF">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lang w:val="en-US" w:eastAsia="zh-CN"/>
              </w:rPr>
            </w:pPr>
            <w:r>
              <w:rPr>
                <w:rFonts w:hint="eastAsia" w:cs="Times New Roman"/>
                <w:color w:val="auto"/>
                <w:sz w:val="24"/>
                <w:szCs w:val="24"/>
                <w:highlight w:val="none"/>
                <w:lang w:val="en-US" w:eastAsia="zh-CN"/>
              </w:rPr>
              <w:t>4</w:t>
            </w:r>
            <w:r>
              <w:rPr>
                <w:rFonts w:hint="eastAsia" w:ascii="Times New Roman" w:hAnsi="Times New Roman" w:cs="Times New Roman"/>
                <w:color w:val="auto"/>
                <w:sz w:val="24"/>
                <w:szCs w:val="24"/>
                <w:highlight w:val="none"/>
                <w:lang w:val="en-US" w:eastAsia="zh-CN"/>
              </w:rPr>
              <w:t>%</w:t>
            </w:r>
          </w:p>
        </w:tc>
        <w:tc>
          <w:tcPr>
            <w:tcW w:w="1962" w:type="dxa"/>
            <w:tcMar>
              <w:top w:w="16" w:type="dxa"/>
              <w:left w:w="16" w:type="dxa"/>
              <w:right w:w="16" w:type="dxa"/>
            </w:tcMar>
            <w:vAlign w:val="center"/>
          </w:tcPr>
          <w:p w14:paraId="46FF9EFD">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施工工期</w:t>
            </w:r>
          </w:p>
        </w:tc>
        <w:tc>
          <w:tcPr>
            <w:tcW w:w="2953" w:type="dxa"/>
            <w:vAlign w:val="center"/>
          </w:tcPr>
          <w:p w14:paraId="1209812D">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lang w:val="en-US" w:eastAsia="zh-CN"/>
              </w:rPr>
            </w:pPr>
            <w:r>
              <w:rPr>
                <w:rFonts w:hint="eastAsia" w:cs="Times New Roman"/>
                <w:color w:val="auto"/>
                <w:sz w:val="24"/>
                <w:szCs w:val="24"/>
                <w:highlight w:val="none"/>
                <w:lang w:val="en-US" w:eastAsia="zh-CN"/>
              </w:rPr>
              <w:t>6</w:t>
            </w:r>
            <w:r>
              <w:rPr>
                <w:rFonts w:hint="eastAsia" w:ascii="Times New Roman" w:hAnsi="Times New Roman" w:cs="Times New Roman"/>
                <w:color w:val="auto"/>
                <w:sz w:val="24"/>
                <w:szCs w:val="24"/>
                <w:highlight w:val="none"/>
                <w:lang w:val="en-US" w:eastAsia="zh-CN"/>
              </w:rPr>
              <w:t>个</w:t>
            </w:r>
            <w:r>
              <w:rPr>
                <w:rFonts w:hint="default" w:ascii="Times New Roman" w:hAnsi="Times New Roman" w:cs="Times New Roman"/>
                <w:color w:val="auto"/>
                <w:sz w:val="24"/>
                <w:szCs w:val="24"/>
                <w:highlight w:val="none"/>
                <w:lang w:val="en-US" w:eastAsia="zh-CN"/>
              </w:rPr>
              <w:t>月</w:t>
            </w:r>
          </w:p>
        </w:tc>
      </w:tr>
      <w:tr w14:paraId="078174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781" w:type="dxa"/>
            <w:gridSpan w:val="2"/>
            <w:tcMar>
              <w:top w:w="16" w:type="dxa"/>
              <w:left w:w="16" w:type="dxa"/>
              <w:right w:w="16" w:type="dxa"/>
            </w:tcMar>
            <w:vAlign w:val="center"/>
          </w:tcPr>
          <w:p w14:paraId="0148CEA4">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是否开工建设</w:t>
            </w:r>
          </w:p>
        </w:tc>
        <w:tc>
          <w:tcPr>
            <w:tcW w:w="2174" w:type="dxa"/>
            <w:vAlign w:val="center"/>
          </w:tcPr>
          <w:p w14:paraId="186878F5">
            <w:pPr>
              <w:keepNext w:val="0"/>
              <w:keepLines w:val="0"/>
              <w:suppressLineNumbers w:val="0"/>
              <w:adjustRightInd w:val="0"/>
              <w:snapToGrid w:val="0"/>
              <w:spacing w:before="0" w:beforeAutospacing="0" w:after="0" w:afterAutospacing="0"/>
              <w:ind w:left="0" w:right="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rPr>
              <w:t>否</w:t>
            </w:r>
          </w:p>
          <w:p w14:paraId="6DD404EB">
            <w:pPr>
              <w:keepNext w:val="0"/>
              <w:keepLines w:val="0"/>
              <w:suppressLineNumbers w:val="0"/>
              <w:adjustRightInd w:val="0"/>
              <w:snapToGrid w:val="0"/>
              <w:spacing w:before="0" w:beforeAutospacing="0" w:after="0" w:afterAutospacing="0"/>
              <w:ind w:left="0" w:right="0"/>
              <w:rPr>
                <w:rFonts w:hint="default"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rPr>
              <w:t>是：</w:t>
            </w:r>
            <w:r>
              <w:rPr>
                <w:rFonts w:hint="default" w:ascii="Times New Roman" w:hAnsi="Times New Roman" w:cs="Times New Roman"/>
                <w:color w:val="auto"/>
                <w:sz w:val="24"/>
                <w:szCs w:val="24"/>
                <w:highlight w:val="none"/>
                <w:u w:val="single"/>
              </w:rPr>
              <w:t xml:space="preserve">             </w:t>
            </w:r>
          </w:p>
        </w:tc>
        <w:tc>
          <w:tcPr>
            <w:tcW w:w="1962" w:type="dxa"/>
            <w:tcMar>
              <w:top w:w="16" w:type="dxa"/>
              <w:left w:w="16" w:type="dxa"/>
              <w:right w:w="16" w:type="dxa"/>
            </w:tcMar>
            <w:vAlign w:val="center"/>
          </w:tcPr>
          <w:p w14:paraId="0B2546D7">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bCs/>
                <w:color w:val="auto"/>
                <w:spacing w:val="-6"/>
                <w:sz w:val="24"/>
                <w:szCs w:val="24"/>
                <w:highlight w:val="none"/>
              </w:rPr>
            </w:pPr>
            <w:r>
              <w:rPr>
                <w:rFonts w:hint="default" w:ascii="Times New Roman" w:hAnsi="Times New Roman" w:cs="Times New Roman"/>
                <w:b/>
                <w:bCs/>
                <w:color w:val="auto"/>
                <w:spacing w:val="-6"/>
                <w:sz w:val="24"/>
                <w:szCs w:val="24"/>
                <w:highlight w:val="none"/>
              </w:rPr>
              <w:t>用地（用海）</w:t>
            </w:r>
          </w:p>
          <w:p w14:paraId="6180DB91">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pacing w:val="-6"/>
                <w:sz w:val="24"/>
                <w:szCs w:val="24"/>
                <w:highlight w:val="none"/>
              </w:rPr>
              <w:t>面积（m</w:t>
            </w:r>
            <w:r>
              <w:rPr>
                <w:rFonts w:hint="default" w:ascii="Times New Roman" w:hAnsi="Times New Roman" w:cs="Times New Roman"/>
                <w:b/>
                <w:bCs/>
                <w:color w:val="auto"/>
                <w:spacing w:val="-6"/>
                <w:sz w:val="24"/>
                <w:szCs w:val="24"/>
                <w:highlight w:val="none"/>
                <w:vertAlign w:val="superscript"/>
              </w:rPr>
              <w:t>2</w:t>
            </w:r>
            <w:r>
              <w:rPr>
                <w:rFonts w:hint="default" w:ascii="Times New Roman" w:hAnsi="Times New Roman" w:cs="Times New Roman"/>
                <w:b/>
                <w:bCs/>
                <w:color w:val="auto"/>
                <w:spacing w:val="-6"/>
                <w:sz w:val="24"/>
                <w:szCs w:val="24"/>
                <w:highlight w:val="none"/>
              </w:rPr>
              <w:t>）</w:t>
            </w:r>
          </w:p>
        </w:tc>
        <w:tc>
          <w:tcPr>
            <w:tcW w:w="2953" w:type="dxa"/>
            <w:vAlign w:val="center"/>
          </w:tcPr>
          <w:p w14:paraId="4C2CF865">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lang w:val="en-US" w:eastAsia="zh-CN"/>
              </w:rPr>
            </w:pPr>
            <w:r>
              <w:rPr>
                <w:rFonts w:hint="eastAsia" w:cs="Times New Roman"/>
                <w:color w:val="auto"/>
                <w:sz w:val="24"/>
                <w:szCs w:val="24"/>
                <w:highlight w:val="none"/>
                <w:lang w:val="en-US" w:eastAsia="zh-CN"/>
              </w:rPr>
              <w:t>33</w:t>
            </w:r>
            <w:r>
              <w:rPr>
                <w:rFonts w:hint="eastAsia" w:ascii="Times New Roman" w:hAnsi="Times New Roman" w:eastAsia="宋体" w:cs="Times New Roman"/>
                <w:color w:val="auto"/>
                <w:sz w:val="24"/>
                <w:szCs w:val="24"/>
                <w:highlight w:val="none"/>
                <w:lang w:val="en-US" w:eastAsia="zh-CN"/>
              </w:rPr>
              <w:t>00</w:t>
            </w:r>
          </w:p>
        </w:tc>
      </w:tr>
      <w:tr w14:paraId="2A1E0CD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30" w:hRule="atLeast"/>
          <w:jc w:val="center"/>
        </w:trPr>
        <w:tc>
          <w:tcPr>
            <w:tcW w:w="1781" w:type="dxa"/>
            <w:gridSpan w:val="2"/>
            <w:vAlign w:val="center"/>
          </w:tcPr>
          <w:p w14:paraId="742376CA">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cs="Times New Roman"/>
                <w:b/>
                <w:bCs/>
                <w:color w:val="auto"/>
                <w:kern w:val="0"/>
                <w:sz w:val="24"/>
                <w:szCs w:val="24"/>
                <w:highlight w:val="none"/>
              </w:rPr>
            </w:pPr>
            <w:r>
              <w:rPr>
                <w:rFonts w:hint="default" w:ascii="Times New Roman" w:hAnsi="Times New Roman" w:cs="Times New Roman"/>
                <w:b/>
                <w:bCs/>
                <w:color w:val="auto"/>
                <w:kern w:val="0"/>
                <w:sz w:val="24"/>
                <w:szCs w:val="24"/>
                <w:highlight w:val="none"/>
              </w:rPr>
              <w:t>专项评价设置情况</w:t>
            </w:r>
          </w:p>
        </w:tc>
        <w:tc>
          <w:tcPr>
            <w:tcW w:w="7089" w:type="dxa"/>
            <w:gridSpan w:val="3"/>
            <w:vAlign w:val="center"/>
          </w:tcPr>
          <w:p w14:paraId="49AA22F5">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 w:val="24"/>
                <w:szCs w:val="24"/>
                <w:highlight w:val="none"/>
                <w:lang w:val="en-US" w:eastAsia="zh-CN" w:bidi="ar-SA"/>
              </w:rPr>
            </w:pPr>
            <w:r>
              <w:rPr>
                <w:rFonts w:hint="default" w:ascii="Times New Roman" w:hAnsi="Times New Roman" w:eastAsia="宋体" w:cs="Times New Roman"/>
                <w:color w:val="auto"/>
                <w:kern w:val="0"/>
                <w:sz w:val="24"/>
                <w:szCs w:val="24"/>
                <w:highlight w:val="none"/>
                <w:lang w:val="en-US" w:eastAsia="zh-CN"/>
              </w:rPr>
              <w:t>无</w:t>
            </w:r>
          </w:p>
        </w:tc>
      </w:tr>
      <w:tr w14:paraId="3CDB5DB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1" w:hRule="atLeast"/>
          <w:jc w:val="center"/>
        </w:trPr>
        <w:tc>
          <w:tcPr>
            <w:tcW w:w="1781" w:type="dxa"/>
            <w:gridSpan w:val="2"/>
            <w:vAlign w:val="center"/>
          </w:tcPr>
          <w:p w14:paraId="181BB909">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cs="Times New Roman"/>
                <w:b/>
                <w:bCs/>
                <w:color w:val="auto"/>
                <w:kern w:val="0"/>
                <w:sz w:val="24"/>
                <w:szCs w:val="24"/>
                <w:highlight w:val="none"/>
              </w:rPr>
            </w:pPr>
            <w:r>
              <w:rPr>
                <w:rFonts w:hint="default" w:ascii="Times New Roman" w:hAnsi="Times New Roman" w:cs="Times New Roman"/>
                <w:b/>
                <w:bCs/>
                <w:color w:val="auto"/>
                <w:sz w:val="24"/>
                <w:szCs w:val="24"/>
                <w:highlight w:val="none"/>
              </w:rPr>
              <w:t>规划情况</w:t>
            </w:r>
          </w:p>
        </w:tc>
        <w:tc>
          <w:tcPr>
            <w:tcW w:w="7089" w:type="dxa"/>
            <w:gridSpan w:val="3"/>
            <w:vAlign w:val="center"/>
          </w:tcPr>
          <w:p w14:paraId="0EA2DBAC">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480" w:lineRule="exact"/>
              <w:ind w:left="0" w:right="0" w:firstLine="0" w:firstLineChars="0"/>
              <w:jc w:val="center"/>
              <w:textAlignment w:val="auto"/>
              <w:rPr>
                <w:rFonts w:hint="default" w:ascii="Times New Roman" w:hAnsi="Times New Roman" w:eastAsia="宋体" w:cs="Times New Roman"/>
                <w:color w:val="auto"/>
                <w:kern w:val="2"/>
                <w:sz w:val="24"/>
                <w:szCs w:val="24"/>
                <w:highlight w:val="none"/>
                <w:lang w:val="en-US" w:eastAsia="zh-CN" w:bidi="ar-SA"/>
              </w:rPr>
            </w:pPr>
            <w:r>
              <w:rPr>
                <w:rFonts w:hint="eastAsia" w:cs="Times New Roman"/>
                <w:color w:val="auto"/>
                <w:kern w:val="0"/>
                <w:sz w:val="24"/>
                <w:szCs w:val="24"/>
                <w:highlight w:val="none"/>
                <w:lang w:val="en-US" w:eastAsia="zh-CN"/>
              </w:rPr>
              <w:t>无</w:t>
            </w:r>
          </w:p>
        </w:tc>
      </w:tr>
      <w:tr w14:paraId="560DD2A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57" w:hRule="atLeast"/>
          <w:jc w:val="center"/>
        </w:trPr>
        <w:tc>
          <w:tcPr>
            <w:tcW w:w="1781" w:type="dxa"/>
            <w:gridSpan w:val="2"/>
            <w:vAlign w:val="center"/>
          </w:tcPr>
          <w:p w14:paraId="66A5C36D">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规划环境影响</w:t>
            </w:r>
          </w:p>
          <w:p w14:paraId="1177783A">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bCs/>
                <w:color w:val="auto"/>
                <w:kern w:val="0"/>
                <w:sz w:val="24"/>
                <w:szCs w:val="24"/>
                <w:highlight w:val="none"/>
              </w:rPr>
            </w:pPr>
            <w:r>
              <w:rPr>
                <w:rFonts w:hint="default" w:ascii="Times New Roman" w:hAnsi="Times New Roman" w:cs="Times New Roman"/>
                <w:b/>
                <w:bCs/>
                <w:color w:val="auto"/>
                <w:sz w:val="24"/>
                <w:szCs w:val="24"/>
                <w:highlight w:val="none"/>
              </w:rPr>
              <w:t>评价情况</w:t>
            </w:r>
          </w:p>
        </w:tc>
        <w:tc>
          <w:tcPr>
            <w:tcW w:w="7089" w:type="dxa"/>
            <w:gridSpan w:val="3"/>
            <w:vAlign w:val="center"/>
          </w:tcPr>
          <w:p w14:paraId="3A3F26EA">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480" w:lineRule="exact"/>
              <w:ind w:left="0" w:right="0" w:firstLine="0" w:firstLineChars="0"/>
              <w:jc w:val="center"/>
              <w:textAlignment w:val="auto"/>
              <w:rPr>
                <w:rFonts w:hint="default" w:ascii="Times New Roman" w:hAnsi="Times New Roman" w:cs="Times New Roman"/>
                <w:color w:val="auto"/>
                <w:kern w:val="0"/>
                <w:sz w:val="24"/>
                <w:szCs w:val="24"/>
                <w:highlight w:val="none"/>
                <w:lang w:val="en-US" w:eastAsia="zh-CN" w:bidi="ar-SA"/>
              </w:rPr>
            </w:pPr>
            <w:r>
              <w:rPr>
                <w:rFonts w:hint="eastAsia" w:cs="Times New Roman"/>
                <w:color w:val="auto"/>
                <w:kern w:val="0"/>
                <w:sz w:val="24"/>
                <w:szCs w:val="24"/>
                <w:highlight w:val="none"/>
                <w:lang w:val="en-US" w:eastAsia="zh-CN"/>
              </w:rPr>
              <w:t>无</w:t>
            </w:r>
          </w:p>
        </w:tc>
      </w:tr>
      <w:tr w14:paraId="5B191B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94" w:hRule="atLeast"/>
          <w:jc w:val="center"/>
        </w:trPr>
        <w:tc>
          <w:tcPr>
            <w:tcW w:w="1781" w:type="dxa"/>
            <w:gridSpan w:val="2"/>
            <w:vAlign w:val="center"/>
          </w:tcPr>
          <w:p w14:paraId="0098FE8D">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cs="Times New Roman"/>
                <w:b/>
                <w:bCs/>
                <w:color w:val="auto"/>
                <w:kern w:val="0"/>
                <w:sz w:val="24"/>
                <w:szCs w:val="24"/>
                <w:highlight w:val="none"/>
              </w:rPr>
            </w:pPr>
            <w:r>
              <w:rPr>
                <w:rFonts w:hint="default" w:ascii="Times New Roman" w:hAnsi="Times New Roman" w:cs="Times New Roman"/>
                <w:b/>
                <w:bCs/>
                <w:color w:val="auto"/>
                <w:kern w:val="0"/>
                <w:sz w:val="24"/>
                <w:szCs w:val="24"/>
                <w:highlight w:val="none"/>
              </w:rPr>
              <w:t>规划及规划环境影响评价符合性分析</w:t>
            </w:r>
          </w:p>
        </w:tc>
        <w:tc>
          <w:tcPr>
            <w:tcW w:w="7089" w:type="dxa"/>
            <w:gridSpan w:val="3"/>
            <w:vAlign w:val="center"/>
          </w:tcPr>
          <w:p w14:paraId="25C35EA3">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480" w:lineRule="exact"/>
              <w:ind w:left="0" w:right="0" w:firstLine="0" w:firstLineChars="0"/>
              <w:jc w:val="center"/>
              <w:textAlignment w:val="auto"/>
              <w:rPr>
                <w:rFonts w:hint="default" w:ascii="Times New Roman" w:hAnsi="Times New Roman" w:eastAsia="宋体" w:cs="Times New Roman"/>
                <w:color w:val="auto"/>
                <w:kern w:val="0"/>
                <w:sz w:val="24"/>
                <w:szCs w:val="24"/>
                <w:highlight w:val="none"/>
                <w:lang w:val="en-US" w:eastAsia="zh-CN"/>
              </w:rPr>
            </w:pPr>
            <w:r>
              <w:rPr>
                <w:rFonts w:hint="eastAsia" w:cs="Times New Roman"/>
                <w:color w:val="auto"/>
                <w:kern w:val="0"/>
                <w:sz w:val="24"/>
                <w:szCs w:val="24"/>
                <w:highlight w:val="none"/>
                <w:lang w:val="en-US" w:eastAsia="zh-CN"/>
              </w:rPr>
              <w:t>无</w:t>
            </w:r>
          </w:p>
        </w:tc>
      </w:tr>
      <w:tr w14:paraId="3CC8C37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651" w:type="dxa"/>
            <w:vAlign w:val="center"/>
          </w:tcPr>
          <w:p w14:paraId="25203A08">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4"/>
                <w:szCs w:val="24"/>
                <w:highlight w:val="none"/>
              </w:rPr>
              <w:t>其他符合性分析</w:t>
            </w:r>
          </w:p>
        </w:tc>
        <w:tc>
          <w:tcPr>
            <w:tcW w:w="8219" w:type="dxa"/>
            <w:gridSpan w:val="4"/>
            <w:vAlign w:val="center"/>
          </w:tcPr>
          <w:p w14:paraId="55F69CC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firstLine="482" w:firstLineChars="200"/>
              <w:textAlignment w:val="auto"/>
              <w:rPr>
                <w:rFonts w:hint="eastAsia" w:cs="Times New Roman"/>
                <w:b/>
                <w:bCs w:val="0"/>
                <w:color w:val="auto"/>
                <w:spacing w:val="0"/>
                <w:sz w:val="24"/>
                <w:szCs w:val="24"/>
                <w:highlight w:val="none"/>
                <w:lang w:val="en-US" w:eastAsia="zh-CN"/>
              </w:rPr>
            </w:pPr>
            <w:r>
              <w:rPr>
                <w:rFonts w:hint="eastAsia" w:cs="Times New Roman"/>
                <w:b/>
                <w:bCs w:val="0"/>
                <w:color w:val="auto"/>
                <w:spacing w:val="0"/>
                <w:sz w:val="24"/>
                <w:szCs w:val="24"/>
                <w:highlight w:val="none"/>
                <w:lang w:val="en-US" w:eastAsia="zh-CN"/>
              </w:rPr>
              <w:t>一、产业政策符合性分析</w:t>
            </w:r>
          </w:p>
          <w:p w14:paraId="42967CB6">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480" w:lineRule="exact"/>
              <w:ind w:left="0" w:right="0" w:firstLine="480" w:firstLineChars="200"/>
              <w:jc w:val="both"/>
              <w:textAlignment w:val="auto"/>
              <w:rPr>
                <w:rFonts w:hint="default" w:ascii="Times New Roman" w:hAnsi="Times New Roman" w:eastAsia="宋体" w:cs="Times New Roman"/>
                <w:color w:val="auto"/>
                <w:kern w:val="0"/>
                <w:sz w:val="24"/>
                <w:szCs w:val="24"/>
                <w:highlight w:val="none"/>
                <w:lang w:val="en-US" w:eastAsia="zh-CN"/>
              </w:rPr>
            </w:pPr>
            <w:r>
              <w:rPr>
                <w:rFonts w:hint="default" w:ascii="Times New Roman" w:hAnsi="Times New Roman" w:eastAsia="宋体" w:cs="Times New Roman"/>
                <w:color w:val="auto"/>
                <w:kern w:val="0"/>
                <w:sz w:val="24"/>
                <w:szCs w:val="24"/>
                <w:highlight w:val="none"/>
                <w:lang w:val="en-US" w:eastAsia="zh-CN"/>
              </w:rPr>
              <w:t>本项目</w:t>
            </w:r>
            <w:r>
              <w:rPr>
                <w:rFonts w:hint="eastAsia" w:cs="Times New Roman"/>
                <w:color w:val="auto"/>
                <w:kern w:val="0"/>
                <w:sz w:val="24"/>
                <w:szCs w:val="24"/>
                <w:highlight w:val="none"/>
                <w:lang w:val="en-US" w:eastAsia="zh-CN"/>
              </w:rPr>
              <w:t>为机制砂项目，</w:t>
            </w:r>
            <w:r>
              <w:rPr>
                <w:rFonts w:hint="default" w:ascii="Times New Roman" w:hAnsi="Times New Roman" w:eastAsia="宋体" w:cs="Times New Roman"/>
                <w:color w:val="auto"/>
                <w:kern w:val="0"/>
                <w:sz w:val="24"/>
                <w:szCs w:val="24"/>
                <w:highlight w:val="none"/>
                <w:lang w:val="en-US" w:eastAsia="zh-CN"/>
              </w:rPr>
              <w:t>所属行业C3099 其他非金属矿物制品制造</w:t>
            </w:r>
            <w:r>
              <w:rPr>
                <w:rFonts w:hint="eastAsia" w:cs="Times New Roman"/>
                <w:color w:val="auto"/>
                <w:kern w:val="0"/>
                <w:sz w:val="24"/>
                <w:szCs w:val="24"/>
                <w:highlight w:val="none"/>
                <w:lang w:val="en-US" w:eastAsia="zh-CN"/>
              </w:rPr>
              <w:t>。</w:t>
            </w:r>
            <w:r>
              <w:rPr>
                <w:rFonts w:hint="default" w:ascii="Times New Roman" w:hAnsi="Times New Roman" w:eastAsia="宋体" w:cs="Times New Roman"/>
                <w:color w:val="auto"/>
                <w:kern w:val="0"/>
                <w:sz w:val="24"/>
                <w:szCs w:val="24"/>
                <w:highlight w:val="none"/>
                <w:lang w:eastAsia="zh-CN"/>
              </w:rPr>
              <w:t>根据《产业结构调整指导目录（</w:t>
            </w:r>
            <w:r>
              <w:rPr>
                <w:rFonts w:hint="eastAsia" w:ascii="Times New Roman" w:hAnsi="Times New Roman" w:eastAsia="宋体" w:cs="Times New Roman"/>
                <w:color w:val="auto"/>
                <w:kern w:val="0"/>
                <w:sz w:val="24"/>
                <w:szCs w:val="24"/>
                <w:highlight w:val="none"/>
                <w:lang w:val="en-US" w:eastAsia="zh-CN"/>
              </w:rPr>
              <w:t>2024</w:t>
            </w:r>
            <w:r>
              <w:rPr>
                <w:rFonts w:hint="default" w:ascii="Times New Roman" w:hAnsi="Times New Roman" w:eastAsia="宋体" w:cs="Times New Roman"/>
                <w:color w:val="auto"/>
                <w:kern w:val="0"/>
                <w:sz w:val="24"/>
                <w:szCs w:val="24"/>
                <w:highlight w:val="none"/>
                <w:lang w:eastAsia="zh-CN"/>
              </w:rPr>
              <w:t>年本）》中规定，</w:t>
            </w:r>
            <w:r>
              <w:rPr>
                <w:rFonts w:hint="default" w:ascii="Times New Roman" w:hAnsi="Times New Roman" w:eastAsia="宋体" w:cs="Times New Roman"/>
                <w:color w:val="auto"/>
                <w:kern w:val="0"/>
                <w:sz w:val="24"/>
                <w:szCs w:val="24"/>
                <w:highlight w:val="none"/>
                <w:lang w:val="en-US" w:eastAsia="zh-CN"/>
              </w:rPr>
              <w:t>本项目属于</w:t>
            </w:r>
            <w:r>
              <w:rPr>
                <w:rFonts w:hint="default" w:hAnsi="宋体"/>
                <w:color w:val="auto"/>
                <w:sz w:val="24"/>
              </w:rPr>
              <w:t>“</w:t>
            </w:r>
            <w:r>
              <w:rPr>
                <w:rFonts w:hint="eastAsia" w:hAnsi="宋体"/>
                <w:color w:val="auto"/>
                <w:sz w:val="24"/>
              </w:rPr>
              <w:t>十二、建材-9、利用矿山尾矿、建筑废弃物、工业废弃物、城市污泥、江河湖（渠）海淤泥等大宗废弃物无害化生产制备砂石骨料、结构混凝土用高强陶粒、功能陶粒、墙体材料等建材及其工艺技术装备开发</w:t>
            </w:r>
            <w:r>
              <w:rPr>
                <w:rFonts w:hint="default" w:hAnsi="宋体"/>
                <w:color w:val="auto"/>
                <w:sz w:val="24"/>
              </w:rPr>
              <w:t>”项目，不属于《产业结构调整指导目录</w:t>
            </w:r>
            <w:r>
              <w:rPr>
                <w:rFonts w:hint="eastAsia" w:hAnsi="宋体"/>
                <w:color w:val="auto"/>
                <w:sz w:val="24"/>
              </w:rPr>
              <w:t>（2024年本</w:t>
            </w:r>
            <w:r>
              <w:rPr>
                <w:rFonts w:hint="default" w:hAnsi="宋体"/>
                <w:color w:val="auto"/>
                <w:sz w:val="24"/>
              </w:rPr>
              <w:t>）》中限制类和淘汰类规定的项目</w:t>
            </w:r>
            <w:r>
              <w:rPr>
                <w:rFonts w:hint="eastAsia" w:hAnsi="宋体"/>
                <w:color w:val="auto"/>
                <w:sz w:val="24"/>
                <w:lang w:eastAsia="zh-CN"/>
              </w:rPr>
              <w:t>。</w:t>
            </w:r>
            <w:r>
              <w:rPr>
                <w:rFonts w:hint="default" w:ascii="Times New Roman" w:hAnsi="Times New Roman" w:eastAsia="宋体" w:cs="Times New Roman"/>
                <w:color w:val="auto"/>
                <w:kern w:val="0"/>
                <w:sz w:val="24"/>
                <w:szCs w:val="24"/>
                <w:highlight w:val="none"/>
                <w:lang w:val="en-US" w:eastAsia="zh-CN"/>
              </w:rPr>
              <w:t>2025年4月27日</w:t>
            </w:r>
            <w:r>
              <w:rPr>
                <w:rFonts w:hint="eastAsia" w:cs="Times New Roman"/>
                <w:color w:val="auto"/>
                <w:kern w:val="0"/>
                <w:sz w:val="24"/>
                <w:szCs w:val="24"/>
                <w:highlight w:val="none"/>
                <w:lang w:val="en-US" w:eastAsia="zh-CN"/>
              </w:rPr>
              <w:t>，</w:t>
            </w:r>
            <w:r>
              <w:rPr>
                <w:rFonts w:hint="default" w:ascii="Times New Roman" w:hAnsi="Times New Roman" w:eastAsia="宋体" w:cs="Times New Roman"/>
                <w:color w:val="auto"/>
                <w:kern w:val="0"/>
                <w:sz w:val="24"/>
                <w:szCs w:val="24"/>
                <w:highlight w:val="none"/>
                <w:lang w:val="en-US" w:eastAsia="zh-CN"/>
              </w:rPr>
              <w:t>长治市屯留区行政审批服务管理局</w:t>
            </w:r>
            <w:r>
              <w:rPr>
                <w:rFonts w:hint="eastAsia" w:cs="Times New Roman"/>
                <w:color w:val="auto"/>
                <w:kern w:val="0"/>
                <w:sz w:val="24"/>
                <w:szCs w:val="24"/>
                <w:highlight w:val="none"/>
                <w:lang w:val="en-US" w:eastAsia="zh-CN"/>
              </w:rPr>
              <w:t>对本项目进行了</w:t>
            </w:r>
            <w:r>
              <w:rPr>
                <w:rFonts w:hint="default" w:ascii="Times New Roman" w:hAnsi="Times New Roman" w:eastAsia="宋体" w:cs="Times New Roman"/>
                <w:color w:val="auto"/>
                <w:kern w:val="0"/>
                <w:sz w:val="24"/>
                <w:szCs w:val="24"/>
                <w:highlight w:val="none"/>
                <w:lang w:val="en-US" w:eastAsia="zh-CN"/>
              </w:rPr>
              <w:t>备案，项目代码为2504-140405-89-05-381752</w:t>
            </w:r>
            <w:r>
              <w:rPr>
                <w:rFonts w:hint="eastAsia" w:cs="Times New Roman"/>
                <w:color w:val="auto"/>
                <w:kern w:val="0"/>
                <w:sz w:val="24"/>
                <w:szCs w:val="24"/>
                <w:highlight w:val="none"/>
                <w:lang w:val="en-US" w:eastAsia="zh-CN"/>
              </w:rPr>
              <w:t>（</w:t>
            </w:r>
            <w:r>
              <w:rPr>
                <w:rFonts w:hint="default" w:ascii="Times New Roman" w:hAnsi="Times New Roman" w:eastAsia="宋体" w:cs="Times New Roman"/>
                <w:color w:val="auto"/>
                <w:kern w:val="0"/>
                <w:sz w:val="24"/>
                <w:szCs w:val="24"/>
                <w:highlight w:val="none"/>
                <w:lang w:val="en-US" w:eastAsia="zh-CN"/>
              </w:rPr>
              <w:t>见附件2</w:t>
            </w:r>
            <w:r>
              <w:rPr>
                <w:rFonts w:hint="eastAsia" w:cs="Times New Roman"/>
                <w:color w:val="auto"/>
                <w:kern w:val="0"/>
                <w:sz w:val="24"/>
                <w:szCs w:val="24"/>
                <w:highlight w:val="none"/>
                <w:lang w:val="en-US" w:eastAsia="zh-CN"/>
              </w:rPr>
              <w:t>）</w:t>
            </w:r>
            <w:r>
              <w:rPr>
                <w:rFonts w:hint="default" w:ascii="Times New Roman" w:hAnsi="Times New Roman" w:eastAsia="宋体" w:cs="Times New Roman"/>
                <w:color w:val="auto"/>
                <w:kern w:val="0"/>
                <w:sz w:val="24"/>
                <w:szCs w:val="24"/>
                <w:highlight w:val="none"/>
                <w:lang w:val="en-US" w:eastAsia="zh-CN"/>
              </w:rPr>
              <w:t>。</w:t>
            </w:r>
          </w:p>
          <w:p w14:paraId="6E581AA8">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480" w:lineRule="exact"/>
              <w:ind w:left="0" w:right="0" w:firstLine="480" w:firstLineChars="200"/>
              <w:jc w:val="both"/>
              <w:textAlignment w:val="auto"/>
              <w:rPr>
                <w:rFonts w:hint="default" w:ascii="Times New Roman" w:hAnsi="Times New Roman" w:eastAsia="宋体" w:cs="Times New Roman"/>
                <w:color w:val="auto"/>
                <w:kern w:val="0"/>
                <w:sz w:val="24"/>
                <w:szCs w:val="24"/>
                <w:highlight w:val="none"/>
                <w:lang w:eastAsia="zh-CN"/>
              </w:rPr>
            </w:pPr>
            <w:r>
              <w:rPr>
                <w:rFonts w:hint="default" w:ascii="Times New Roman" w:hAnsi="Times New Roman" w:eastAsia="宋体" w:cs="Times New Roman"/>
                <w:color w:val="auto"/>
                <w:kern w:val="0"/>
                <w:sz w:val="24"/>
                <w:szCs w:val="24"/>
                <w:highlight w:val="none"/>
                <w:lang w:val="en-US" w:eastAsia="zh-CN"/>
              </w:rPr>
              <w:t>因此</w:t>
            </w:r>
            <w:r>
              <w:rPr>
                <w:rFonts w:hint="eastAsia" w:cs="Times New Roman"/>
                <w:color w:val="auto"/>
                <w:kern w:val="0"/>
                <w:sz w:val="24"/>
                <w:szCs w:val="24"/>
                <w:highlight w:val="none"/>
                <w:lang w:val="en-US" w:eastAsia="zh-CN"/>
              </w:rPr>
              <w:t>，</w:t>
            </w:r>
            <w:r>
              <w:rPr>
                <w:rFonts w:hint="default" w:ascii="Times New Roman" w:hAnsi="Times New Roman" w:eastAsia="宋体" w:cs="Times New Roman"/>
                <w:color w:val="auto"/>
                <w:kern w:val="0"/>
                <w:sz w:val="24"/>
                <w:szCs w:val="24"/>
                <w:highlight w:val="none"/>
                <w:lang w:val="en-US" w:eastAsia="zh-CN"/>
              </w:rPr>
              <w:t>本项目</w:t>
            </w:r>
            <w:r>
              <w:rPr>
                <w:rFonts w:hint="eastAsia" w:cs="Times New Roman"/>
                <w:color w:val="auto"/>
                <w:kern w:val="0"/>
                <w:sz w:val="24"/>
                <w:szCs w:val="24"/>
                <w:highlight w:val="none"/>
                <w:lang w:val="en-US" w:eastAsia="zh-CN"/>
              </w:rPr>
              <w:t>建设</w:t>
            </w:r>
            <w:r>
              <w:rPr>
                <w:rFonts w:hint="default" w:ascii="Times New Roman" w:hAnsi="Times New Roman" w:eastAsia="宋体" w:cs="Times New Roman"/>
                <w:color w:val="auto"/>
                <w:kern w:val="0"/>
                <w:sz w:val="24"/>
                <w:szCs w:val="24"/>
                <w:highlight w:val="none"/>
                <w:lang w:val="en-US" w:eastAsia="zh-CN"/>
              </w:rPr>
              <w:t>符合国家和地方产业政策的要求</w:t>
            </w:r>
            <w:r>
              <w:rPr>
                <w:rFonts w:hint="default" w:ascii="Times New Roman" w:hAnsi="Times New Roman" w:eastAsia="宋体" w:cs="Times New Roman"/>
                <w:color w:val="auto"/>
                <w:kern w:val="0"/>
                <w:sz w:val="24"/>
                <w:szCs w:val="24"/>
                <w:highlight w:val="none"/>
                <w:lang w:eastAsia="zh-CN"/>
              </w:rPr>
              <w:t>。</w:t>
            </w:r>
          </w:p>
          <w:p w14:paraId="40BCCA9D">
            <w:pPr>
              <w:pStyle w:val="21"/>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480" w:lineRule="exact"/>
              <w:ind w:left="0" w:right="0" w:firstLine="482" w:firstLineChars="200"/>
              <w:jc w:val="both"/>
              <w:textAlignment w:val="auto"/>
              <w:rPr>
                <w:rFonts w:hint="default" w:ascii="Times New Roman" w:hAnsi="Times New Roman" w:cs="Times New Roman"/>
                <w:b/>
                <w:bCs/>
                <w:color w:val="auto"/>
                <w:kern w:val="2"/>
                <w:lang w:val="en-US"/>
              </w:rPr>
            </w:pPr>
            <w:r>
              <w:rPr>
                <w:rFonts w:hint="eastAsia"/>
                <w:b/>
                <w:bCs/>
                <w:color w:val="auto"/>
                <w:lang w:val="en-US" w:eastAsia="zh-CN"/>
              </w:rPr>
              <w:t>二、“</w:t>
            </w:r>
            <w:r>
              <w:rPr>
                <w:rFonts w:hint="eastAsia" w:ascii="Times New Roman" w:hAnsi="Times New Roman" w:eastAsia="宋体" w:cs="Times New Roman"/>
                <w:b/>
                <w:bCs/>
                <w:color w:val="auto"/>
                <w:kern w:val="2"/>
                <w:sz w:val="24"/>
                <w:szCs w:val="24"/>
                <w:lang w:val="en-US" w:eastAsia="zh-CN" w:bidi="ar"/>
              </w:rPr>
              <w:t>三线一单</w:t>
            </w:r>
            <w:r>
              <w:rPr>
                <w:rFonts w:hint="eastAsia"/>
                <w:b/>
                <w:bCs/>
                <w:color w:val="auto"/>
                <w:lang w:val="en-US" w:eastAsia="zh-CN"/>
              </w:rPr>
              <w:t>”</w:t>
            </w:r>
            <w:r>
              <w:rPr>
                <w:rFonts w:hint="eastAsia" w:ascii="Times New Roman" w:hAnsi="Times New Roman" w:eastAsia="宋体" w:cs="Times New Roman"/>
                <w:b/>
                <w:bCs/>
                <w:color w:val="auto"/>
                <w:kern w:val="2"/>
                <w:sz w:val="24"/>
                <w:szCs w:val="24"/>
                <w:lang w:val="en-US" w:eastAsia="zh-CN" w:bidi="ar"/>
              </w:rPr>
              <w:t>的控制要求符合性分析</w:t>
            </w:r>
          </w:p>
          <w:p w14:paraId="462FD45D">
            <w:pPr>
              <w:pStyle w:val="7"/>
              <w:keepNext/>
              <w:keepLines/>
              <w:pageBreakBefore w:val="0"/>
              <w:widowControl/>
              <w:numPr>
                <w:ilvl w:val="3"/>
                <w:numId w:val="0"/>
              </w:numPr>
              <w:suppressLineNumbers w:val="0"/>
              <w:kinsoku/>
              <w:wordWrap/>
              <w:overflowPunct/>
              <w:topLinePunct w:val="0"/>
              <w:autoSpaceDE/>
              <w:autoSpaceDN/>
              <w:bidi w:val="0"/>
              <w:adjustRightInd/>
              <w:snapToGrid/>
              <w:spacing w:before="0" w:beforeLines="0" w:beforeAutospacing="0" w:after="0" w:afterAutospacing="0" w:line="480" w:lineRule="exact"/>
              <w:ind w:left="0" w:leftChars="0" w:right="0" w:firstLine="482" w:firstLineChars="200"/>
              <w:textAlignment w:val="auto"/>
              <w:rPr>
                <w:rFonts w:hint="eastAsia" w:ascii="宋体" w:hAnsi="宋体" w:eastAsia="宋体" w:cs="宋体"/>
                <w:b/>
                <w:bCs w:val="0"/>
                <w:color w:val="auto"/>
                <w:sz w:val="24"/>
                <w:szCs w:val="24"/>
                <w:lang w:val="en-US" w:eastAsia="zh-CN"/>
              </w:rPr>
            </w:pPr>
            <w:r>
              <w:rPr>
                <w:rFonts w:hint="default" w:ascii="Times New Roman" w:hAnsi="Times New Roman" w:eastAsia="宋体" w:cs="Times New Roman"/>
                <w:b/>
                <w:bCs w:val="0"/>
                <w:color w:val="auto"/>
                <w:sz w:val="24"/>
                <w:szCs w:val="24"/>
                <w:lang w:val="en-US" w:eastAsia="zh-CN"/>
              </w:rPr>
              <w:t>1</w:t>
            </w:r>
            <w:r>
              <w:rPr>
                <w:rFonts w:hint="eastAsia" w:ascii="宋体" w:hAnsi="宋体" w:eastAsia="宋体" w:cs="宋体"/>
                <w:b/>
                <w:bCs w:val="0"/>
                <w:color w:val="auto"/>
                <w:sz w:val="24"/>
                <w:szCs w:val="24"/>
                <w:lang w:val="en-US" w:eastAsia="zh-CN"/>
              </w:rPr>
              <w:t>.生态保护红线符合性分析</w:t>
            </w:r>
          </w:p>
          <w:p w14:paraId="069B9566">
            <w:pPr>
              <w:keepNext w:val="0"/>
              <w:keepLines w:val="0"/>
              <w:widowControl w:val="0"/>
              <w:suppressLineNumbers w:val="0"/>
              <w:adjustRightInd w:val="0"/>
              <w:snapToGrid w:val="0"/>
              <w:spacing w:before="0" w:beforeAutospacing="0" w:after="0" w:afterAutospacing="0" w:line="480" w:lineRule="exact"/>
              <w:ind w:left="0" w:right="0" w:firstLine="480" w:firstLineChars="200"/>
              <w:jc w:val="both"/>
              <w:rPr>
                <w:rFonts w:hint="default"/>
                <w:bCs/>
                <w:color w:val="auto"/>
                <w:sz w:val="24"/>
                <w:szCs w:val="24"/>
                <w:lang w:val="en-US"/>
              </w:rPr>
            </w:pPr>
            <w:r>
              <w:rPr>
                <w:rFonts w:hint="eastAsia" w:ascii="Times New Roman" w:hAnsi="Times New Roman" w:eastAsia="宋体" w:cs="宋体"/>
                <w:bCs/>
                <w:color w:val="auto"/>
                <w:kern w:val="2"/>
                <w:sz w:val="24"/>
                <w:szCs w:val="24"/>
                <w:lang w:val="en-US" w:eastAsia="zh-CN" w:bidi="ar"/>
              </w:rPr>
              <w:t>长治市全市范围内按优先保护、重点管控、一般管控三大类划分。其中优先保护单元主要包括生态保护红线、自然保护地、饮用水水源保护区、泉域重点保护区，以及生态功能重要和生态环境敏感脆弱的区域等；重点管控单元主要包括城市建成区、开发区和工业园区大气环境布局敏感区和弱扩散区，以及开发强度高、污染物排放量大、环境问题相对集中的区域等；一般管控单元指优先保护单元和重点管控单元之外的其他区域。</w:t>
            </w:r>
          </w:p>
          <w:p w14:paraId="3372333A">
            <w:pPr>
              <w:keepNext w:val="0"/>
              <w:keepLines w:val="0"/>
              <w:widowControl w:val="0"/>
              <w:suppressLineNumbers w:val="0"/>
              <w:adjustRightInd w:val="0"/>
              <w:snapToGrid w:val="0"/>
              <w:spacing w:before="0" w:beforeAutospacing="0" w:after="0" w:afterAutospacing="0" w:line="480" w:lineRule="exact"/>
              <w:ind w:left="0" w:right="0" w:firstLine="480" w:firstLineChars="200"/>
              <w:jc w:val="both"/>
              <w:rPr>
                <w:rFonts w:hint="default"/>
                <w:bCs/>
                <w:color w:val="auto"/>
                <w:sz w:val="24"/>
                <w:szCs w:val="24"/>
                <w:lang w:val="en-US"/>
              </w:rPr>
            </w:pPr>
            <w:r>
              <w:rPr>
                <w:rFonts w:hint="eastAsia" w:ascii="Times New Roman" w:hAnsi="Times New Roman" w:eastAsia="宋体" w:cs="宋体"/>
                <w:bCs/>
                <w:color w:val="auto"/>
                <w:kern w:val="2"/>
                <w:sz w:val="24"/>
                <w:szCs w:val="24"/>
                <w:lang w:val="en-US" w:eastAsia="zh-CN" w:bidi="ar"/>
              </w:rPr>
              <w:t>本项目位于山西省长治市屯留区路村乡后苏村东北680m处，根据《长治市“三线一单”生态环境分区管控实施方案》（长政发</w:t>
            </w:r>
            <w:r>
              <w:rPr>
                <w:rFonts w:hint="default" w:ascii="Times New Roman" w:hAnsi="Times New Roman" w:eastAsia="宋体" w:cs="Times New Roman"/>
                <w:bCs/>
                <w:color w:val="auto"/>
                <w:kern w:val="2"/>
                <w:sz w:val="24"/>
                <w:szCs w:val="24"/>
                <w:lang w:val="en-US" w:eastAsia="zh-CN" w:bidi="ar"/>
              </w:rPr>
              <w:t>[2021]21</w:t>
            </w:r>
            <w:r>
              <w:rPr>
                <w:rFonts w:hint="eastAsia" w:ascii="Times New Roman" w:hAnsi="Times New Roman" w:eastAsia="宋体" w:cs="宋体"/>
                <w:bCs/>
                <w:color w:val="auto"/>
                <w:kern w:val="2"/>
                <w:sz w:val="24"/>
                <w:szCs w:val="24"/>
                <w:lang w:val="en-US" w:eastAsia="zh-CN" w:bidi="ar"/>
              </w:rPr>
              <w:t>号）及山西省</w:t>
            </w:r>
            <w:r>
              <w:rPr>
                <w:rFonts w:hint="default" w:ascii="Times New Roman" w:hAnsi="Times New Roman" w:eastAsia="宋体" w:cs="Times New Roman"/>
                <w:bCs/>
                <w:color w:val="auto"/>
                <w:kern w:val="2"/>
                <w:sz w:val="24"/>
                <w:szCs w:val="24"/>
                <w:lang w:val="en-US" w:eastAsia="zh-CN" w:bidi="ar"/>
              </w:rPr>
              <w:t>2023</w:t>
            </w:r>
            <w:r>
              <w:rPr>
                <w:rFonts w:hint="eastAsia" w:ascii="Times New Roman" w:hAnsi="Times New Roman" w:eastAsia="宋体" w:cs="宋体"/>
                <w:bCs/>
                <w:color w:val="auto"/>
                <w:kern w:val="2"/>
                <w:sz w:val="24"/>
                <w:szCs w:val="24"/>
                <w:lang w:val="en-US" w:eastAsia="zh-CN" w:bidi="ar"/>
              </w:rPr>
              <w:t>年度生态环境分区管控动态更新成果，通过查询山西政务服务平台生态环境分区管控模块，本项目处于“</w:t>
            </w:r>
            <w:r>
              <w:rPr>
                <w:rFonts w:hint="eastAsia" w:ascii="Times New Roman" w:hAnsi="Times New Roman" w:cs="宋体"/>
                <w:bCs/>
                <w:color w:val="auto"/>
                <w:kern w:val="2"/>
                <w:sz w:val="24"/>
                <w:szCs w:val="24"/>
                <w:lang w:val="en-US" w:eastAsia="zh-CN" w:bidi="ar"/>
              </w:rPr>
              <w:t>重点管控单元</w:t>
            </w:r>
            <w:r>
              <w:rPr>
                <w:rFonts w:hint="eastAsia" w:ascii="Times New Roman" w:hAnsi="Times New Roman" w:eastAsia="宋体" w:cs="宋体"/>
                <w:bCs/>
                <w:color w:val="auto"/>
                <w:kern w:val="2"/>
                <w:sz w:val="24"/>
                <w:szCs w:val="24"/>
                <w:lang w:val="en-US" w:eastAsia="zh-CN" w:bidi="ar"/>
              </w:rPr>
              <w:t>”，管控单元编码为“</w:t>
            </w:r>
            <w:r>
              <w:rPr>
                <w:rFonts w:hint="eastAsia" w:ascii="Times New Roman" w:hAnsi="Times New Roman" w:cs="Times New Roman"/>
                <w:color w:val="auto"/>
                <w:sz w:val="24"/>
                <w:highlight w:val="none"/>
                <w:lang w:val="en-US" w:eastAsia="zh-CN"/>
              </w:rPr>
              <w:t>ZH14040520006</w:t>
            </w:r>
            <w:r>
              <w:rPr>
                <w:rFonts w:hint="eastAsia" w:ascii="Times New Roman" w:hAnsi="Times New Roman" w:eastAsia="宋体" w:cs="宋体"/>
                <w:bCs/>
                <w:color w:val="auto"/>
                <w:kern w:val="2"/>
                <w:sz w:val="24"/>
                <w:szCs w:val="24"/>
                <w:lang w:val="en-US" w:eastAsia="zh-CN" w:bidi="ar"/>
              </w:rPr>
              <w:t>”。本项目与长治市“三线一单”生态环境管控单元位置关系见</w:t>
            </w:r>
            <w:r>
              <w:rPr>
                <w:rFonts w:hint="eastAsia" w:ascii="Times New Roman" w:hAnsi="Times New Roman" w:eastAsia="宋体" w:cs="宋体"/>
                <w:bCs/>
                <w:color w:val="auto"/>
                <w:kern w:val="2"/>
                <w:sz w:val="24"/>
                <w:szCs w:val="24"/>
                <w:highlight w:val="none"/>
                <w:lang w:val="en-US" w:eastAsia="zh-CN" w:bidi="ar"/>
              </w:rPr>
              <w:t>附图</w:t>
            </w:r>
            <w:r>
              <w:rPr>
                <w:rFonts w:hint="eastAsia" w:ascii="Times New Roman" w:hAnsi="Times New Roman" w:cs="Times New Roman"/>
                <w:bCs/>
                <w:color w:val="auto"/>
                <w:kern w:val="2"/>
                <w:sz w:val="24"/>
                <w:szCs w:val="24"/>
                <w:highlight w:val="none"/>
                <w:lang w:val="en-US" w:eastAsia="zh-CN" w:bidi="ar"/>
              </w:rPr>
              <w:t>8</w:t>
            </w:r>
            <w:r>
              <w:rPr>
                <w:rFonts w:hint="eastAsia" w:ascii="Times New Roman" w:hAnsi="Times New Roman" w:eastAsia="宋体" w:cs="宋体"/>
                <w:bCs/>
                <w:color w:val="auto"/>
                <w:kern w:val="2"/>
                <w:sz w:val="24"/>
                <w:szCs w:val="24"/>
                <w:lang w:val="en-US" w:eastAsia="zh-CN" w:bidi="ar"/>
              </w:rPr>
              <w:t>，本项目不在优先保护单元，不涉及各类生态环境敏感区。因此，本项目的建设不违背生态红线的要求。</w:t>
            </w:r>
          </w:p>
          <w:p w14:paraId="6A171040">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480" w:lineRule="exact"/>
              <w:ind w:left="0" w:right="0" w:firstLine="482" w:firstLineChars="200"/>
              <w:jc w:val="both"/>
              <w:textAlignment w:val="auto"/>
              <w:rPr>
                <w:rFonts w:hint="default" w:ascii="Times New Roman" w:hAnsi="Times New Roman" w:eastAsia="宋体" w:cs="Times New Roman"/>
                <w:b/>
                <w:bCs/>
                <w:color w:val="auto"/>
                <w:kern w:val="0"/>
                <w:sz w:val="24"/>
                <w:szCs w:val="24"/>
                <w:highlight w:val="none"/>
                <w:lang w:val="en-US" w:eastAsia="zh-CN"/>
              </w:rPr>
            </w:pPr>
            <w:r>
              <w:rPr>
                <w:rFonts w:hint="eastAsia" w:cs="Times New Roman"/>
                <w:b/>
                <w:bCs/>
                <w:color w:val="auto"/>
                <w:kern w:val="0"/>
                <w:sz w:val="24"/>
                <w:szCs w:val="24"/>
                <w:highlight w:val="none"/>
                <w:lang w:val="en-US" w:eastAsia="zh-CN"/>
              </w:rPr>
              <w:t>2.环境质量底线符合性分析</w:t>
            </w:r>
          </w:p>
          <w:p w14:paraId="29354CA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firstLine="480" w:firstLineChars="200"/>
              <w:textAlignment w:val="baseline"/>
              <w:rPr>
                <w:rFonts w:hint="default" w:ascii="Times New Roman" w:hAnsi="Times New Roman" w:eastAsia="宋体" w:cs="Times New Roman"/>
                <w:color w:val="auto"/>
                <w:spacing w:val="4"/>
                <w:sz w:val="24"/>
                <w:szCs w:val="20"/>
                <w:highlight w:val="none"/>
              </w:rPr>
            </w:pPr>
            <w:r>
              <w:rPr>
                <w:rFonts w:hint="eastAsia" w:cs="Times New Roman"/>
                <w:color w:val="auto"/>
                <w:kern w:val="0"/>
                <w:sz w:val="24"/>
                <w:szCs w:val="24"/>
                <w:highlight w:val="none"/>
                <w:lang w:val="en-US" w:eastAsia="zh-CN"/>
              </w:rPr>
              <w:t>环境空气：</w:t>
            </w:r>
            <w:r>
              <w:rPr>
                <w:rFonts w:hint="default" w:ascii="Times New Roman" w:hAnsi="Times New Roman" w:eastAsia="宋体" w:cs="Times New Roman"/>
                <w:color w:val="auto"/>
                <w:kern w:val="0"/>
                <w:sz w:val="24"/>
                <w:szCs w:val="24"/>
                <w:highlight w:val="none"/>
                <w:lang w:eastAsia="zh-CN"/>
              </w:rPr>
              <w:t>本次评价</w:t>
            </w:r>
            <w:r>
              <w:rPr>
                <w:rFonts w:hint="eastAsia" w:ascii="Times New Roman" w:hAnsi="Times New Roman" w:eastAsia="宋体" w:cs="Times New Roman"/>
                <w:color w:val="auto"/>
                <w:kern w:val="0"/>
                <w:sz w:val="24"/>
                <w:szCs w:val="24"/>
                <w:highlight w:val="none"/>
                <w:lang w:val="en-US" w:eastAsia="zh-CN"/>
              </w:rPr>
              <w:t>引用</w:t>
            </w:r>
            <w:r>
              <w:rPr>
                <w:rFonts w:hint="eastAsia" w:ascii="Times New Roman" w:hAnsi="Times New Roman" w:eastAsia="宋体" w:cs="Times New Roman"/>
                <w:color w:val="auto"/>
                <w:kern w:val="0"/>
                <w:sz w:val="24"/>
                <w:szCs w:val="24"/>
                <w:highlight w:val="none"/>
                <w:lang w:eastAsia="zh-CN"/>
              </w:rPr>
              <w:t>了</w:t>
            </w:r>
            <w:r>
              <w:rPr>
                <w:rFonts w:hint="default" w:ascii="Times New Roman" w:hAnsi="Times New Roman" w:eastAsia="宋体" w:cs="Times New Roman"/>
                <w:color w:val="auto"/>
                <w:kern w:val="0"/>
                <w:sz w:val="24"/>
                <w:szCs w:val="24"/>
                <w:highlight w:val="none"/>
                <w:lang w:val="en-US" w:eastAsia="zh-CN"/>
              </w:rPr>
              <w:t>长治市</w:t>
            </w:r>
            <w:r>
              <w:rPr>
                <w:rFonts w:hint="eastAsia" w:cs="Times New Roman"/>
                <w:color w:val="auto"/>
                <w:kern w:val="0"/>
                <w:sz w:val="24"/>
                <w:szCs w:val="24"/>
                <w:highlight w:val="none"/>
                <w:lang w:val="en-US" w:eastAsia="zh-CN"/>
              </w:rPr>
              <w:t>屯留区</w:t>
            </w:r>
            <w:r>
              <w:rPr>
                <w:rFonts w:hint="default" w:ascii="Times New Roman" w:hAnsi="Times New Roman" w:eastAsia="宋体" w:cs="Times New Roman"/>
                <w:color w:val="auto"/>
                <w:kern w:val="0"/>
                <w:sz w:val="24"/>
                <w:szCs w:val="24"/>
                <w:highlight w:val="none"/>
                <w:lang w:val="en-US" w:eastAsia="zh-CN"/>
              </w:rPr>
              <w:t>202</w:t>
            </w:r>
            <w:r>
              <w:rPr>
                <w:rFonts w:hint="eastAsia" w:ascii="Times New Roman" w:hAnsi="Times New Roman" w:eastAsia="宋体" w:cs="Times New Roman"/>
                <w:color w:val="auto"/>
                <w:kern w:val="0"/>
                <w:sz w:val="24"/>
                <w:szCs w:val="24"/>
                <w:highlight w:val="none"/>
                <w:lang w:val="en-US" w:eastAsia="zh-CN"/>
              </w:rPr>
              <w:t>4</w:t>
            </w:r>
            <w:r>
              <w:rPr>
                <w:rFonts w:hint="default" w:ascii="Times New Roman" w:hAnsi="Times New Roman" w:eastAsia="宋体" w:cs="Times New Roman"/>
                <w:color w:val="auto"/>
                <w:kern w:val="0"/>
                <w:sz w:val="24"/>
                <w:szCs w:val="24"/>
                <w:highlight w:val="none"/>
                <w:lang w:val="en-US" w:eastAsia="zh-CN"/>
              </w:rPr>
              <w:t>年</w:t>
            </w:r>
            <w:r>
              <w:rPr>
                <w:rFonts w:hint="default" w:ascii="Times New Roman" w:hAnsi="Times New Roman" w:eastAsia="宋体" w:cs="Times New Roman"/>
                <w:color w:val="auto"/>
                <w:kern w:val="0"/>
                <w:sz w:val="24"/>
                <w:szCs w:val="24"/>
                <w:highlight w:val="none"/>
                <w:lang w:eastAsia="zh-CN"/>
              </w:rPr>
              <w:t>环境空气质量例行监测数据</w:t>
            </w:r>
            <w:r>
              <w:rPr>
                <w:rFonts w:hint="eastAsia" w:ascii="Times New Roman" w:hAnsi="Times New Roman" w:eastAsia="宋体" w:cs="Times New Roman"/>
                <w:color w:val="auto"/>
                <w:kern w:val="0"/>
                <w:sz w:val="24"/>
                <w:szCs w:val="24"/>
                <w:highlight w:val="none"/>
                <w:lang w:eastAsia="zh-CN"/>
              </w:rPr>
              <w:t>，</w:t>
            </w:r>
            <w:r>
              <w:rPr>
                <w:rFonts w:hint="eastAsia" w:ascii="Times New Roman" w:hAnsi="Times New Roman" w:cs="Times New Roman"/>
                <w:color w:val="auto"/>
                <w:spacing w:val="4"/>
                <w:sz w:val="24"/>
                <w:highlight w:val="none"/>
                <w:lang w:val="en-US" w:eastAsia="zh-CN"/>
              </w:rPr>
              <w:t>数据显示2024年</w:t>
            </w:r>
            <w:r>
              <w:rPr>
                <w:rFonts w:hint="eastAsia" w:cs="Times New Roman"/>
                <w:color w:val="auto"/>
                <w:kern w:val="0"/>
                <w:sz w:val="24"/>
                <w:szCs w:val="24"/>
                <w:highlight w:val="none"/>
                <w:lang w:val="en-US" w:eastAsia="zh-CN"/>
              </w:rPr>
              <w:t>屯留区</w:t>
            </w:r>
            <w:r>
              <w:rPr>
                <w:rFonts w:hint="eastAsia" w:ascii="Times New Roman" w:hAnsi="Times New Roman" w:cs="Times New Roman"/>
                <w:color w:val="auto"/>
                <w:spacing w:val="4"/>
                <w:sz w:val="24"/>
                <w:highlight w:val="none"/>
                <w:lang w:val="en-US" w:eastAsia="zh-CN"/>
              </w:rPr>
              <w:t>环境空气质量中</w:t>
            </w:r>
            <w:r>
              <w:rPr>
                <w:rFonts w:hint="default" w:ascii="Times New Roman" w:hAnsi="Times New Roman" w:cs="Times New Roman"/>
                <w:color w:val="auto"/>
                <w:spacing w:val="4"/>
                <w:sz w:val="24"/>
                <w:highlight w:val="none"/>
                <w:lang w:val="en-US" w:eastAsia="zh-CN"/>
              </w:rPr>
              <w:t>SO</w:t>
            </w:r>
            <w:r>
              <w:rPr>
                <w:rFonts w:hint="default" w:ascii="Times New Roman" w:hAnsi="Times New Roman" w:cs="Times New Roman"/>
                <w:color w:val="auto"/>
                <w:spacing w:val="4"/>
                <w:sz w:val="24"/>
                <w:highlight w:val="none"/>
                <w:vertAlign w:val="subscript"/>
                <w:lang w:val="en-US" w:eastAsia="zh-CN"/>
              </w:rPr>
              <w:t>2</w:t>
            </w:r>
            <w:r>
              <w:rPr>
                <w:rFonts w:hint="eastAsia" w:ascii="Times New Roman" w:hAnsi="Times New Roman" w:cs="Times New Roman"/>
                <w:color w:val="auto"/>
                <w:spacing w:val="4"/>
                <w:sz w:val="24"/>
                <w:highlight w:val="none"/>
                <w:lang w:val="en-US" w:eastAsia="zh-CN"/>
              </w:rPr>
              <w:t>、</w:t>
            </w:r>
            <w:r>
              <w:rPr>
                <w:rFonts w:hint="default" w:ascii="Times New Roman" w:hAnsi="Times New Roman" w:cs="Times New Roman"/>
                <w:color w:val="auto"/>
                <w:spacing w:val="4"/>
                <w:sz w:val="24"/>
                <w:highlight w:val="none"/>
                <w:lang w:val="en-US" w:eastAsia="zh-CN"/>
              </w:rPr>
              <w:t>NO</w:t>
            </w:r>
            <w:r>
              <w:rPr>
                <w:rFonts w:hint="default" w:ascii="Times New Roman" w:hAnsi="Times New Roman" w:cs="Times New Roman"/>
                <w:color w:val="auto"/>
                <w:spacing w:val="4"/>
                <w:sz w:val="24"/>
                <w:highlight w:val="none"/>
                <w:vertAlign w:val="subscript"/>
                <w:lang w:val="en-US" w:eastAsia="zh-CN"/>
              </w:rPr>
              <w:t>2</w:t>
            </w:r>
            <w:r>
              <w:rPr>
                <w:rFonts w:hint="eastAsia" w:ascii="Times New Roman" w:hAnsi="Times New Roman" w:cs="Times New Roman"/>
                <w:color w:val="auto"/>
                <w:spacing w:val="4"/>
                <w:sz w:val="24"/>
                <w:highlight w:val="none"/>
                <w:lang w:val="en-US" w:eastAsia="zh-CN"/>
              </w:rPr>
              <w:t>、</w:t>
            </w:r>
            <w:r>
              <w:rPr>
                <w:rFonts w:hint="default" w:ascii="Times New Roman" w:hAnsi="Times New Roman" w:cs="Times New Roman"/>
                <w:color w:val="auto"/>
                <w:spacing w:val="4"/>
                <w:sz w:val="24"/>
                <w:highlight w:val="none"/>
                <w:lang w:val="en-US" w:eastAsia="zh-CN"/>
              </w:rPr>
              <w:t>PM</w:t>
            </w:r>
            <w:r>
              <w:rPr>
                <w:rFonts w:hint="default" w:ascii="Times New Roman" w:hAnsi="Times New Roman" w:cs="Times New Roman"/>
                <w:color w:val="auto"/>
                <w:spacing w:val="4"/>
                <w:sz w:val="24"/>
                <w:highlight w:val="none"/>
                <w:vertAlign w:val="subscript"/>
                <w:lang w:val="en-US" w:eastAsia="zh-CN"/>
              </w:rPr>
              <w:t>10</w:t>
            </w:r>
            <w:r>
              <w:rPr>
                <w:rFonts w:hint="eastAsia" w:ascii="Times New Roman" w:hAnsi="Times New Roman" w:cs="Times New Roman"/>
                <w:color w:val="auto"/>
                <w:spacing w:val="4"/>
                <w:sz w:val="24"/>
                <w:highlight w:val="none"/>
                <w:lang w:val="en-US" w:eastAsia="zh-CN"/>
              </w:rPr>
              <w:t>、</w:t>
            </w:r>
            <w:r>
              <w:rPr>
                <w:rFonts w:hint="default" w:ascii="Times New Roman" w:hAnsi="Times New Roman" w:cs="Times New Roman"/>
                <w:color w:val="auto"/>
                <w:spacing w:val="4"/>
                <w:sz w:val="24"/>
                <w:highlight w:val="none"/>
                <w:lang w:val="en-US" w:eastAsia="zh-CN"/>
              </w:rPr>
              <w:t>PM</w:t>
            </w:r>
            <w:r>
              <w:rPr>
                <w:rFonts w:hint="default" w:ascii="Times New Roman" w:hAnsi="Times New Roman" w:cs="Times New Roman"/>
                <w:color w:val="auto"/>
                <w:spacing w:val="4"/>
                <w:sz w:val="24"/>
                <w:highlight w:val="none"/>
                <w:vertAlign w:val="subscript"/>
                <w:lang w:val="en-US" w:eastAsia="zh-CN"/>
              </w:rPr>
              <w:t>2.5</w:t>
            </w:r>
            <w:r>
              <w:rPr>
                <w:rFonts w:hint="eastAsia" w:ascii="Times New Roman" w:hAnsi="Times New Roman" w:cs="Times New Roman"/>
                <w:color w:val="auto"/>
                <w:spacing w:val="4"/>
                <w:sz w:val="24"/>
                <w:highlight w:val="none"/>
                <w:lang w:val="en-US" w:eastAsia="zh-CN"/>
              </w:rPr>
              <w:t>、</w:t>
            </w:r>
            <w:r>
              <w:rPr>
                <w:rFonts w:hint="default" w:ascii="Times New Roman" w:hAnsi="Times New Roman" w:cs="Times New Roman"/>
                <w:color w:val="auto"/>
                <w:spacing w:val="4"/>
                <w:sz w:val="24"/>
                <w:highlight w:val="none"/>
                <w:lang w:val="en-US" w:eastAsia="zh-CN"/>
              </w:rPr>
              <w:t>CO</w:t>
            </w:r>
            <w:r>
              <w:rPr>
                <w:rFonts w:hint="eastAsia" w:ascii="Times New Roman" w:hAnsi="Times New Roman" w:cs="Times New Roman"/>
                <w:color w:val="auto"/>
                <w:spacing w:val="4"/>
                <w:sz w:val="24"/>
                <w:highlight w:val="none"/>
                <w:lang w:val="en-US" w:eastAsia="zh-CN"/>
              </w:rPr>
              <w:t>排放浓度均满足</w:t>
            </w:r>
            <w:r>
              <w:rPr>
                <w:rFonts w:hint="eastAsia" w:ascii="Times New Roman" w:hAnsi="Times New Roman" w:eastAsia="宋体" w:cs="Times New Roman"/>
                <w:b w:val="0"/>
                <w:bCs/>
                <w:color w:val="auto"/>
                <w:sz w:val="24"/>
                <w:szCs w:val="24"/>
                <w:highlight w:val="none"/>
                <w:lang w:val="en-US" w:eastAsia="zh-CN"/>
              </w:rPr>
              <w:t>《环境空气质量标准》（GB3095-2012）二级标准限值要求</w:t>
            </w:r>
            <w:r>
              <w:rPr>
                <w:rFonts w:hint="eastAsia" w:ascii="Times New Roman" w:hAnsi="Times New Roman" w:cs="Times New Roman"/>
                <w:color w:val="auto"/>
                <w:spacing w:val="4"/>
                <w:sz w:val="24"/>
                <w:highlight w:val="none"/>
                <w:lang w:val="en-US" w:eastAsia="zh-CN"/>
              </w:rPr>
              <w:t>，仅</w:t>
            </w:r>
            <w:r>
              <w:rPr>
                <w:rFonts w:hint="default" w:ascii="Times New Roman" w:hAnsi="Times New Roman" w:cs="Times New Roman"/>
                <w:color w:val="auto"/>
                <w:spacing w:val="4"/>
                <w:sz w:val="24"/>
                <w:highlight w:val="none"/>
                <w:lang w:val="en-US" w:eastAsia="zh-CN"/>
              </w:rPr>
              <w:t>O</w:t>
            </w:r>
            <w:r>
              <w:rPr>
                <w:rFonts w:hint="default" w:ascii="Times New Roman" w:hAnsi="Times New Roman" w:cs="Times New Roman"/>
                <w:color w:val="auto"/>
                <w:spacing w:val="4"/>
                <w:sz w:val="24"/>
                <w:highlight w:val="none"/>
                <w:vertAlign w:val="subscript"/>
                <w:lang w:val="en-US" w:eastAsia="zh-CN"/>
              </w:rPr>
              <w:t>3</w:t>
            </w:r>
            <w:r>
              <w:rPr>
                <w:rFonts w:hint="default" w:ascii="Times New Roman" w:hAnsi="Times New Roman" w:cs="Times New Roman"/>
                <w:color w:val="auto"/>
                <w:spacing w:val="4"/>
                <w:sz w:val="24"/>
                <w:highlight w:val="none"/>
                <w:lang w:val="en-US" w:eastAsia="zh-CN"/>
              </w:rPr>
              <w:t>超标，</w:t>
            </w:r>
            <w:r>
              <w:rPr>
                <w:rFonts w:hint="eastAsia" w:cs="Times New Roman"/>
                <w:color w:val="auto"/>
                <w:spacing w:val="4"/>
                <w:sz w:val="24"/>
                <w:highlight w:val="none"/>
                <w:lang w:val="en-US" w:eastAsia="zh-CN"/>
              </w:rPr>
              <w:t>屯留区</w:t>
            </w:r>
            <w:r>
              <w:rPr>
                <w:rFonts w:hint="default" w:ascii="Times New Roman" w:hAnsi="Times New Roman" w:cs="Times New Roman"/>
                <w:color w:val="auto"/>
                <w:spacing w:val="4"/>
                <w:sz w:val="24"/>
                <w:highlight w:val="none"/>
                <w:lang w:val="en-US" w:eastAsia="zh-CN"/>
              </w:rPr>
              <w:t>环境空气质量属于不达标区。</w:t>
            </w:r>
          </w:p>
          <w:p w14:paraId="430220F6">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480" w:lineRule="exact"/>
              <w:ind w:left="0" w:right="0" w:firstLine="496" w:firstLineChars="200"/>
              <w:jc w:val="both"/>
              <w:textAlignment w:val="auto"/>
              <w:rPr>
                <w:rFonts w:hint="default" w:ascii="Times New Roman" w:hAnsi="Times New Roman" w:eastAsia="宋体" w:cs="Times New Roman"/>
                <w:color w:val="auto"/>
                <w:spacing w:val="4"/>
                <w:sz w:val="24"/>
                <w:highlight w:val="none"/>
                <w:lang w:val="en-US" w:eastAsia="zh-CN"/>
              </w:rPr>
            </w:pPr>
            <w:r>
              <w:rPr>
                <w:rFonts w:hint="eastAsia" w:ascii="Times New Roman" w:hAnsi="Times New Roman" w:eastAsia="宋体" w:cs="Times New Roman"/>
                <w:color w:val="auto"/>
                <w:spacing w:val="4"/>
                <w:sz w:val="24"/>
                <w:highlight w:val="none"/>
                <w:lang w:val="en-US" w:eastAsia="zh-CN"/>
              </w:rPr>
              <w:t>同时，</w:t>
            </w:r>
            <w:r>
              <w:rPr>
                <w:rFonts w:hint="default" w:ascii="Times New Roman" w:hAnsi="Times New Roman" w:eastAsia="宋体" w:cs="Times New Roman"/>
                <w:color w:val="auto"/>
                <w:spacing w:val="4"/>
                <w:sz w:val="24"/>
                <w:highlight w:val="none"/>
                <w:lang w:val="en-US" w:eastAsia="zh-CN"/>
              </w:rPr>
              <w:t>本次评价引用</w:t>
            </w:r>
            <w:r>
              <w:rPr>
                <w:rFonts w:hint="eastAsia" w:ascii="Times New Roman" w:hAnsi="Times New Roman" w:eastAsia="宋体" w:cs="Times New Roman"/>
                <w:color w:val="auto"/>
                <w:spacing w:val="4"/>
                <w:sz w:val="24"/>
                <w:highlight w:val="none"/>
                <w:lang w:val="en-US" w:eastAsia="zh-CN"/>
              </w:rPr>
              <w:t>《长治市鑫宇环保材料有限公司废旧资源利用项目环境影响评价现状监测</w:t>
            </w:r>
            <w:r>
              <w:rPr>
                <w:rFonts w:hint="eastAsia" w:cs="Times New Roman"/>
                <w:color w:val="auto"/>
                <w:spacing w:val="4"/>
                <w:sz w:val="24"/>
                <w:highlight w:val="none"/>
                <w:lang w:val="en-US" w:eastAsia="zh-CN"/>
              </w:rPr>
              <w:t>》（</w:t>
            </w:r>
            <w:r>
              <w:rPr>
                <w:rFonts w:hint="eastAsia" w:ascii="Times New Roman" w:hAnsi="Times New Roman" w:eastAsia="宋体" w:cs="Times New Roman"/>
                <w:color w:val="auto"/>
                <w:spacing w:val="4"/>
                <w:sz w:val="24"/>
                <w:highlight w:val="none"/>
                <w:lang w:val="en-US" w:eastAsia="zh-CN"/>
              </w:rPr>
              <w:t>报告编号</w:t>
            </w:r>
            <w:r>
              <w:rPr>
                <w:rFonts w:hint="eastAsia" w:cs="Times New Roman"/>
                <w:color w:val="auto"/>
                <w:spacing w:val="4"/>
                <w:sz w:val="24"/>
                <w:highlight w:val="none"/>
                <w:lang w:val="en-US" w:eastAsia="zh-CN"/>
              </w:rPr>
              <w:t>为</w:t>
            </w:r>
            <w:r>
              <w:rPr>
                <w:rFonts w:hint="eastAsia" w:ascii="Times New Roman" w:hAnsi="Times New Roman" w:eastAsia="宋体" w:cs="Times New Roman"/>
                <w:color w:val="auto"/>
                <w:spacing w:val="4"/>
                <w:sz w:val="24"/>
                <w:highlight w:val="none"/>
                <w:lang w:val="en-US" w:eastAsia="zh-CN"/>
              </w:rPr>
              <w:t>XYX25031001-S-250317</w:t>
            </w:r>
            <w:r>
              <w:rPr>
                <w:rFonts w:hint="eastAsia" w:cs="Times New Roman"/>
                <w:color w:val="auto"/>
                <w:spacing w:val="4"/>
                <w:sz w:val="24"/>
                <w:highlight w:val="none"/>
                <w:lang w:val="en-US" w:eastAsia="zh-CN"/>
              </w:rPr>
              <w:t>）</w:t>
            </w:r>
            <w:r>
              <w:rPr>
                <w:rFonts w:hint="default" w:ascii="Times New Roman" w:hAnsi="Times New Roman" w:eastAsia="宋体" w:cs="Times New Roman"/>
                <w:color w:val="auto"/>
                <w:spacing w:val="4"/>
                <w:sz w:val="24"/>
                <w:highlight w:val="none"/>
                <w:lang w:val="en-US" w:eastAsia="zh-CN"/>
              </w:rPr>
              <w:t>中环境质量监测数据，监测点位为</w:t>
            </w:r>
            <w:r>
              <w:rPr>
                <w:rFonts w:hint="eastAsia" w:cs="Times New Roman"/>
                <w:color w:val="auto"/>
                <w:spacing w:val="4"/>
                <w:sz w:val="24"/>
                <w:highlight w:val="none"/>
                <w:lang w:val="en-US" w:eastAsia="zh-CN"/>
              </w:rPr>
              <w:t>前苏村和超越中学</w:t>
            </w:r>
            <w:r>
              <w:rPr>
                <w:rFonts w:hint="default" w:ascii="Times New Roman" w:hAnsi="Times New Roman" w:eastAsia="宋体" w:cs="Times New Roman"/>
                <w:color w:val="auto"/>
                <w:spacing w:val="4"/>
                <w:sz w:val="24"/>
                <w:highlight w:val="none"/>
                <w:lang w:val="en-US" w:eastAsia="zh-CN"/>
              </w:rPr>
              <w:t>，监测时间为202</w:t>
            </w:r>
            <w:r>
              <w:rPr>
                <w:rFonts w:hint="eastAsia" w:cs="Times New Roman"/>
                <w:color w:val="auto"/>
                <w:spacing w:val="4"/>
                <w:sz w:val="24"/>
                <w:highlight w:val="none"/>
                <w:lang w:val="en-US" w:eastAsia="zh-CN"/>
              </w:rPr>
              <w:t>5</w:t>
            </w:r>
            <w:r>
              <w:rPr>
                <w:rFonts w:hint="default" w:ascii="Times New Roman" w:hAnsi="Times New Roman" w:eastAsia="宋体" w:cs="Times New Roman"/>
                <w:color w:val="auto"/>
                <w:spacing w:val="4"/>
                <w:sz w:val="24"/>
                <w:highlight w:val="none"/>
                <w:lang w:val="en-US" w:eastAsia="zh-CN"/>
              </w:rPr>
              <w:t>年</w:t>
            </w:r>
            <w:r>
              <w:rPr>
                <w:rFonts w:hint="eastAsia" w:cs="Times New Roman"/>
                <w:color w:val="auto"/>
                <w:spacing w:val="4"/>
                <w:sz w:val="24"/>
                <w:highlight w:val="none"/>
                <w:lang w:val="en-US" w:eastAsia="zh-CN"/>
              </w:rPr>
              <w:t>3</w:t>
            </w:r>
            <w:r>
              <w:rPr>
                <w:rFonts w:hint="default" w:ascii="Times New Roman" w:hAnsi="Times New Roman" w:eastAsia="宋体" w:cs="Times New Roman"/>
                <w:color w:val="auto"/>
                <w:spacing w:val="4"/>
                <w:sz w:val="24"/>
                <w:highlight w:val="none"/>
                <w:lang w:val="en-US" w:eastAsia="zh-CN"/>
              </w:rPr>
              <w:t>月1</w:t>
            </w:r>
            <w:r>
              <w:rPr>
                <w:rFonts w:hint="eastAsia" w:cs="Times New Roman"/>
                <w:color w:val="auto"/>
                <w:spacing w:val="4"/>
                <w:sz w:val="24"/>
                <w:highlight w:val="none"/>
                <w:lang w:val="en-US" w:eastAsia="zh-CN"/>
              </w:rPr>
              <w:t>1</w:t>
            </w:r>
            <w:r>
              <w:rPr>
                <w:rFonts w:hint="default" w:ascii="Times New Roman" w:hAnsi="Times New Roman" w:eastAsia="宋体" w:cs="Times New Roman"/>
                <w:color w:val="auto"/>
                <w:spacing w:val="4"/>
                <w:sz w:val="24"/>
                <w:highlight w:val="none"/>
                <w:lang w:val="en-US" w:eastAsia="zh-CN"/>
              </w:rPr>
              <w:t>日-1</w:t>
            </w:r>
            <w:r>
              <w:rPr>
                <w:rFonts w:hint="eastAsia" w:cs="Times New Roman"/>
                <w:color w:val="auto"/>
                <w:spacing w:val="4"/>
                <w:sz w:val="24"/>
                <w:highlight w:val="none"/>
                <w:lang w:val="en-US" w:eastAsia="zh-CN"/>
              </w:rPr>
              <w:t>3</w:t>
            </w:r>
            <w:r>
              <w:rPr>
                <w:rFonts w:hint="default" w:ascii="Times New Roman" w:hAnsi="Times New Roman" w:eastAsia="宋体" w:cs="Times New Roman"/>
                <w:color w:val="auto"/>
                <w:spacing w:val="4"/>
                <w:sz w:val="24"/>
                <w:highlight w:val="none"/>
                <w:lang w:val="en-US" w:eastAsia="zh-CN"/>
              </w:rPr>
              <w:t>日</w:t>
            </w:r>
            <w:r>
              <w:rPr>
                <w:rFonts w:hint="eastAsia" w:ascii="Times New Roman" w:hAnsi="Times New Roman" w:eastAsia="宋体" w:cs="Times New Roman"/>
                <w:color w:val="auto"/>
                <w:spacing w:val="4"/>
                <w:sz w:val="24"/>
                <w:highlight w:val="none"/>
                <w:lang w:val="en-US" w:eastAsia="zh-CN"/>
              </w:rPr>
              <w:t>。</w:t>
            </w:r>
            <w:r>
              <w:rPr>
                <w:rFonts w:hint="default" w:ascii="Times New Roman" w:hAnsi="Times New Roman" w:eastAsia="宋体" w:cs="Times New Roman"/>
                <w:color w:val="auto"/>
                <w:spacing w:val="4"/>
                <w:sz w:val="24"/>
                <w:highlight w:val="none"/>
                <w:lang w:val="en-US" w:eastAsia="zh-CN"/>
              </w:rPr>
              <w:t>监测结果表明</w:t>
            </w:r>
            <w:r>
              <w:rPr>
                <w:rFonts w:hint="eastAsia" w:ascii="Times New Roman" w:hAnsi="Times New Roman" w:eastAsia="宋体" w:cs="Times New Roman"/>
                <w:color w:val="auto"/>
                <w:spacing w:val="4"/>
                <w:sz w:val="24"/>
                <w:highlight w:val="none"/>
                <w:lang w:val="en-US" w:eastAsia="zh-CN"/>
              </w:rPr>
              <w:t>，</w:t>
            </w:r>
            <w:r>
              <w:rPr>
                <w:rFonts w:hint="eastAsia" w:cs="Times New Roman"/>
                <w:color w:val="auto"/>
                <w:spacing w:val="4"/>
                <w:sz w:val="24"/>
                <w:highlight w:val="none"/>
                <w:lang w:val="en-US" w:eastAsia="zh-CN"/>
              </w:rPr>
              <w:t>前苏村和超越中学</w:t>
            </w:r>
            <w:r>
              <w:rPr>
                <w:rFonts w:hint="default" w:ascii="Times New Roman" w:hAnsi="Times New Roman" w:eastAsia="宋体" w:cs="Times New Roman"/>
                <w:color w:val="auto"/>
                <w:spacing w:val="4"/>
                <w:sz w:val="24"/>
                <w:highlight w:val="none"/>
                <w:lang w:val="en-US" w:eastAsia="zh-CN"/>
              </w:rPr>
              <w:t>环境空气质量现状TSP日均浓度均能满足《环境空气质量标准》（GB3095-2012）二级标准限值要求。</w:t>
            </w:r>
          </w:p>
          <w:p w14:paraId="20A84C6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firstLine="496" w:firstLineChars="200"/>
              <w:textAlignment w:val="auto"/>
              <w:rPr>
                <w:rFonts w:hint="default"/>
                <w:color w:val="auto"/>
                <w:lang w:val="en-US" w:eastAsia="zh-CN"/>
              </w:rPr>
            </w:pPr>
            <w:r>
              <w:rPr>
                <w:rFonts w:hint="eastAsia" w:cs="Times New Roman"/>
                <w:color w:val="auto"/>
                <w:spacing w:val="4"/>
                <w:sz w:val="24"/>
                <w:szCs w:val="24"/>
                <w:highlight w:val="none"/>
                <w:lang w:val="en-US" w:eastAsia="zh-CN"/>
              </w:rPr>
              <w:t>声环境：</w:t>
            </w:r>
            <w:r>
              <w:rPr>
                <w:rFonts w:hint="eastAsia" w:ascii="Times New Roman" w:hAnsi="Times New Roman" w:eastAsia="宋体" w:cs="Times New Roman"/>
                <w:color w:val="auto"/>
                <w:kern w:val="2"/>
                <w:sz w:val="24"/>
                <w:szCs w:val="24"/>
                <w:lang w:val="en-US" w:eastAsia="zh-CN" w:bidi="ar"/>
              </w:rPr>
              <w:t>本项目厂界外</w:t>
            </w:r>
            <w:r>
              <w:rPr>
                <w:rFonts w:hint="default" w:ascii="Times New Roman" w:hAnsi="Times New Roman" w:eastAsia="宋体" w:cs="Times New Roman"/>
                <w:color w:val="auto"/>
                <w:kern w:val="2"/>
                <w:sz w:val="24"/>
                <w:szCs w:val="24"/>
                <w:lang w:val="en-US" w:eastAsia="zh-CN" w:bidi="ar"/>
              </w:rPr>
              <w:t>50m</w:t>
            </w:r>
            <w:r>
              <w:rPr>
                <w:rFonts w:hint="eastAsia" w:ascii="Times New Roman" w:hAnsi="Times New Roman" w:eastAsia="宋体" w:cs="Times New Roman"/>
                <w:color w:val="auto"/>
                <w:kern w:val="2"/>
                <w:sz w:val="24"/>
                <w:szCs w:val="24"/>
                <w:lang w:val="en-US" w:eastAsia="zh-CN" w:bidi="ar"/>
              </w:rPr>
              <w:t>范围内无声环境敏感点，距离最近的村庄为厂址北侧</w:t>
            </w:r>
            <w:r>
              <w:rPr>
                <w:rFonts w:hint="eastAsia" w:ascii="Times New Roman" w:hAnsi="Times New Roman" w:cs="Times New Roman"/>
                <w:color w:val="auto"/>
                <w:kern w:val="2"/>
                <w:sz w:val="24"/>
                <w:szCs w:val="24"/>
                <w:lang w:val="en-US" w:eastAsia="zh-CN" w:bidi="ar"/>
              </w:rPr>
              <w:t>11</w:t>
            </w:r>
            <w:r>
              <w:rPr>
                <w:rFonts w:hint="eastAsia" w:cs="Times New Roman"/>
                <w:color w:val="auto"/>
                <w:kern w:val="2"/>
                <w:sz w:val="24"/>
                <w:szCs w:val="24"/>
                <w:lang w:val="en-US" w:eastAsia="zh-CN" w:bidi="ar"/>
              </w:rPr>
              <w:t>0</w:t>
            </w:r>
            <w:r>
              <w:rPr>
                <w:rFonts w:hint="default" w:ascii="Times New Roman" w:hAnsi="Times New Roman" w:eastAsia="宋体" w:cs="Times New Roman"/>
                <w:color w:val="auto"/>
                <w:kern w:val="2"/>
                <w:sz w:val="24"/>
                <w:szCs w:val="24"/>
                <w:lang w:val="en-US" w:eastAsia="zh-CN" w:bidi="ar"/>
              </w:rPr>
              <w:t>m</w:t>
            </w:r>
            <w:r>
              <w:rPr>
                <w:rFonts w:hint="eastAsia" w:ascii="Times New Roman" w:hAnsi="Times New Roman" w:eastAsia="宋体" w:cs="Times New Roman"/>
                <w:color w:val="auto"/>
                <w:kern w:val="2"/>
                <w:sz w:val="24"/>
                <w:szCs w:val="24"/>
                <w:lang w:val="en-US" w:eastAsia="zh-CN" w:bidi="ar"/>
              </w:rPr>
              <w:t>处的</w:t>
            </w:r>
            <w:r>
              <w:rPr>
                <w:rFonts w:hint="eastAsia" w:ascii="Times New Roman" w:hAnsi="Times New Roman" w:cs="Times New Roman"/>
                <w:color w:val="auto"/>
                <w:kern w:val="2"/>
                <w:sz w:val="24"/>
                <w:szCs w:val="24"/>
                <w:lang w:val="en-US" w:eastAsia="zh-CN" w:bidi="ar"/>
              </w:rPr>
              <w:t>东洼</w:t>
            </w:r>
            <w:r>
              <w:rPr>
                <w:rFonts w:hint="eastAsia" w:ascii="Times New Roman" w:hAnsi="Times New Roman" w:eastAsia="宋体" w:cs="Times New Roman"/>
                <w:color w:val="auto"/>
                <w:kern w:val="2"/>
                <w:sz w:val="24"/>
                <w:szCs w:val="24"/>
                <w:lang w:val="en-US" w:eastAsia="zh-CN" w:bidi="ar"/>
              </w:rPr>
              <w:t>村，因此，本次评价未对项目厂界及声环境敏感点噪声进行监测。</w:t>
            </w:r>
          </w:p>
          <w:p w14:paraId="26777834">
            <w:pPr>
              <w:pStyle w:val="7"/>
              <w:keepNext/>
              <w:keepLines/>
              <w:pageBreakBefore w:val="0"/>
              <w:widowControl/>
              <w:suppressLineNumbers w:val="0"/>
              <w:kinsoku/>
              <w:wordWrap/>
              <w:overflowPunct/>
              <w:topLinePunct w:val="0"/>
              <w:autoSpaceDE/>
              <w:autoSpaceDN/>
              <w:bidi w:val="0"/>
              <w:adjustRightInd/>
              <w:snapToGrid/>
              <w:spacing w:before="0" w:beforeLines="0" w:beforeAutospacing="0" w:after="0" w:afterAutospacing="0" w:line="480" w:lineRule="exact"/>
              <w:ind w:left="0" w:right="0" w:firstLine="496" w:firstLineChars="200"/>
              <w:textAlignment w:val="auto"/>
              <w:rPr>
                <w:rFonts w:hint="eastAsia" w:eastAsia="宋体" w:cs="Times New Roman"/>
                <w:color w:val="auto"/>
                <w:spacing w:val="4"/>
                <w:sz w:val="24"/>
                <w:szCs w:val="24"/>
                <w:highlight w:val="none"/>
                <w:lang w:val="en-US" w:eastAsia="zh-CN"/>
              </w:rPr>
            </w:pPr>
            <w:r>
              <w:rPr>
                <w:rFonts w:hint="eastAsia" w:eastAsia="宋体" w:cs="Times New Roman"/>
                <w:color w:val="auto"/>
                <w:spacing w:val="4"/>
                <w:sz w:val="24"/>
                <w:szCs w:val="24"/>
                <w:highlight w:val="none"/>
                <w:lang w:val="en-US" w:eastAsia="zh-CN"/>
              </w:rPr>
              <w:t>地表水：距离本项目最近地表水为西侧1600m的交川水河，交川水河向南蜿蜒最终汇入绛河。根据《山西省地表水水环境功能区划》（DB14/67-2019），本项目临近的绛河位于“屯绛水库-入南源”段，距本项目距离最近断面为司徒桥监测断面，该断面水环境功能为工农业用水保护，执行《地表水环境质量标准》（GB3838-2002）II类标准。</w:t>
            </w:r>
          </w:p>
          <w:p w14:paraId="11AC99F6">
            <w:pPr>
              <w:pStyle w:val="7"/>
              <w:keepNext/>
              <w:keepLines/>
              <w:pageBreakBefore w:val="0"/>
              <w:widowControl/>
              <w:suppressLineNumbers w:val="0"/>
              <w:kinsoku/>
              <w:wordWrap/>
              <w:overflowPunct/>
              <w:topLinePunct w:val="0"/>
              <w:autoSpaceDE/>
              <w:autoSpaceDN/>
              <w:bidi w:val="0"/>
              <w:adjustRightInd/>
              <w:snapToGrid/>
              <w:spacing w:before="0" w:beforeLines="0" w:beforeAutospacing="0" w:after="0" w:afterAutospacing="0" w:line="480" w:lineRule="exact"/>
              <w:ind w:left="0" w:right="0" w:firstLine="496" w:firstLineChars="200"/>
              <w:textAlignment w:val="auto"/>
              <w:rPr>
                <w:rFonts w:hint="eastAsia" w:eastAsia="宋体" w:cs="Times New Roman"/>
                <w:color w:val="auto"/>
                <w:spacing w:val="4"/>
                <w:sz w:val="24"/>
                <w:szCs w:val="24"/>
                <w:highlight w:val="none"/>
                <w:lang w:val="en-US" w:eastAsia="zh-CN"/>
              </w:rPr>
            </w:pPr>
            <w:r>
              <w:rPr>
                <w:rFonts w:hint="eastAsia" w:eastAsia="宋体" w:cs="Times New Roman"/>
                <w:color w:val="auto"/>
                <w:spacing w:val="4"/>
                <w:sz w:val="24"/>
                <w:szCs w:val="24"/>
                <w:highlight w:val="none"/>
                <w:lang w:val="en-US" w:eastAsia="zh-CN"/>
              </w:rPr>
              <w:t>根据《2024年山西省地表水环境质量报告》月报，司徒桥监测断面1月水质为II类（优），2月、3月、4月水质为III类（良好），5月、6月、9月、10月、11月、12月水质为IV类（轻度污染），7月水质为V类（中度污染），8月水质为劣V类（重度污染）。综上所述，可知除1月以外司徒桥出口监测断面均不达标。本项目运营期废水均能综合利用，无废水外排，不会对区域水环境造成不良影响。</w:t>
            </w:r>
          </w:p>
          <w:p w14:paraId="10AAEB7F">
            <w:pPr>
              <w:pStyle w:val="7"/>
              <w:keepNext/>
              <w:keepLines/>
              <w:pageBreakBefore w:val="0"/>
              <w:widowControl/>
              <w:suppressLineNumbers w:val="0"/>
              <w:kinsoku/>
              <w:wordWrap/>
              <w:overflowPunct/>
              <w:topLinePunct w:val="0"/>
              <w:autoSpaceDE/>
              <w:autoSpaceDN/>
              <w:bidi w:val="0"/>
              <w:adjustRightInd/>
              <w:snapToGrid/>
              <w:spacing w:before="0" w:beforeLines="0" w:beforeAutospacing="0" w:after="0" w:afterAutospacing="0" w:line="480" w:lineRule="exact"/>
              <w:ind w:left="0" w:right="0" w:firstLine="480" w:firstLineChars="200"/>
              <w:textAlignment w:val="auto"/>
              <w:rPr>
                <w:rFonts w:hint="default"/>
                <w:color w:val="auto"/>
                <w:sz w:val="24"/>
                <w:szCs w:val="24"/>
                <w:lang w:val="en-US" w:eastAsia="zh-CN"/>
              </w:rPr>
            </w:pPr>
            <w:r>
              <w:rPr>
                <w:rFonts w:hint="eastAsia" w:ascii="Times New Roman" w:hAnsi="Times New Roman" w:eastAsia="宋体" w:cs="Times New Roman"/>
                <w:color w:val="auto"/>
                <w:kern w:val="2"/>
                <w:sz w:val="24"/>
                <w:szCs w:val="24"/>
                <w:lang w:val="en-US" w:eastAsia="zh-CN" w:bidi="ar"/>
              </w:rPr>
              <w:t>本项目投产并采取本报告规定的环保措施后，本项目对区域环境质量影响很小。因此，本项目的建设不会明显增加对区域环境的压力，符合区域环境质量控制的要求。</w:t>
            </w:r>
          </w:p>
          <w:p w14:paraId="0F643441">
            <w:pPr>
              <w:pStyle w:val="7"/>
              <w:keepNext/>
              <w:keepLines/>
              <w:pageBreakBefore w:val="0"/>
              <w:widowControl/>
              <w:numPr>
                <w:ilvl w:val="3"/>
                <w:numId w:val="0"/>
              </w:numPr>
              <w:suppressLineNumbers w:val="0"/>
              <w:kinsoku/>
              <w:wordWrap/>
              <w:overflowPunct/>
              <w:topLinePunct w:val="0"/>
              <w:autoSpaceDE/>
              <w:autoSpaceDN/>
              <w:bidi w:val="0"/>
              <w:adjustRightInd/>
              <w:snapToGrid/>
              <w:spacing w:before="0" w:beforeLines="0" w:beforeAutospacing="0" w:after="0" w:afterAutospacing="0" w:line="480" w:lineRule="exact"/>
              <w:ind w:left="0" w:leftChars="0" w:right="0" w:firstLine="482" w:firstLineChars="200"/>
              <w:textAlignment w:val="auto"/>
              <w:rPr>
                <w:rFonts w:hint="default" w:ascii="Times New Roman" w:hAnsi="Times New Roman" w:eastAsia="宋体" w:cs="Times New Roman"/>
                <w:b/>
                <w:bCs/>
                <w:color w:val="auto"/>
                <w:kern w:val="0"/>
                <w:sz w:val="24"/>
                <w:szCs w:val="24"/>
                <w:highlight w:val="none"/>
                <w:lang w:val="en-US" w:eastAsia="zh-CN" w:bidi="ar-SA"/>
              </w:rPr>
            </w:pPr>
            <w:r>
              <w:rPr>
                <w:rFonts w:hint="eastAsia" w:ascii="Times New Roman" w:hAnsi="Times New Roman" w:eastAsia="宋体" w:cs="Times New Roman"/>
                <w:b/>
                <w:bCs/>
                <w:color w:val="auto"/>
                <w:kern w:val="0"/>
                <w:sz w:val="24"/>
                <w:szCs w:val="24"/>
                <w:highlight w:val="none"/>
                <w:lang w:val="en-US" w:eastAsia="zh-CN" w:bidi="ar-SA"/>
              </w:rPr>
              <w:t>3.资源利用上线符合性分析</w:t>
            </w:r>
          </w:p>
          <w:p w14:paraId="66C2CF5A">
            <w:pPr>
              <w:keepNext w:val="0"/>
              <w:keepLines w:val="0"/>
              <w:widowControl w:val="0"/>
              <w:suppressLineNumbers w:val="0"/>
              <w:adjustRightInd w:val="0"/>
              <w:snapToGrid w:val="0"/>
              <w:spacing w:before="0" w:beforeAutospacing="0" w:after="0" w:afterAutospacing="0" w:line="480" w:lineRule="exact"/>
              <w:ind w:left="0" w:right="0" w:firstLine="480" w:firstLineChars="200"/>
              <w:jc w:val="both"/>
              <w:rPr>
                <w:rFonts w:hint="default"/>
                <w:color w:val="auto"/>
                <w:sz w:val="24"/>
                <w:szCs w:val="24"/>
                <w:lang w:val="en-US"/>
              </w:rPr>
            </w:pPr>
            <w:r>
              <w:rPr>
                <w:rFonts w:hint="eastAsia" w:ascii="Times New Roman" w:hAnsi="Times New Roman" w:eastAsia="宋体" w:cs="宋体"/>
                <w:color w:val="auto"/>
                <w:kern w:val="2"/>
                <w:sz w:val="24"/>
                <w:szCs w:val="24"/>
                <w:lang w:val="en-US" w:eastAsia="zh-CN" w:bidi="ar"/>
              </w:rPr>
              <w:t>本项目用地属于</w:t>
            </w:r>
            <w:r>
              <w:rPr>
                <w:rFonts w:hint="eastAsia" w:ascii="Times New Roman" w:hAnsi="Times New Roman" w:cs="宋体"/>
                <w:color w:val="auto"/>
                <w:kern w:val="2"/>
                <w:sz w:val="24"/>
                <w:szCs w:val="24"/>
                <w:lang w:val="en-US" w:eastAsia="zh-CN" w:bidi="ar"/>
              </w:rPr>
              <w:t>工业</w:t>
            </w:r>
            <w:r>
              <w:rPr>
                <w:rFonts w:hint="eastAsia" w:ascii="Times New Roman" w:hAnsi="Times New Roman" w:eastAsia="宋体" w:cs="宋体"/>
                <w:color w:val="auto"/>
                <w:kern w:val="2"/>
                <w:sz w:val="24"/>
                <w:szCs w:val="24"/>
                <w:lang w:val="en-US" w:eastAsia="zh-CN" w:bidi="ar"/>
              </w:rPr>
              <w:t>用地，不涉及基本农田。生产过程中不燃煤或其他化石燃料，消耗一定量的水</w:t>
            </w:r>
            <w:r>
              <w:rPr>
                <w:rFonts w:hint="eastAsia" w:ascii="Times New Roman" w:hAnsi="Times New Roman" w:eastAsia="宋体" w:cs="宋体"/>
                <w:color w:val="auto"/>
                <w:kern w:val="2"/>
                <w:sz w:val="24"/>
                <w:szCs w:val="24"/>
                <w:highlight w:val="none"/>
                <w:lang w:val="en-US" w:eastAsia="zh-CN" w:bidi="ar"/>
              </w:rPr>
              <w:t>能和电能。厂内各类废水循环使用，生活污水</w:t>
            </w:r>
            <w:r>
              <w:rPr>
                <w:rFonts w:hint="eastAsia" w:ascii="Times New Roman" w:hAnsi="Times New Roman" w:cs="宋体"/>
                <w:color w:val="auto"/>
                <w:kern w:val="2"/>
                <w:sz w:val="24"/>
                <w:szCs w:val="24"/>
                <w:highlight w:val="none"/>
                <w:lang w:val="en-US" w:eastAsia="zh-CN" w:bidi="ar"/>
              </w:rPr>
              <w:t>排入旱厕，不外排</w:t>
            </w:r>
            <w:r>
              <w:rPr>
                <w:rFonts w:hint="eastAsia" w:ascii="Times New Roman" w:hAnsi="Times New Roman" w:eastAsia="宋体" w:cs="宋体"/>
                <w:color w:val="auto"/>
                <w:kern w:val="2"/>
                <w:sz w:val="24"/>
                <w:szCs w:val="24"/>
                <w:highlight w:val="none"/>
                <w:lang w:val="en-US" w:eastAsia="zh-CN" w:bidi="ar"/>
              </w:rPr>
              <w:t>；</w:t>
            </w:r>
            <w:r>
              <w:rPr>
                <w:rFonts w:hint="eastAsia" w:ascii="Times New Roman" w:hAnsi="Times New Roman" w:eastAsia="宋体" w:cs="宋体"/>
                <w:color w:val="auto"/>
                <w:kern w:val="2"/>
                <w:sz w:val="24"/>
                <w:szCs w:val="24"/>
                <w:lang w:val="en-US" w:eastAsia="zh-CN" w:bidi="ar"/>
              </w:rPr>
              <w:t>根据用电设备相关参数设置合理容量的变压器，避免其长期处于空载或轻载状态而造成额外的电能损耗。因此本项目的建设不违背资源利用上线要求。</w:t>
            </w:r>
          </w:p>
          <w:p w14:paraId="328A02FF">
            <w:pPr>
              <w:pStyle w:val="7"/>
              <w:keepNext/>
              <w:keepLines/>
              <w:pageBreakBefore w:val="0"/>
              <w:widowControl/>
              <w:numPr>
                <w:ilvl w:val="3"/>
                <w:numId w:val="0"/>
              </w:numPr>
              <w:suppressLineNumbers w:val="0"/>
              <w:kinsoku/>
              <w:wordWrap/>
              <w:overflowPunct/>
              <w:topLinePunct w:val="0"/>
              <w:autoSpaceDE/>
              <w:autoSpaceDN/>
              <w:bidi w:val="0"/>
              <w:adjustRightInd/>
              <w:snapToGrid/>
              <w:spacing w:before="0" w:beforeLines="0" w:beforeAutospacing="0" w:after="0" w:afterAutospacing="0" w:line="480" w:lineRule="exact"/>
              <w:ind w:left="0" w:leftChars="0" w:right="0" w:firstLine="482" w:firstLineChars="200"/>
              <w:textAlignment w:val="auto"/>
              <w:rPr>
                <w:rFonts w:hint="default" w:ascii="Times New Roman" w:hAnsi="Times New Roman" w:eastAsia="宋体" w:cs="Times New Roman"/>
                <w:b/>
                <w:bCs/>
                <w:color w:val="auto"/>
                <w:kern w:val="0"/>
                <w:sz w:val="24"/>
                <w:szCs w:val="24"/>
                <w:highlight w:val="none"/>
                <w:lang w:val="en-US" w:eastAsia="zh-CN" w:bidi="ar-SA"/>
              </w:rPr>
            </w:pPr>
            <w:r>
              <w:rPr>
                <w:rFonts w:hint="eastAsia" w:ascii="Times New Roman" w:hAnsi="Times New Roman" w:eastAsia="宋体" w:cs="Times New Roman"/>
                <w:b/>
                <w:bCs/>
                <w:color w:val="auto"/>
                <w:kern w:val="0"/>
                <w:sz w:val="24"/>
                <w:szCs w:val="24"/>
                <w:highlight w:val="none"/>
                <w:lang w:val="en-US" w:eastAsia="zh-CN" w:bidi="ar-SA"/>
              </w:rPr>
              <w:t>4.生态环境准入清单符合性分析</w:t>
            </w:r>
          </w:p>
          <w:p w14:paraId="7B6FDD3D">
            <w:pPr>
              <w:pStyle w:val="21"/>
              <w:keepNext w:val="0"/>
              <w:keepLines w:val="0"/>
              <w:widowControl w:val="0"/>
              <w:suppressLineNumbers w:val="0"/>
              <w:autoSpaceDE w:val="0"/>
              <w:autoSpaceDN w:val="0"/>
              <w:adjustRightInd w:val="0"/>
              <w:spacing w:before="0" w:beforeAutospacing="0" w:after="0" w:afterAutospacing="0" w:line="480" w:lineRule="exact"/>
              <w:ind w:left="0" w:right="0" w:firstLine="480" w:firstLineChars="200"/>
              <w:jc w:val="both"/>
              <w:rPr>
                <w:rFonts w:hint="default" w:ascii="Times New Roman" w:hAnsi="Times New Roman" w:cs="Times New Roman"/>
                <w:color w:val="auto"/>
                <w:lang w:val="en-US"/>
              </w:rPr>
            </w:pPr>
            <w:r>
              <w:rPr>
                <w:rFonts w:hint="eastAsia" w:ascii="Times New Roman" w:hAnsi="Times New Roman" w:eastAsia="宋体" w:cs="Times New Roman"/>
                <w:color w:val="auto"/>
                <w:kern w:val="0"/>
                <w:sz w:val="24"/>
                <w:szCs w:val="24"/>
                <w:lang w:val="en-US" w:eastAsia="zh-CN" w:bidi="ar"/>
              </w:rPr>
              <w:t>对照《长治市“三线一单”生态环境分区管控实施方案》（长政发</w:t>
            </w:r>
            <w:r>
              <w:rPr>
                <w:rFonts w:hint="default" w:ascii="Times New Roman" w:hAnsi="Times New Roman" w:eastAsia="宋体" w:cs="Times New Roman"/>
                <w:color w:val="auto"/>
                <w:kern w:val="0"/>
                <w:sz w:val="24"/>
                <w:szCs w:val="24"/>
                <w:lang w:val="en-US" w:eastAsia="zh-CN" w:bidi="ar"/>
              </w:rPr>
              <w:t>[2021]21</w:t>
            </w:r>
            <w:r>
              <w:rPr>
                <w:rFonts w:hint="eastAsia" w:ascii="Times New Roman" w:hAnsi="Times New Roman" w:eastAsia="宋体" w:cs="Times New Roman"/>
                <w:color w:val="auto"/>
                <w:kern w:val="0"/>
                <w:sz w:val="24"/>
                <w:szCs w:val="24"/>
                <w:lang w:val="en-US" w:eastAsia="zh-CN" w:bidi="ar"/>
              </w:rPr>
              <w:t>号）进行分析。与长治市生态环境准入总体要求、长治市浊漳河流域生态环境准入要求和长治市辛安泉域生态环境准入要求符合性分析见表</w:t>
            </w:r>
            <w:r>
              <w:rPr>
                <w:rFonts w:hint="default" w:ascii="Times New Roman" w:hAnsi="Times New Roman" w:eastAsia="宋体" w:cs="Times New Roman"/>
                <w:color w:val="auto"/>
                <w:kern w:val="0"/>
                <w:sz w:val="24"/>
                <w:szCs w:val="24"/>
                <w:lang w:val="en-US" w:eastAsia="zh-CN" w:bidi="ar"/>
              </w:rPr>
              <w:t>1-1</w:t>
            </w:r>
            <w:r>
              <w:rPr>
                <w:rFonts w:hint="eastAsia" w:ascii="Times New Roman" w:hAnsi="Times New Roman" w:eastAsia="宋体" w:cs="Times New Roman"/>
                <w:color w:val="auto"/>
                <w:kern w:val="0"/>
                <w:sz w:val="24"/>
                <w:szCs w:val="24"/>
                <w:lang w:val="en-US" w:eastAsia="zh-CN" w:bidi="ar"/>
              </w:rPr>
              <w:t>、表</w:t>
            </w:r>
            <w:r>
              <w:rPr>
                <w:rFonts w:hint="default" w:ascii="Times New Roman" w:hAnsi="Times New Roman" w:eastAsia="宋体" w:cs="Times New Roman"/>
                <w:color w:val="auto"/>
                <w:kern w:val="0"/>
                <w:sz w:val="24"/>
                <w:szCs w:val="24"/>
                <w:lang w:val="en-US" w:eastAsia="zh-CN" w:bidi="ar"/>
              </w:rPr>
              <w:t>1-2</w:t>
            </w:r>
            <w:r>
              <w:rPr>
                <w:rFonts w:hint="eastAsia" w:ascii="Times New Roman" w:hAnsi="Times New Roman" w:eastAsia="宋体" w:cs="Times New Roman"/>
                <w:color w:val="auto"/>
                <w:kern w:val="0"/>
                <w:sz w:val="24"/>
                <w:szCs w:val="24"/>
                <w:lang w:val="en-US" w:eastAsia="zh-CN" w:bidi="ar"/>
              </w:rPr>
              <w:t>和表</w:t>
            </w:r>
            <w:r>
              <w:rPr>
                <w:rFonts w:hint="default" w:ascii="Times New Roman" w:hAnsi="Times New Roman" w:eastAsia="宋体" w:cs="Times New Roman"/>
                <w:color w:val="auto"/>
                <w:kern w:val="0"/>
                <w:sz w:val="24"/>
                <w:szCs w:val="24"/>
                <w:lang w:val="en-US" w:eastAsia="zh-CN" w:bidi="ar"/>
              </w:rPr>
              <w:t>1-3</w:t>
            </w:r>
            <w:r>
              <w:rPr>
                <w:rFonts w:hint="eastAsia" w:ascii="Times New Roman" w:hAnsi="Times New Roman" w:eastAsia="宋体" w:cs="Times New Roman"/>
                <w:color w:val="auto"/>
                <w:kern w:val="0"/>
                <w:sz w:val="24"/>
                <w:szCs w:val="24"/>
                <w:lang w:val="en-US" w:eastAsia="zh-CN" w:bidi="ar"/>
              </w:rPr>
              <w:t>。</w:t>
            </w:r>
          </w:p>
          <w:p w14:paraId="13B384A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firstLine="0" w:firstLineChars="0"/>
              <w:jc w:val="center"/>
              <w:textAlignment w:val="baseline"/>
              <w:rPr>
                <w:rFonts w:hint="default" w:ascii="Times New Roman" w:hAnsi="Times New Roman" w:eastAsia="黑体" w:cs="Times New Roman"/>
                <w:iCs/>
                <w:snapToGrid w:val="0"/>
                <w:color w:val="auto"/>
                <w:kern w:val="0"/>
                <w:sz w:val="21"/>
                <w:szCs w:val="20"/>
                <w:highlight w:val="none"/>
                <w:lang w:val="en-US" w:eastAsia="zh-CN" w:bidi="ar-SA"/>
              </w:rPr>
            </w:pPr>
            <w:r>
              <w:rPr>
                <w:rFonts w:hint="default" w:ascii="Times New Roman" w:hAnsi="Times New Roman" w:eastAsia="黑体" w:cs="Times New Roman"/>
                <w:iCs/>
                <w:snapToGrid w:val="0"/>
                <w:color w:val="auto"/>
                <w:kern w:val="0"/>
                <w:sz w:val="21"/>
                <w:szCs w:val="20"/>
                <w:highlight w:val="none"/>
                <w:lang w:val="en-US" w:eastAsia="zh-CN" w:bidi="ar-SA"/>
              </w:rPr>
              <w:t>表</w:t>
            </w:r>
            <w:r>
              <w:rPr>
                <w:rFonts w:hint="default" w:ascii="Times New Roman" w:hAnsi="Times New Roman" w:eastAsia="黑体" w:cs="Times New Roman"/>
                <w:b w:val="0"/>
                <w:bCs w:val="0"/>
                <w:iCs/>
                <w:snapToGrid w:val="0"/>
                <w:color w:val="auto"/>
                <w:kern w:val="0"/>
                <w:sz w:val="21"/>
                <w:szCs w:val="20"/>
                <w:highlight w:val="none"/>
                <w:lang w:val="en-US" w:eastAsia="zh-CN" w:bidi="ar-SA"/>
              </w:rPr>
              <w:t>1</w:t>
            </w:r>
            <w:r>
              <w:rPr>
                <w:rFonts w:hint="eastAsia" w:ascii="Times New Roman" w:hAnsi="Times New Roman" w:eastAsia="黑体" w:cs="Times New Roman"/>
                <w:b w:val="0"/>
                <w:bCs w:val="0"/>
                <w:iCs/>
                <w:snapToGrid w:val="0"/>
                <w:color w:val="auto"/>
                <w:kern w:val="0"/>
                <w:sz w:val="21"/>
                <w:szCs w:val="20"/>
                <w:highlight w:val="none"/>
                <w:lang w:val="en-US" w:eastAsia="zh-CN" w:bidi="ar-SA"/>
              </w:rPr>
              <w:t>-1</w:t>
            </w:r>
            <w:r>
              <w:rPr>
                <w:rFonts w:hint="default" w:ascii="Times New Roman" w:hAnsi="Times New Roman" w:eastAsia="黑体" w:cs="Times New Roman"/>
                <w:b/>
                <w:bCs/>
                <w:iCs/>
                <w:snapToGrid w:val="0"/>
                <w:color w:val="auto"/>
                <w:kern w:val="0"/>
                <w:sz w:val="21"/>
                <w:szCs w:val="20"/>
                <w:highlight w:val="none"/>
                <w:lang w:val="en-US" w:eastAsia="zh-CN" w:bidi="ar-SA"/>
              </w:rPr>
              <w:t xml:space="preserve"> </w:t>
            </w:r>
            <w:r>
              <w:rPr>
                <w:rFonts w:hint="default" w:ascii="Times New Roman" w:hAnsi="Times New Roman" w:eastAsia="黑体" w:cs="Times New Roman"/>
                <w:iCs/>
                <w:snapToGrid w:val="0"/>
                <w:color w:val="auto"/>
                <w:kern w:val="0"/>
                <w:sz w:val="21"/>
                <w:szCs w:val="20"/>
                <w:highlight w:val="none"/>
                <w:lang w:val="en-US" w:eastAsia="zh-CN" w:bidi="ar-SA"/>
              </w:rPr>
              <w:t xml:space="preserve"> 与长治市生态环境准入总体要求的符合性分析</w:t>
            </w:r>
          </w:p>
          <w:tbl>
            <w:tblPr>
              <w:tblStyle w:val="30"/>
              <w:tblW w:w="4996"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84"/>
              <w:gridCol w:w="501"/>
              <w:gridCol w:w="4238"/>
              <w:gridCol w:w="2644"/>
            </w:tblGrid>
            <w:tr w14:paraId="075427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0" w:type="pct"/>
                  <w:gridSpan w:val="2"/>
                  <w:vAlign w:val="center"/>
                </w:tcPr>
                <w:p w14:paraId="6762165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管控类别</w:t>
                  </w:r>
                </w:p>
              </w:tc>
              <w:tc>
                <w:tcPr>
                  <w:tcW w:w="2659" w:type="pct"/>
                  <w:vAlign w:val="center"/>
                </w:tcPr>
                <w:p w14:paraId="0BB319F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管控要求</w:t>
                  </w:r>
                </w:p>
              </w:tc>
              <w:tc>
                <w:tcPr>
                  <w:tcW w:w="1659" w:type="pct"/>
                  <w:vAlign w:val="center"/>
                </w:tcPr>
                <w:p w14:paraId="731B81F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符合性分析</w:t>
                  </w:r>
                </w:p>
              </w:tc>
            </w:tr>
            <w:tr w14:paraId="23CE98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0" w:type="pct"/>
                  <w:gridSpan w:val="2"/>
                  <w:vAlign w:val="center"/>
                </w:tcPr>
                <w:p w14:paraId="4E138CA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空间布局约束</w:t>
                  </w:r>
                </w:p>
              </w:tc>
              <w:tc>
                <w:tcPr>
                  <w:tcW w:w="2659" w:type="pct"/>
                  <w:vAlign w:val="center"/>
                </w:tcPr>
                <w:p w14:paraId="13CE122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both"/>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w:t>
                  </w:r>
                  <w:r>
                    <w:rPr>
                      <w:rFonts w:hint="default"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rPr>
                    <w:t>新建、改建、扩建“两高”项目须符合生态环境保护法律法规和相关法定规划，满足重点污染物排放总量控制、碳排放达峰目标、生态环境准入清单、相关规划环评和相应行业建设项</w:t>
                  </w:r>
                  <w:r>
                    <w:rPr>
                      <w:rFonts w:hint="eastAsia" w:cs="Times New Roman"/>
                      <w:color w:val="auto"/>
                      <w:sz w:val="21"/>
                      <w:szCs w:val="21"/>
                      <w:highlight w:val="none"/>
                      <w:lang w:val="en-US" w:eastAsia="zh-CN"/>
                    </w:rPr>
                    <w:t>目</w:t>
                  </w:r>
                  <w:r>
                    <w:rPr>
                      <w:rFonts w:hint="default" w:ascii="Times New Roman" w:hAnsi="Times New Roman" w:eastAsia="宋体" w:cs="Times New Roman"/>
                      <w:color w:val="auto"/>
                      <w:sz w:val="21"/>
                      <w:szCs w:val="21"/>
                      <w:highlight w:val="none"/>
                    </w:rPr>
                    <w:t>环境准入条件、环评文件审批原则要求。</w:t>
                  </w:r>
                </w:p>
                <w:p w14:paraId="4267967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both"/>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w:t>
                  </w:r>
                  <w:r>
                    <w:rPr>
                      <w:rFonts w:hint="default"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rPr>
                    <w:t>新建“两高”项目应按照《关于加强重点行业建设项目区域削减措施监督管理的通知》（环环评</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2021</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45号）要求，依据区域环境质量改善目标，制定配套区域污染物削减方案，采取有效的污染物区域削减措施，腾出足够的环境容量。</w:t>
                  </w:r>
                </w:p>
                <w:p w14:paraId="0B69176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both"/>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w:t>
                  </w:r>
                  <w:r>
                    <w:rPr>
                      <w:rFonts w:hint="default"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rPr>
                    <w:t>新建、扩建“两高”项目应采用先进适用的工艺技术和装备，单位产品物耗、能耗、水耗等达到清洁生产先进水平，依法制定并严格落实防治土壤与地下水污染的措施。</w:t>
                  </w:r>
                </w:p>
                <w:p w14:paraId="50C0F66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both"/>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w:t>
                  </w:r>
                  <w:r>
                    <w:rPr>
                      <w:rFonts w:hint="default"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rPr>
                    <w:t>对纳入生态保护红线的区域，原则上按照禁止开发区域进行管理，严格禁止开发性、生产性建设活动，在符合现行法束律法规前提下，除国家重大战略项目外，仅允许对生态功能不造成破坏的有限人为活动。</w:t>
                  </w:r>
                </w:p>
                <w:p w14:paraId="6D9C287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both"/>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w:t>
                  </w:r>
                  <w:r>
                    <w:rPr>
                      <w:rFonts w:hint="default"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rPr>
                    <w:t>在禁养区内禁止新建规模化畜禽养殖项目。</w:t>
                  </w:r>
                </w:p>
                <w:p w14:paraId="2FF3960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both"/>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6</w:t>
                  </w:r>
                  <w:r>
                    <w:rPr>
                      <w:rFonts w:hint="default"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rPr>
                    <w:t>严格控制新建、扩建钢铁、焦化、建材、化工、有色金属等高排放、高污染项目。在居民住宅区等人口密集区域和医院、学校、幼儿园、养老院等其他需要特殊保护的区域及其周边，不得新建、改建和扩建制药、油漆、塑料、橡胶、造纸、饲料等易产生恶臭气体的生产项目或者从事其他产生恶臭气体的生产经营活动。已建成的，应当限期搬迁。</w:t>
                  </w:r>
                </w:p>
                <w:p w14:paraId="6555BAD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both"/>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7</w:t>
                  </w:r>
                  <w:r>
                    <w:rPr>
                      <w:rFonts w:hint="default"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rPr>
                    <w:t>禁止在居民区和学校、医院、疗养院、养老院、幼儿园等单位周边新建、改建、扩建可能造成土壤污染的建设项目。</w:t>
                  </w:r>
                </w:p>
                <w:p w14:paraId="6FD825B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both"/>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8</w:t>
                  </w:r>
                  <w:r>
                    <w:rPr>
                      <w:rFonts w:hint="default"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rPr>
                    <w:t>禁止新</w:t>
                  </w:r>
                  <w:r>
                    <w:rPr>
                      <w:rFonts w:hint="eastAsia" w:cs="Times New Roman"/>
                      <w:color w:val="auto"/>
                      <w:sz w:val="21"/>
                      <w:szCs w:val="21"/>
                      <w:highlight w:val="none"/>
                      <w:lang w:val="en-US" w:eastAsia="zh-CN"/>
                    </w:rPr>
                    <w:t>增</w:t>
                  </w:r>
                  <w:r>
                    <w:rPr>
                      <w:rFonts w:hint="default" w:ascii="Times New Roman" w:hAnsi="Times New Roman" w:eastAsia="宋体" w:cs="Times New Roman"/>
                      <w:color w:val="auto"/>
                      <w:sz w:val="21"/>
                      <w:szCs w:val="21"/>
                      <w:highlight w:val="none"/>
                    </w:rPr>
                    <w:t>钢铁、焦化、铸造、水泥、平板玻璃等产能；确有必要新建的，应当严格执行产能置换，符合区域、行业规划环评规定。</w:t>
                  </w:r>
                </w:p>
              </w:tc>
              <w:tc>
                <w:tcPr>
                  <w:tcW w:w="1659" w:type="pct"/>
                  <w:vAlign w:val="center"/>
                </w:tcPr>
                <w:p w14:paraId="62273AD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both"/>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本项目</w:t>
                  </w:r>
                  <w:r>
                    <w:rPr>
                      <w:rFonts w:hint="eastAsia" w:ascii="Times New Roman" w:hAnsi="Times New Roman" w:eastAsia="宋体" w:cs="Times New Roman"/>
                      <w:color w:val="auto"/>
                      <w:kern w:val="2"/>
                      <w:sz w:val="21"/>
                      <w:szCs w:val="21"/>
                      <w:highlight w:val="none"/>
                      <w:lang w:val="en-US" w:eastAsia="zh-CN" w:bidi="ar-SA"/>
                    </w:rPr>
                    <w:t>属于其他非金属矿物制品制造，</w:t>
                  </w:r>
                  <w:r>
                    <w:rPr>
                      <w:rFonts w:hint="default" w:ascii="Times New Roman" w:hAnsi="Times New Roman" w:eastAsia="宋体" w:cs="Times New Roman"/>
                      <w:color w:val="auto"/>
                      <w:sz w:val="21"/>
                      <w:szCs w:val="21"/>
                      <w:highlight w:val="none"/>
                      <w:lang w:val="en-US" w:eastAsia="zh-CN"/>
                    </w:rPr>
                    <w:t>不属于“两高”项目</w:t>
                  </w:r>
                  <w:r>
                    <w:rPr>
                      <w:rFonts w:hint="eastAsia" w:ascii="Times New Roman" w:hAnsi="Times New Roman" w:eastAsia="宋体" w:cs="Times New Roman"/>
                      <w:color w:val="auto"/>
                      <w:sz w:val="21"/>
                      <w:szCs w:val="21"/>
                      <w:highlight w:val="none"/>
                      <w:lang w:val="en-US" w:eastAsia="zh-CN"/>
                    </w:rPr>
                    <w:t>，不属于新增钢铁、焦化、铸造、水泥、平板玻璃项目，不属于规模化畜禽养殖项目。</w:t>
                  </w:r>
                  <w:r>
                    <w:rPr>
                      <w:rFonts w:hint="default"/>
                      <w:bCs/>
                      <w:color w:val="auto"/>
                      <w:kern w:val="0"/>
                      <w:szCs w:val="21"/>
                    </w:rPr>
                    <w:t>污染物不需要进行区域削减</w:t>
                  </w:r>
                  <w:r>
                    <w:rPr>
                      <w:rFonts w:hint="default"/>
                      <w:color w:val="auto"/>
                      <w:szCs w:val="21"/>
                    </w:rPr>
                    <w:t>；</w:t>
                  </w:r>
                  <w:r>
                    <w:rPr>
                      <w:rFonts w:hint="eastAsia"/>
                      <w:color w:val="auto"/>
                      <w:szCs w:val="21"/>
                      <w:lang w:val="en-US" w:eastAsia="zh-CN"/>
                    </w:rPr>
                    <w:t>项目</w:t>
                  </w:r>
                  <w:r>
                    <w:rPr>
                      <w:rFonts w:hint="default"/>
                      <w:color w:val="auto"/>
                      <w:szCs w:val="21"/>
                    </w:rPr>
                    <w:t>不在生态保护红线区域内；项目距离最近的村庄为</w:t>
                  </w:r>
                  <w:r>
                    <w:rPr>
                      <w:rFonts w:hint="eastAsia"/>
                      <w:color w:val="auto"/>
                      <w:szCs w:val="21"/>
                      <w:lang w:val="en-US" w:eastAsia="zh-CN"/>
                    </w:rPr>
                    <w:t>北侧110m东洼村</w:t>
                  </w:r>
                  <w:r>
                    <w:rPr>
                      <w:rFonts w:hint="eastAsia"/>
                      <w:color w:val="auto"/>
                      <w:szCs w:val="21"/>
                    </w:rPr>
                    <w:t>，</w:t>
                  </w:r>
                  <w:r>
                    <w:rPr>
                      <w:rFonts w:hint="default"/>
                      <w:color w:val="auto"/>
                      <w:szCs w:val="21"/>
                    </w:rPr>
                    <w:t>采取环评要求的措施后，对区域环境空气及敏感目标影响较小</w:t>
                  </w:r>
                </w:p>
              </w:tc>
            </w:tr>
            <w:tr w14:paraId="232DD1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0" w:type="pct"/>
                  <w:gridSpan w:val="2"/>
                  <w:vAlign w:val="center"/>
                </w:tcPr>
                <w:p w14:paraId="60DBDBB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污染物排放管控</w:t>
                  </w:r>
                </w:p>
              </w:tc>
              <w:tc>
                <w:tcPr>
                  <w:tcW w:w="2659" w:type="pct"/>
                  <w:vAlign w:val="center"/>
                </w:tcPr>
                <w:p w14:paraId="472647B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both"/>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w:t>
                  </w:r>
                  <w:r>
                    <w:rPr>
                      <w:rFonts w:hint="default"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rPr>
                    <w:t>污染物排放总量严格落实“十四五”相关目标指标。</w:t>
                  </w:r>
                </w:p>
                <w:p w14:paraId="3B96445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both"/>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w:t>
                  </w:r>
                  <w:r>
                    <w:rPr>
                      <w:rFonts w:hint="default"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rPr>
                    <w:t>工业企业废水及生活污水（含浓盐水等清净下水）处理设施出水水质达到《污水综合排放标准》</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DB14/1928-2019</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要求，其它指标达行业特别排放限值，将废污水排入城镇排水设施的所有工业、医疗机构执行排水许可证要求。</w:t>
                  </w:r>
                </w:p>
                <w:p w14:paraId="5E50135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both"/>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w:t>
                  </w:r>
                  <w:r>
                    <w:rPr>
                      <w:rFonts w:hint="default"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rPr>
                    <w:t>火电、炼钢行业执行超低排放标准。</w:t>
                  </w:r>
                </w:p>
                <w:p w14:paraId="48E24C8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both"/>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w:t>
                  </w:r>
                  <w:r>
                    <w:rPr>
                      <w:rFonts w:hint="default"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rPr>
                    <w:t>焦化、水泥行业按要求完成超低排放改造，污染物排放执行超低排放标准。</w:t>
                  </w:r>
                </w:p>
                <w:p w14:paraId="0ADD1C0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both"/>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w:t>
                  </w:r>
                  <w:r>
                    <w:rPr>
                      <w:rFonts w:hint="default"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rPr>
                    <w:t>加强建筑施工扬尘动态监管，严格落实“六个百分之百”防治措施。</w:t>
                  </w:r>
                </w:p>
                <w:p w14:paraId="0A4774B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both"/>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6</w:t>
                  </w:r>
                  <w:r>
                    <w:rPr>
                      <w:rFonts w:hint="default"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rPr>
                    <w:t>贮存煤炭、</w:t>
                  </w:r>
                  <w:r>
                    <w:rPr>
                      <w:rFonts w:hint="default" w:ascii="Times New Roman" w:hAnsi="Times New Roman" w:eastAsia="宋体" w:cs="Times New Roman"/>
                      <w:color w:val="auto"/>
                      <w:sz w:val="21"/>
                      <w:szCs w:val="21"/>
                      <w:highlight w:val="none"/>
                      <w:lang w:eastAsia="zh-CN"/>
                    </w:rPr>
                    <w:t>煤矸石</w:t>
                  </w:r>
                  <w:r>
                    <w:rPr>
                      <w:rFonts w:hint="default" w:ascii="Times New Roman" w:hAnsi="Times New Roman" w:eastAsia="宋体" w:cs="Times New Roman"/>
                      <w:color w:val="auto"/>
                      <w:sz w:val="21"/>
                      <w:szCs w:val="21"/>
                      <w:highlight w:val="none"/>
                    </w:rPr>
                    <w:t>、煤渣、煤灰、水泥、石灰、石膏、砂土等易产生扬尘的物料应当密闭，并采取有效抑尘措施。</w:t>
                  </w:r>
                </w:p>
                <w:p w14:paraId="3DC88E3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both"/>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7</w:t>
                  </w:r>
                  <w:r>
                    <w:rPr>
                      <w:rFonts w:hint="default"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rPr>
                    <w:t>运输煤炭、垃圾、渣土、砂石、土方、灰浆等散装、流体物料的车辆应当采取密闭或者其他措施防止物料遗撒造成扬尘污染，并按照规定路线行驶。</w:t>
                  </w:r>
                </w:p>
                <w:p w14:paraId="1E4F00F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both"/>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8</w:t>
                  </w:r>
                  <w:r>
                    <w:rPr>
                      <w:rFonts w:hint="default"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rPr>
                    <w:t>从事有色金属矿采选、有色金属冶炼、铅蓄电池制造、皮革及其制品制造、化学原料以及化学制品制造、电镀等的单位，应当执行重金属污染物排放总量控制制度。</w:t>
                  </w:r>
                </w:p>
              </w:tc>
              <w:tc>
                <w:tcPr>
                  <w:tcW w:w="1659" w:type="pct"/>
                  <w:vAlign w:val="center"/>
                </w:tcPr>
                <w:p w14:paraId="59BFD54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both"/>
                    <w:textAlignment w:val="auto"/>
                    <w:rPr>
                      <w:rFonts w:hint="default" w:ascii="Times New Roman" w:hAnsi="Times New Roman" w:eastAsia="宋体" w:cs="Times New Roman"/>
                      <w:color w:val="auto"/>
                      <w:sz w:val="21"/>
                      <w:szCs w:val="21"/>
                      <w:highlight w:val="none"/>
                      <w:lang w:val="en-US"/>
                    </w:rPr>
                  </w:pPr>
                  <w:r>
                    <w:rPr>
                      <w:rFonts w:hint="default"/>
                      <w:color w:val="auto"/>
                      <w:szCs w:val="21"/>
                      <w:highlight w:val="none"/>
                    </w:rPr>
                    <w:t>本项目</w:t>
                  </w:r>
                  <w:r>
                    <w:rPr>
                      <w:rFonts w:hint="eastAsia"/>
                      <w:color w:val="auto"/>
                      <w:szCs w:val="21"/>
                      <w:highlight w:val="none"/>
                      <w:lang w:val="en-US" w:eastAsia="zh-CN"/>
                    </w:rPr>
                    <w:t>洗车废水沉淀后回用</w:t>
                  </w:r>
                  <w:r>
                    <w:rPr>
                      <w:rFonts w:hint="default"/>
                      <w:color w:val="auto"/>
                      <w:szCs w:val="21"/>
                      <w:highlight w:val="none"/>
                    </w:rPr>
                    <w:t>，不外排</w:t>
                  </w:r>
                  <w:r>
                    <w:rPr>
                      <w:rFonts w:hint="eastAsia"/>
                      <w:color w:val="auto"/>
                      <w:szCs w:val="21"/>
                      <w:highlight w:val="none"/>
                      <w:lang w:eastAsia="zh-CN"/>
                    </w:rPr>
                    <w:t>；</w:t>
                  </w:r>
                  <w:r>
                    <w:rPr>
                      <w:rFonts w:hint="default"/>
                      <w:color w:val="auto"/>
                      <w:szCs w:val="21"/>
                      <w:highlight w:val="none"/>
                    </w:rPr>
                    <w:t>生活污水排入厂区旱厕，定期清掏用作农肥；</w:t>
                  </w:r>
                  <w:r>
                    <w:rPr>
                      <w:rFonts w:hint="eastAsia"/>
                      <w:color w:val="auto"/>
                      <w:szCs w:val="21"/>
                    </w:rPr>
                    <w:t>原料全部封闭储存</w:t>
                  </w:r>
                  <w:r>
                    <w:rPr>
                      <w:rFonts w:hint="default"/>
                      <w:color w:val="auto"/>
                      <w:szCs w:val="21"/>
                    </w:rPr>
                    <w:t>，要求运输车辆严格采取密闭措施；</w:t>
                  </w:r>
                  <w:r>
                    <w:rPr>
                      <w:rFonts w:hint="default"/>
                      <w:bCs/>
                      <w:color w:val="auto"/>
                      <w:kern w:val="0"/>
                      <w:szCs w:val="21"/>
                    </w:rPr>
                    <w:t>不涉及重金属污染物排放总量控制</w:t>
                  </w:r>
                  <w:r>
                    <w:rPr>
                      <w:rFonts w:hint="default"/>
                      <w:color w:val="auto"/>
                    </w:rPr>
                    <w:t>，</w:t>
                  </w:r>
                  <w:r>
                    <w:rPr>
                      <w:rFonts w:hint="default"/>
                      <w:color w:val="auto"/>
                      <w:szCs w:val="21"/>
                    </w:rPr>
                    <w:t>主要污染物为颗粒物，排放量严格按照总量控制要求执行</w:t>
                  </w:r>
                </w:p>
              </w:tc>
            </w:tr>
            <w:tr w14:paraId="14CFDA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0" w:type="pct"/>
                  <w:gridSpan w:val="2"/>
                  <w:vAlign w:val="center"/>
                </w:tcPr>
                <w:p w14:paraId="31C2764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环境风险防控</w:t>
                  </w:r>
                </w:p>
              </w:tc>
              <w:tc>
                <w:tcPr>
                  <w:tcW w:w="2659" w:type="pct"/>
                  <w:vAlign w:val="center"/>
                </w:tcPr>
                <w:p w14:paraId="105E47B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both"/>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w:t>
                  </w:r>
                  <w:r>
                    <w:rPr>
                      <w:rFonts w:hint="default"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rPr>
                    <w:t>企事业单位和其他生产经营者按照相关规定编制突发环境事件应急预案并向所在地县（区）生态环境部门报备。</w:t>
                  </w:r>
                </w:p>
                <w:p w14:paraId="04392F1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both"/>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w:t>
                  </w:r>
                  <w:r>
                    <w:rPr>
                      <w:rFonts w:hint="default"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eastAsia="zh-CN"/>
                    </w:rPr>
                    <w:t>煤矸石</w:t>
                  </w:r>
                  <w:r>
                    <w:rPr>
                      <w:rFonts w:hint="default" w:ascii="Times New Roman" w:hAnsi="Times New Roman" w:eastAsia="宋体" w:cs="Times New Roman"/>
                      <w:color w:val="auto"/>
                      <w:sz w:val="21"/>
                      <w:szCs w:val="21"/>
                      <w:highlight w:val="none"/>
                    </w:rPr>
                    <w:t>、粉煤灰、电石渣等一般工业固体废物贮存、利用、处置要符合相关规范要求。</w:t>
                  </w:r>
                </w:p>
                <w:p w14:paraId="0C031F5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both"/>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w:t>
                  </w:r>
                  <w:r>
                    <w:rPr>
                      <w:rFonts w:hint="default"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rPr>
                    <w:t>所有危险废物一律规范收集、贮存、转运、利用、处置。</w:t>
                  </w:r>
                </w:p>
                <w:p w14:paraId="6CE8DF4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both"/>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w:t>
                  </w:r>
                  <w:r>
                    <w:rPr>
                      <w:rFonts w:hint="default"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rPr>
                    <w:t>严格控制农用地的农药使用量，禁止使用高毒、高残留农药。</w:t>
                  </w:r>
                </w:p>
              </w:tc>
              <w:tc>
                <w:tcPr>
                  <w:tcW w:w="1659" w:type="pct"/>
                  <w:vAlign w:val="center"/>
                </w:tcPr>
                <w:p w14:paraId="02C3F45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both"/>
                    <w:textAlignment w:val="auto"/>
                    <w:rPr>
                      <w:rFonts w:hint="default" w:ascii="Times New Roman" w:hAnsi="Times New Roman" w:eastAsia="宋体" w:cs="Times New Roman"/>
                      <w:color w:val="auto"/>
                      <w:sz w:val="21"/>
                      <w:szCs w:val="21"/>
                      <w:highlight w:val="none"/>
                    </w:rPr>
                  </w:pPr>
                  <w:r>
                    <w:rPr>
                      <w:rFonts w:hint="default"/>
                      <w:bCs/>
                      <w:color w:val="auto"/>
                      <w:kern w:val="0"/>
                      <w:szCs w:val="21"/>
                    </w:rPr>
                    <w:t>项目产生的一般固废均得到合理处置；危险废物暂存至危废贮存库后交由有资质单位处置；项目建成后，要求企业编制突发环境事件应急预案并向所在地生态环境部门报备</w:t>
                  </w:r>
                </w:p>
              </w:tc>
            </w:tr>
            <w:tr w14:paraId="166016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66" w:type="pct"/>
                  <w:vMerge w:val="restart"/>
                  <w:vAlign w:val="center"/>
                </w:tcPr>
                <w:p w14:paraId="1EED594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资源利用效率</w:t>
                  </w:r>
                </w:p>
              </w:tc>
              <w:tc>
                <w:tcPr>
                  <w:tcW w:w="314" w:type="pct"/>
                  <w:vAlign w:val="center"/>
                </w:tcPr>
                <w:p w14:paraId="2B94868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水资源利用</w:t>
                  </w:r>
                </w:p>
              </w:tc>
              <w:tc>
                <w:tcPr>
                  <w:tcW w:w="2659" w:type="pct"/>
                  <w:vAlign w:val="center"/>
                </w:tcPr>
                <w:p w14:paraId="36BE1DD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both"/>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w:t>
                  </w:r>
                  <w:r>
                    <w:rPr>
                      <w:rFonts w:hint="default"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rPr>
                    <w:t>水资源利用上线严格落实“十四五”相关目标指标。</w:t>
                  </w:r>
                </w:p>
                <w:p w14:paraId="7B0A6D8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both"/>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w:t>
                  </w:r>
                  <w:r>
                    <w:rPr>
                      <w:rFonts w:hint="default"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rPr>
                    <w:t>加快推进辛安泉饮用水水源地保护区和泉域重点保护区的保护和生态修复工作。</w:t>
                  </w:r>
                </w:p>
                <w:p w14:paraId="71BB3F9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both"/>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w:t>
                  </w:r>
                  <w:r>
                    <w:rPr>
                      <w:rFonts w:hint="default"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rPr>
                    <w:t>大力推进工业节水改造，鼓励支持企业开展节水技术改造和再生水回用。</w:t>
                  </w:r>
                </w:p>
                <w:p w14:paraId="2917AC6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both"/>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w:t>
                  </w:r>
                  <w:r>
                    <w:rPr>
                      <w:rFonts w:hint="default"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rPr>
                    <w:t>严格实行水资源管理制度，坚持以水定城、以水定地、以水定人、以水定产，提高水资源集约安全利用水平。</w:t>
                  </w:r>
                </w:p>
                <w:p w14:paraId="61229AB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both"/>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w:t>
                  </w:r>
                  <w:r>
                    <w:rPr>
                      <w:rFonts w:hint="default"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rPr>
                    <w:t>新建、改建、扩建项目涉及开发利用辛安泉域水资源的必须符合《山西省泉域水资源保护条例》相关规定。</w:t>
                  </w:r>
                </w:p>
              </w:tc>
              <w:tc>
                <w:tcPr>
                  <w:tcW w:w="1659" w:type="pct"/>
                  <w:vAlign w:val="center"/>
                </w:tcPr>
                <w:p w14:paraId="5BC2BE0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both"/>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lang w:val="en-US" w:eastAsia="zh-CN" w:bidi="ar"/>
                    </w:rPr>
                    <w:t>本项目位于辛安泉域范围内，不在其重点保护内。</w:t>
                  </w:r>
                  <w:r>
                    <w:rPr>
                      <w:rFonts w:hint="default"/>
                      <w:color w:val="auto"/>
                      <w:szCs w:val="21"/>
                    </w:rPr>
                    <w:t>本项目用水量较小，不涉及开发利用辛安泉域水资源</w:t>
                  </w:r>
                </w:p>
              </w:tc>
            </w:tr>
            <w:tr w14:paraId="34CD9D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66" w:type="pct"/>
                  <w:vMerge w:val="continue"/>
                  <w:vAlign w:val="center"/>
                </w:tcPr>
                <w:p w14:paraId="37532E6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default" w:ascii="Times New Roman" w:hAnsi="Times New Roman" w:eastAsia="宋体" w:cs="Times New Roman"/>
                      <w:color w:val="auto"/>
                      <w:sz w:val="21"/>
                      <w:szCs w:val="21"/>
                      <w:highlight w:val="none"/>
                      <w:lang w:val="en-US" w:eastAsia="zh-CN"/>
                    </w:rPr>
                  </w:pPr>
                </w:p>
              </w:tc>
              <w:tc>
                <w:tcPr>
                  <w:tcW w:w="314" w:type="pct"/>
                  <w:vAlign w:val="center"/>
                </w:tcPr>
                <w:p w14:paraId="28D5D25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能源利用</w:t>
                  </w:r>
                </w:p>
              </w:tc>
              <w:tc>
                <w:tcPr>
                  <w:tcW w:w="2659" w:type="pct"/>
                  <w:vAlign w:val="center"/>
                </w:tcPr>
                <w:p w14:paraId="0A77411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both"/>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w:t>
                  </w:r>
                  <w:r>
                    <w:rPr>
                      <w:rFonts w:hint="default"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rPr>
                    <w:t>能源利用上线严格落实“十四五”相关目标指标以及碳达峰、碳中和相关要求。</w:t>
                  </w:r>
                </w:p>
                <w:p w14:paraId="30819C7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both"/>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w:t>
                  </w:r>
                  <w:r>
                    <w:rPr>
                      <w:rFonts w:hint="default"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rPr>
                    <w:t>以煤炭、火电、冶金、建材、化工、焦化等高碳排放行业为重点，推广应用先进工艺和低碳技术，提高能效，有效控制工业领域温室气体排放。</w:t>
                  </w:r>
                </w:p>
              </w:tc>
              <w:tc>
                <w:tcPr>
                  <w:tcW w:w="1659" w:type="pct"/>
                  <w:vAlign w:val="center"/>
                </w:tcPr>
                <w:p w14:paraId="35F3A19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both"/>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本项目严格落实“十四五”相关目标指标</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生产过程中主要消耗能源为水、电，</w:t>
                  </w:r>
                  <w:r>
                    <w:rPr>
                      <w:rFonts w:hint="eastAsia" w:ascii="Times New Roman" w:hAnsi="Times New Roman" w:eastAsia="宋体" w:cs="Times New Roman"/>
                      <w:color w:val="auto"/>
                      <w:sz w:val="21"/>
                      <w:szCs w:val="21"/>
                      <w:highlight w:val="none"/>
                      <w:lang w:val="en-US" w:eastAsia="zh-CN"/>
                    </w:rPr>
                    <w:t>均</w:t>
                  </w:r>
                  <w:r>
                    <w:rPr>
                      <w:rFonts w:hint="default" w:ascii="Times New Roman" w:hAnsi="Times New Roman" w:eastAsia="宋体" w:cs="Times New Roman"/>
                      <w:color w:val="auto"/>
                      <w:sz w:val="21"/>
                      <w:szCs w:val="21"/>
                      <w:highlight w:val="none"/>
                      <w:lang w:val="en-US" w:eastAsia="zh-CN"/>
                    </w:rPr>
                    <w:t>来源于本地，未突破能源利用上线</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运营</w:t>
                  </w:r>
                  <w:r>
                    <w:rPr>
                      <w:rFonts w:hint="eastAsia" w:ascii="Times New Roman" w:hAnsi="Times New Roman" w:eastAsia="宋体" w:cs="Times New Roman"/>
                      <w:color w:val="auto"/>
                      <w:sz w:val="21"/>
                      <w:szCs w:val="21"/>
                      <w:highlight w:val="none"/>
                      <w:lang w:val="en-US" w:eastAsia="zh-CN"/>
                    </w:rPr>
                    <w:t>期间</w:t>
                  </w:r>
                  <w:r>
                    <w:rPr>
                      <w:rFonts w:hint="default" w:ascii="Times New Roman" w:hAnsi="Times New Roman" w:eastAsia="宋体" w:cs="Times New Roman"/>
                      <w:color w:val="auto"/>
                      <w:sz w:val="21"/>
                      <w:szCs w:val="21"/>
                      <w:highlight w:val="none"/>
                      <w:lang w:val="en-US" w:eastAsia="zh-CN"/>
                    </w:rPr>
                    <w:t>在厂区硬化的基础上加强绿化工作，</w:t>
                  </w:r>
                  <w:r>
                    <w:rPr>
                      <w:rFonts w:hint="eastAsia" w:ascii="Times New Roman" w:hAnsi="Times New Roman" w:eastAsia="宋体" w:cs="Times New Roman"/>
                      <w:color w:val="auto"/>
                      <w:sz w:val="21"/>
                      <w:szCs w:val="21"/>
                      <w:highlight w:val="none"/>
                      <w:lang w:val="en-US" w:eastAsia="zh-CN"/>
                    </w:rPr>
                    <w:t>节约用水、用电；加大机动车减排力度，采用国五、国六或新能源汽车进行运输</w:t>
                  </w:r>
                </w:p>
              </w:tc>
            </w:tr>
            <w:tr w14:paraId="60D85A5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66" w:type="pct"/>
                  <w:vMerge w:val="continue"/>
                  <w:vAlign w:val="center"/>
                </w:tcPr>
                <w:p w14:paraId="486FFF0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default" w:ascii="Times New Roman" w:hAnsi="Times New Roman" w:eastAsia="宋体" w:cs="Times New Roman"/>
                      <w:color w:val="auto"/>
                      <w:sz w:val="21"/>
                      <w:szCs w:val="21"/>
                      <w:highlight w:val="none"/>
                      <w:lang w:val="en-US" w:eastAsia="zh-CN"/>
                    </w:rPr>
                  </w:pPr>
                </w:p>
              </w:tc>
              <w:tc>
                <w:tcPr>
                  <w:tcW w:w="314" w:type="pct"/>
                  <w:vAlign w:val="center"/>
                </w:tcPr>
                <w:p w14:paraId="01B819F1">
                  <w:pPr>
                    <w:keepNext w:val="0"/>
                    <w:keepLines w:val="0"/>
                    <w:widowControl w:val="0"/>
                    <w:suppressLineNumbers w:val="0"/>
                    <w:autoSpaceDE w:val="0"/>
                    <w:autoSpaceDN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宋体"/>
                      <w:color w:val="auto"/>
                      <w:kern w:val="2"/>
                      <w:sz w:val="21"/>
                      <w:szCs w:val="21"/>
                      <w:lang w:val="en-US" w:eastAsia="zh-CN" w:bidi="ar"/>
                    </w:rPr>
                    <w:t>土地资源利用</w:t>
                  </w:r>
                </w:p>
              </w:tc>
              <w:tc>
                <w:tcPr>
                  <w:tcW w:w="2659" w:type="pct"/>
                  <w:vAlign w:val="center"/>
                </w:tcPr>
                <w:p w14:paraId="7645F37D">
                  <w:pPr>
                    <w:keepNext w:val="0"/>
                    <w:keepLines w:val="0"/>
                    <w:widowControl w:val="0"/>
                    <w:suppressLineNumbers w:val="0"/>
                    <w:autoSpaceDE w:val="0"/>
                    <w:autoSpaceDN w:val="0"/>
                    <w:adjustRightInd w:val="0"/>
                    <w:snapToGrid w:val="0"/>
                    <w:spacing w:before="0" w:beforeAutospacing="0" w:after="0" w:afterAutospacing="0"/>
                    <w:ind w:left="0" w:right="0"/>
                    <w:jc w:val="both"/>
                    <w:rPr>
                      <w:rFonts w:hint="default"/>
                      <w:color w:val="auto"/>
                      <w:szCs w:val="21"/>
                      <w:lang w:val="en-US"/>
                    </w:rPr>
                  </w:pPr>
                  <w:r>
                    <w:rPr>
                      <w:rFonts w:hint="default" w:ascii="Times New Roman" w:hAnsi="Times New Roman" w:eastAsia="宋体" w:cs="Times New Roman"/>
                      <w:color w:val="auto"/>
                      <w:kern w:val="2"/>
                      <w:sz w:val="21"/>
                      <w:szCs w:val="21"/>
                      <w:lang w:val="en-US" w:eastAsia="zh-CN" w:bidi="ar"/>
                    </w:rPr>
                    <w:t>1</w:t>
                  </w:r>
                  <w:r>
                    <w:rPr>
                      <w:rFonts w:hint="eastAsia" w:ascii="Times New Roman" w:hAnsi="Times New Roman" w:eastAsia="宋体" w:cs="宋体"/>
                      <w:color w:val="auto"/>
                      <w:kern w:val="2"/>
                      <w:sz w:val="21"/>
                      <w:szCs w:val="21"/>
                      <w:lang w:val="en-US" w:eastAsia="zh-CN" w:bidi="ar"/>
                    </w:rPr>
                    <w:t>、土地资源利用上线严格落实</w:t>
                  </w:r>
                  <w:r>
                    <w:rPr>
                      <w:rFonts w:hint="default" w:ascii="Times New Roman" w:hAnsi="Times New Roman" w:eastAsia="宋体" w:cs="Times New Roman"/>
                      <w:color w:val="auto"/>
                      <w:kern w:val="2"/>
                      <w:sz w:val="21"/>
                      <w:szCs w:val="21"/>
                      <w:lang w:val="en-US" w:eastAsia="zh-CN" w:bidi="ar"/>
                    </w:rPr>
                    <w:t>“</w:t>
                  </w:r>
                  <w:r>
                    <w:rPr>
                      <w:rFonts w:hint="eastAsia" w:ascii="Times New Roman" w:hAnsi="Times New Roman" w:eastAsia="宋体" w:cs="宋体"/>
                      <w:color w:val="auto"/>
                      <w:kern w:val="2"/>
                      <w:sz w:val="21"/>
                      <w:szCs w:val="21"/>
                      <w:lang w:val="en-US" w:eastAsia="zh-CN" w:bidi="ar"/>
                    </w:rPr>
                    <w:t>十四五</w:t>
                  </w:r>
                  <w:r>
                    <w:rPr>
                      <w:rFonts w:hint="default" w:ascii="Times New Roman" w:hAnsi="Times New Roman" w:eastAsia="宋体" w:cs="Times New Roman"/>
                      <w:color w:val="auto"/>
                      <w:kern w:val="2"/>
                      <w:sz w:val="21"/>
                      <w:szCs w:val="21"/>
                      <w:lang w:val="en-US" w:eastAsia="zh-CN" w:bidi="ar"/>
                    </w:rPr>
                    <w:t>”</w:t>
                  </w:r>
                  <w:r>
                    <w:rPr>
                      <w:rFonts w:hint="eastAsia" w:ascii="Times New Roman" w:hAnsi="Times New Roman" w:eastAsia="宋体" w:cs="宋体"/>
                      <w:color w:val="auto"/>
                      <w:kern w:val="2"/>
                      <w:sz w:val="21"/>
                      <w:szCs w:val="21"/>
                      <w:lang w:val="en-US" w:eastAsia="zh-CN" w:bidi="ar"/>
                    </w:rPr>
                    <w:t>相关目标指标。</w:t>
                  </w:r>
                </w:p>
                <w:p w14:paraId="15470F36">
                  <w:pPr>
                    <w:keepNext w:val="0"/>
                    <w:keepLines w:val="0"/>
                    <w:widowControl w:val="0"/>
                    <w:suppressLineNumbers w:val="0"/>
                    <w:autoSpaceDE w:val="0"/>
                    <w:autoSpaceDN w:val="0"/>
                    <w:adjustRightInd w:val="0"/>
                    <w:snapToGrid w:val="0"/>
                    <w:spacing w:before="0" w:beforeAutospacing="0" w:after="0" w:afterAutospacing="0"/>
                    <w:ind w:left="0" w:right="0"/>
                    <w:jc w:val="both"/>
                    <w:rPr>
                      <w:rFonts w:hint="default"/>
                      <w:color w:val="auto"/>
                      <w:szCs w:val="21"/>
                      <w:lang w:val="en-US"/>
                    </w:rPr>
                  </w:pPr>
                  <w:r>
                    <w:rPr>
                      <w:rFonts w:hint="default" w:ascii="Times New Roman" w:hAnsi="Times New Roman" w:eastAsia="宋体" w:cs="Times New Roman"/>
                      <w:color w:val="auto"/>
                      <w:kern w:val="2"/>
                      <w:sz w:val="21"/>
                      <w:szCs w:val="21"/>
                      <w:lang w:val="en-US" w:eastAsia="zh-CN" w:bidi="ar"/>
                    </w:rPr>
                    <w:t>2</w:t>
                  </w:r>
                  <w:r>
                    <w:rPr>
                      <w:rFonts w:hint="eastAsia" w:ascii="Times New Roman" w:hAnsi="Times New Roman" w:eastAsia="宋体" w:cs="宋体"/>
                      <w:color w:val="auto"/>
                      <w:kern w:val="2"/>
                      <w:sz w:val="21"/>
                      <w:szCs w:val="21"/>
                      <w:lang w:val="en-US" w:eastAsia="zh-CN" w:bidi="ar"/>
                    </w:rPr>
                    <w:t>、严格耕地和城镇建设用地总量控制，确保耕地占补平衡，严格建设用地规模控制，落实</w:t>
                  </w:r>
                  <w:r>
                    <w:rPr>
                      <w:rFonts w:hint="default" w:ascii="Times New Roman" w:hAnsi="Times New Roman" w:eastAsia="宋体" w:cs="Times New Roman"/>
                      <w:color w:val="auto"/>
                      <w:kern w:val="2"/>
                      <w:sz w:val="21"/>
                      <w:szCs w:val="21"/>
                      <w:lang w:val="en-US" w:eastAsia="zh-CN" w:bidi="ar"/>
                    </w:rPr>
                    <w:t>“</w:t>
                  </w:r>
                  <w:r>
                    <w:rPr>
                      <w:rFonts w:hint="eastAsia" w:ascii="Times New Roman" w:hAnsi="Times New Roman" w:eastAsia="宋体" w:cs="宋体"/>
                      <w:color w:val="auto"/>
                      <w:kern w:val="2"/>
                      <w:sz w:val="21"/>
                      <w:szCs w:val="21"/>
                      <w:lang w:val="en-US" w:eastAsia="zh-CN" w:bidi="ar"/>
                    </w:rPr>
                    <w:t>增存挂钩</w:t>
                  </w:r>
                  <w:r>
                    <w:rPr>
                      <w:rFonts w:hint="default" w:ascii="Times New Roman" w:hAnsi="Times New Roman" w:eastAsia="宋体" w:cs="Times New Roman"/>
                      <w:color w:val="auto"/>
                      <w:kern w:val="2"/>
                      <w:sz w:val="21"/>
                      <w:szCs w:val="21"/>
                      <w:lang w:val="en-US" w:eastAsia="zh-CN" w:bidi="ar"/>
                    </w:rPr>
                    <w:t>”</w:t>
                  </w:r>
                  <w:r>
                    <w:rPr>
                      <w:rFonts w:hint="eastAsia" w:ascii="Times New Roman" w:hAnsi="Times New Roman" w:eastAsia="宋体" w:cs="宋体"/>
                      <w:color w:val="auto"/>
                      <w:kern w:val="2"/>
                      <w:sz w:val="21"/>
                      <w:szCs w:val="21"/>
                      <w:lang w:val="en-US" w:eastAsia="zh-CN" w:bidi="ar"/>
                    </w:rPr>
                    <w:t>制度，持续加大批而未供和闲置土地处置力度，推进盘活存量建设用地，进一步提高土地利用效率。</w:t>
                  </w:r>
                </w:p>
                <w:p w14:paraId="7752F31C">
                  <w:pPr>
                    <w:keepNext w:val="0"/>
                    <w:keepLines w:val="0"/>
                    <w:widowControl w:val="0"/>
                    <w:suppressLineNumbers w:val="0"/>
                    <w:autoSpaceDE w:val="0"/>
                    <w:autoSpaceDN w:val="0"/>
                    <w:adjustRightInd w:val="0"/>
                    <w:snapToGrid w:val="0"/>
                    <w:spacing w:before="0" w:beforeAutospacing="0" w:after="0" w:afterAutospacing="0"/>
                    <w:ind w:left="0" w:right="0"/>
                    <w:jc w:val="both"/>
                    <w:rPr>
                      <w:rFonts w:hint="default"/>
                      <w:color w:val="auto"/>
                      <w:szCs w:val="21"/>
                      <w:lang w:val="en-US"/>
                    </w:rPr>
                  </w:pPr>
                  <w:r>
                    <w:rPr>
                      <w:rFonts w:hint="default" w:ascii="Times New Roman" w:hAnsi="Times New Roman" w:eastAsia="宋体" w:cs="Times New Roman"/>
                      <w:color w:val="auto"/>
                      <w:kern w:val="2"/>
                      <w:sz w:val="21"/>
                      <w:szCs w:val="21"/>
                      <w:lang w:val="en-US" w:eastAsia="zh-CN" w:bidi="ar"/>
                    </w:rPr>
                    <w:t>3</w:t>
                  </w:r>
                  <w:r>
                    <w:rPr>
                      <w:rFonts w:hint="eastAsia" w:ascii="Times New Roman" w:hAnsi="Times New Roman" w:eastAsia="宋体" w:cs="宋体"/>
                      <w:color w:val="auto"/>
                      <w:kern w:val="2"/>
                      <w:sz w:val="21"/>
                      <w:szCs w:val="21"/>
                      <w:lang w:val="en-US" w:eastAsia="zh-CN" w:bidi="ar"/>
                    </w:rPr>
                    <w:t>、提高矿产资源开发保护水平，落实资源价格形成机制，加快发展固废综合利用产业，提高资源综合利用效率。深入开展生活垃圾分类，加快构建废旧物资循环利用体系，推进</w:t>
                  </w:r>
                  <w:r>
                    <w:rPr>
                      <w:rFonts w:hint="default" w:ascii="Times New Roman" w:hAnsi="Times New Roman" w:eastAsia="宋体" w:cs="Times New Roman"/>
                      <w:color w:val="auto"/>
                      <w:kern w:val="2"/>
                      <w:sz w:val="21"/>
                      <w:szCs w:val="21"/>
                      <w:lang w:val="en-US" w:eastAsia="zh-CN" w:bidi="ar"/>
                    </w:rPr>
                    <w:t>“</w:t>
                  </w:r>
                  <w:r>
                    <w:rPr>
                      <w:rFonts w:hint="eastAsia" w:ascii="Times New Roman" w:hAnsi="Times New Roman" w:eastAsia="宋体" w:cs="宋体"/>
                      <w:color w:val="auto"/>
                      <w:kern w:val="2"/>
                      <w:sz w:val="21"/>
                      <w:szCs w:val="21"/>
                      <w:lang w:val="en-US" w:eastAsia="zh-CN" w:bidi="ar"/>
                    </w:rPr>
                    <w:t>无废城市</w:t>
                  </w:r>
                  <w:r>
                    <w:rPr>
                      <w:rFonts w:hint="default" w:ascii="Times New Roman" w:hAnsi="Times New Roman" w:eastAsia="宋体" w:cs="Times New Roman"/>
                      <w:color w:val="auto"/>
                      <w:kern w:val="2"/>
                      <w:sz w:val="21"/>
                      <w:szCs w:val="21"/>
                      <w:lang w:val="en-US" w:eastAsia="zh-CN" w:bidi="ar"/>
                    </w:rPr>
                    <w:t>”</w:t>
                  </w:r>
                  <w:r>
                    <w:rPr>
                      <w:rFonts w:hint="eastAsia" w:ascii="Times New Roman" w:hAnsi="Times New Roman" w:eastAsia="宋体" w:cs="宋体"/>
                      <w:color w:val="auto"/>
                      <w:kern w:val="2"/>
                      <w:sz w:val="21"/>
                      <w:szCs w:val="21"/>
                      <w:lang w:val="en-US" w:eastAsia="zh-CN" w:bidi="ar"/>
                    </w:rPr>
                    <w:t>建设。</w:t>
                  </w:r>
                </w:p>
                <w:p w14:paraId="75F6D77C">
                  <w:pPr>
                    <w:keepNext w:val="0"/>
                    <w:keepLines w:val="0"/>
                    <w:widowControl w:val="0"/>
                    <w:suppressLineNumbers w:val="0"/>
                    <w:autoSpaceDE w:val="0"/>
                    <w:autoSpaceDN w:val="0"/>
                    <w:adjustRightInd w:val="0"/>
                    <w:snapToGrid w:val="0"/>
                    <w:spacing w:before="0" w:beforeAutospacing="0" w:after="0" w:afterAutospacing="0"/>
                    <w:ind w:left="0" w:leftChars="0" w:right="0" w:rightChars="0"/>
                    <w:jc w:val="both"/>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2"/>
                      <w:sz w:val="21"/>
                      <w:szCs w:val="21"/>
                      <w:lang w:val="en-US" w:eastAsia="zh-CN" w:bidi="ar"/>
                    </w:rPr>
                    <w:t>4.</w:t>
                  </w:r>
                  <w:r>
                    <w:rPr>
                      <w:rFonts w:hint="eastAsia" w:ascii="Times New Roman" w:hAnsi="Times New Roman" w:eastAsia="宋体" w:cs="宋体"/>
                      <w:color w:val="auto"/>
                      <w:kern w:val="2"/>
                      <w:sz w:val="21"/>
                      <w:szCs w:val="21"/>
                      <w:lang w:val="en-US" w:eastAsia="zh-CN" w:bidi="ar"/>
                    </w:rPr>
                    <w:t>（疑似）污染地块再开发利用，必须开展土壤环境调查评估；未开展土壤环境调查评估或经评估对人体健康有严重影响的，未经治理修复或治理修复后仍不符合相应规划用地土壤环境要求的，不得纳入用地程序。</w:t>
                  </w:r>
                </w:p>
              </w:tc>
              <w:tc>
                <w:tcPr>
                  <w:tcW w:w="1659" w:type="pct"/>
                  <w:vAlign w:val="center"/>
                </w:tcPr>
                <w:p w14:paraId="22B4358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both"/>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kern w:val="2"/>
                      <w:sz w:val="21"/>
                      <w:szCs w:val="21"/>
                      <w:lang w:val="en-US" w:eastAsia="zh-CN" w:bidi="ar"/>
                    </w:rPr>
                    <w:t>本项目占地类型为</w:t>
                  </w:r>
                  <w:r>
                    <w:rPr>
                      <w:rFonts w:hint="eastAsia" w:ascii="Times New Roman" w:hAnsi="Times New Roman" w:cs="Times New Roman"/>
                      <w:color w:val="auto"/>
                      <w:kern w:val="2"/>
                      <w:sz w:val="21"/>
                      <w:szCs w:val="21"/>
                      <w:lang w:val="en-US" w:eastAsia="zh-CN" w:bidi="ar"/>
                    </w:rPr>
                    <w:t>工业</w:t>
                  </w:r>
                  <w:r>
                    <w:rPr>
                      <w:rFonts w:hint="eastAsia" w:ascii="Times New Roman" w:hAnsi="Times New Roman" w:eastAsia="宋体" w:cs="Times New Roman"/>
                      <w:color w:val="auto"/>
                      <w:kern w:val="2"/>
                      <w:sz w:val="21"/>
                      <w:szCs w:val="21"/>
                      <w:lang w:val="en-US" w:eastAsia="zh-CN" w:bidi="ar"/>
                    </w:rPr>
                    <w:t>用地，不占用耕地</w:t>
                  </w:r>
                  <w:r>
                    <w:rPr>
                      <w:rFonts w:hint="eastAsia" w:ascii="Times New Roman" w:hAnsi="Times New Roman" w:eastAsia="宋体" w:cs="Times New Roman"/>
                      <w:color w:val="auto"/>
                      <w:spacing w:val="-1"/>
                      <w:kern w:val="2"/>
                      <w:sz w:val="21"/>
                      <w:szCs w:val="24"/>
                      <w:lang w:val="en-US" w:eastAsia="zh-CN" w:bidi="ar"/>
                    </w:rPr>
                    <w:t>，符合土地资源利用要求</w:t>
                  </w:r>
                </w:p>
              </w:tc>
            </w:tr>
          </w:tbl>
          <w:p w14:paraId="13CDE24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firstLine="0" w:firstLineChars="0"/>
              <w:jc w:val="center"/>
              <w:textAlignment w:val="baseline"/>
              <w:rPr>
                <w:rFonts w:hint="default" w:ascii="Times New Roman" w:hAnsi="Times New Roman" w:eastAsia="黑体" w:cs="Times New Roman"/>
                <w:iCs/>
                <w:snapToGrid w:val="0"/>
                <w:color w:val="auto"/>
                <w:kern w:val="0"/>
                <w:sz w:val="21"/>
                <w:szCs w:val="20"/>
                <w:highlight w:val="none"/>
                <w:lang w:val="en-US" w:eastAsia="zh-CN" w:bidi="ar-SA"/>
              </w:rPr>
            </w:pPr>
            <w:r>
              <w:rPr>
                <w:rFonts w:hint="default" w:ascii="Times New Roman" w:hAnsi="Times New Roman" w:eastAsia="黑体" w:cs="Times New Roman"/>
                <w:iCs/>
                <w:snapToGrid w:val="0"/>
                <w:color w:val="auto"/>
                <w:kern w:val="0"/>
                <w:sz w:val="21"/>
                <w:szCs w:val="20"/>
                <w:highlight w:val="none"/>
                <w:lang w:val="en-US" w:eastAsia="zh-CN" w:bidi="ar-SA"/>
              </w:rPr>
              <w:t>表</w:t>
            </w:r>
            <w:r>
              <w:rPr>
                <w:rFonts w:hint="default" w:ascii="Times New Roman" w:hAnsi="Times New Roman" w:eastAsia="黑体" w:cs="Times New Roman"/>
                <w:b w:val="0"/>
                <w:bCs w:val="0"/>
                <w:iCs/>
                <w:snapToGrid w:val="0"/>
                <w:color w:val="auto"/>
                <w:kern w:val="0"/>
                <w:sz w:val="21"/>
                <w:szCs w:val="20"/>
                <w:highlight w:val="none"/>
                <w:lang w:val="en-US" w:eastAsia="zh-CN" w:bidi="ar-SA"/>
              </w:rPr>
              <w:t>1</w:t>
            </w:r>
            <w:r>
              <w:rPr>
                <w:rFonts w:hint="eastAsia" w:ascii="Times New Roman" w:hAnsi="Times New Roman" w:eastAsia="黑体" w:cs="Times New Roman"/>
                <w:b w:val="0"/>
                <w:bCs w:val="0"/>
                <w:iCs/>
                <w:snapToGrid w:val="0"/>
                <w:color w:val="auto"/>
                <w:kern w:val="0"/>
                <w:sz w:val="21"/>
                <w:szCs w:val="20"/>
                <w:highlight w:val="none"/>
                <w:lang w:val="en-US" w:eastAsia="zh-CN" w:bidi="ar-SA"/>
              </w:rPr>
              <w:t>-2</w:t>
            </w:r>
            <w:r>
              <w:rPr>
                <w:rFonts w:hint="default" w:ascii="Times New Roman" w:hAnsi="Times New Roman" w:eastAsia="黑体" w:cs="Times New Roman"/>
                <w:iCs/>
                <w:snapToGrid w:val="0"/>
                <w:color w:val="auto"/>
                <w:kern w:val="0"/>
                <w:sz w:val="21"/>
                <w:szCs w:val="20"/>
                <w:highlight w:val="none"/>
                <w:lang w:val="en-US" w:eastAsia="zh-CN" w:bidi="ar-SA"/>
              </w:rPr>
              <w:t xml:space="preserve">  与长治市浊漳河流域生态环境准入要求的符合性分析</w:t>
            </w:r>
          </w:p>
          <w:tbl>
            <w:tblPr>
              <w:tblStyle w:val="30"/>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66"/>
              <w:gridCol w:w="3554"/>
              <w:gridCol w:w="3251"/>
            </w:tblGrid>
            <w:tr w14:paraId="255604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731" w:type="pct"/>
                  <w:tcBorders>
                    <w:tl2br w:val="nil"/>
                    <w:tr2bl w:val="nil"/>
                  </w:tcBorders>
                  <w:vAlign w:val="center"/>
                </w:tcPr>
                <w:p w14:paraId="377FABCD">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管控类别</w:t>
                  </w:r>
                </w:p>
              </w:tc>
              <w:tc>
                <w:tcPr>
                  <w:tcW w:w="2229" w:type="pct"/>
                  <w:tcBorders>
                    <w:tl2br w:val="nil"/>
                    <w:tr2bl w:val="nil"/>
                  </w:tcBorders>
                  <w:vAlign w:val="center"/>
                </w:tcPr>
                <w:p w14:paraId="2594BF9F">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管控要求</w:t>
                  </w:r>
                </w:p>
              </w:tc>
              <w:tc>
                <w:tcPr>
                  <w:tcW w:w="2039" w:type="pct"/>
                  <w:tcBorders>
                    <w:tl2br w:val="nil"/>
                    <w:tr2bl w:val="nil"/>
                  </w:tcBorders>
                  <w:vAlign w:val="center"/>
                </w:tcPr>
                <w:p w14:paraId="45FFD1C4">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kern w:val="0"/>
                      <w:sz w:val="21"/>
                      <w:szCs w:val="21"/>
                      <w:highlight w:val="none"/>
                      <w:lang w:val="en-US" w:eastAsia="zh-CN"/>
                    </w:rPr>
                    <w:t>符合性分析</w:t>
                  </w:r>
                </w:p>
              </w:tc>
            </w:tr>
            <w:tr w14:paraId="172316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1" w:type="pct"/>
                  <w:tcBorders>
                    <w:tl2br w:val="nil"/>
                    <w:tr2bl w:val="nil"/>
                  </w:tcBorders>
                  <w:vAlign w:val="center"/>
                </w:tcPr>
                <w:p w14:paraId="5852D05D">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空间布局约束</w:t>
                  </w:r>
                </w:p>
              </w:tc>
              <w:tc>
                <w:tcPr>
                  <w:tcW w:w="2229" w:type="pct"/>
                  <w:tcBorders>
                    <w:tl2br w:val="nil"/>
                    <w:tr2bl w:val="nil"/>
                  </w:tcBorders>
                  <w:vAlign w:val="center"/>
                </w:tcPr>
                <w:p w14:paraId="739C1031">
                  <w:pPr>
                    <w:pStyle w:val="10"/>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textAlignment w:val="auto"/>
                    <w:rPr>
                      <w:rFonts w:hint="default" w:ascii="Times New Roman" w:hAnsi="Times New Roman" w:eastAsia="宋体" w:cs="Times New Roman"/>
                      <w:bCs/>
                      <w:color w:val="auto"/>
                      <w:sz w:val="21"/>
                      <w:szCs w:val="21"/>
                      <w:highlight w:val="none"/>
                      <w:lang w:val="zh-CN" w:eastAsia="zh-CN"/>
                    </w:rPr>
                  </w:pPr>
                  <w:r>
                    <w:rPr>
                      <w:rFonts w:hint="default" w:ascii="Times New Roman" w:hAnsi="Times New Roman" w:eastAsia="宋体" w:cs="Times New Roman"/>
                      <w:bCs/>
                      <w:color w:val="auto"/>
                      <w:sz w:val="21"/>
                      <w:szCs w:val="21"/>
                      <w:highlight w:val="none"/>
                      <w:lang w:val="zh-CN" w:eastAsia="zh-CN"/>
                    </w:rPr>
                    <w:t>1.浊漳河干流及主要支流沿岸禁止新建焦化、化工、农药、有色冶炼、造纸、电镀等高风险项目和危险化学品仓储设施。</w:t>
                  </w:r>
                </w:p>
                <w:p w14:paraId="3DA4980A">
                  <w:pPr>
                    <w:pStyle w:val="10"/>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textAlignment w:val="auto"/>
                    <w:rPr>
                      <w:rFonts w:hint="default" w:ascii="Times New Roman" w:hAnsi="Times New Roman" w:eastAsia="宋体" w:cs="Times New Roman"/>
                      <w:bCs/>
                      <w:color w:val="auto"/>
                      <w:sz w:val="21"/>
                      <w:szCs w:val="21"/>
                      <w:highlight w:val="none"/>
                      <w:lang w:val="en-US" w:eastAsia="zh-CN"/>
                    </w:rPr>
                  </w:pPr>
                  <w:r>
                    <w:rPr>
                      <w:rFonts w:hint="default" w:ascii="Times New Roman" w:hAnsi="Times New Roman" w:eastAsia="宋体" w:cs="Times New Roman"/>
                      <w:bCs/>
                      <w:color w:val="auto"/>
                      <w:sz w:val="21"/>
                      <w:szCs w:val="21"/>
                      <w:highlight w:val="none"/>
                      <w:lang w:val="zh-CN" w:eastAsia="zh-CN"/>
                    </w:rPr>
                    <w:t>2.漳泽湖生态保护与修复区域，严禁新改扩建焦化、钢铁、化工、有色金属冶炼、水泥等污染较重项目，以及危险化学品贮存、处理处置等高风险项目。</w:t>
                  </w:r>
                </w:p>
              </w:tc>
              <w:tc>
                <w:tcPr>
                  <w:tcW w:w="2039" w:type="pct"/>
                  <w:tcBorders>
                    <w:tl2br w:val="nil"/>
                    <w:tr2bl w:val="nil"/>
                  </w:tcBorders>
                  <w:vAlign w:val="center"/>
                </w:tcPr>
                <w:p w14:paraId="6082E816">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textAlignment w:val="auto"/>
                    <w:rPr>
                      <w:rFonts w:hint="default" w:ascii="Times New Roman" w:hAnsi="Times New Roman" w:eastAsia="宋体" w:cs="Times New Roman"/>
                      <w:bCs/>
                      <w:color w:val="auto"/>
                      <w:sz w:val="21"/>
                      <w:szCs w:val="21"/>
                      <w:highlight w:val="none"/>
                    </w:rPr>
                  </w:pPr>
                  <w:r>
                    <w:rPr>
                      <w:rFonts w:hint="eastAsia" w:cs="Times New Roman"/>
                      <w:bCs/>
                      <w:color w:val="auto"/>
                      <w:sz w:val="21"/>
                      <w:szCs w:val="21"/>
                      <w:highlight w:val="none"/>
                      <w:lang w:val="en-US" w:eastAsia="zh-CN"/>
                    </w:rPr>
                    <w:t>本项目距离最近的地表水体为西侧1600m的交川水河，</w:t>
                  </w:r>
                  <w:r>
                    <w:rPr>
                      <w:rFonts w:hint="default" w:ascii="Times New Roman" w:hAnsi="Times New Roman" w:eastAsia="宋体" w:cs="Times New Roman"/>
                      <w:bCs/>
                      <w:color w:val="auto"/>
                      <w:sz w:val="21"/>
                      <w:szCs w:val="21"/>
                      <w:highlight w:val="none"/>
                    </w:rPr>
                    <w:t>本项目不在</w:t>
                  </w:r>
                  <w:r>
                    <w:rPr>
                      <w:rFonts w:hint="default" w:ascii="Times New Roman" w:hAnsi="Times New Roman" w:eastAsia="宋体" w:cs="Times New Roman"/>
                      <w:bCs/>
                      <w:color w:val="auto"/>
                      <w:sz w:val="21"/>
                      <w:szCs w:val="21"/>
                      <w:highlight w:val="none"/>
                      <w:lang w:val="zh-CN"/>
                    </w:rPr>
                    <w:t>漳泽湖生态保护与修复区域，</w:t>
                  </w:r>
                  <w:r>
                    <w:rPr>
                      <w:rFonts w:hint="eastAsia" w:ascii="Times New Roman" w:hAnsi="Times New Roman" w:eastAsia="宋体" w:cs="Times New Roman"/>
                      <w:color w:val="auto"/>
                      <w:sz w:val="21"/>
                      <w:szCs w:val="21"/>
                      <w:highlight w:val="none"/>
                      <w:lang w:val="en-US" w:eastAsia="zh-CN"/>
                    </w:rPr>
                    <w:t>项目</w:t>
                  </w:r>
                  <w:r>
                    <w:rPr>
                      <w:rFonts w:hint="eastAsia" w:ascii="Times New Roman" w:hAnsi="Times New Roman" w:eastAsia="宋体" w:cs="Times New Roman"/>
                      <w:color w:val="auto"/>
                      <w:kern w:val="2"/>
                      <w:sz w:val="21"/>
                      <w:szCs w:val="21"/>
                      <w:highlight w:val="none"/>
                      <w:lang w:val="en-US" w:eastAsia="zh-CN" w:bidi="ar-SA"/>
                    </w:rPr>
                    <w:t>属于</w:t>
                  </w:r>
                  <w:r>
                    <w:rPr>
                      <w:rFonts w:hint="eastAsia" w:ascii="Times New Roman" w:hAnsi="Times New Roman" w:eastAsia="宋体" w:cs="Times New Roman"/>
                      <w:color w:val="auto"/>
                      <w:sz w:val="21"/>
                      <w:szCs w:val="21"/>
                      <w:highlight w:val="none"/>
                      <w:lang w:val="en-US" w:eastAsia="zh-CN"/>
                    </w:rPr>
                    <w:t>其他非金属矿物制品制造</w:t>
                  </w:r>
                  <w:r>
                    <w:rPr>
                      <w:rFonts w:hint="eastAsia" w:ascii="Times New Roman" w:hAnsi="Times New Roman" w:eastAsia="宋体" w:cs="Times New Roman"/>
                      <w:color w:val="auto"/>
                      <w:kern w:val="2"/>
                      <w:sz w:val="21"/>
                      <w:szCs w:val="21"/>
                      <w:highlight w:val="none"/>
                      <w:lang w:val="en-US" w:eastAsia="zh-CN" w:bidi="ar-SA"/>
                    </w:rPr>
                    <w:t>，</w:t>
                  </w:r>
                  <w:r>
                    <w:rPr>
                      <w:rFonts w:hint="default" w:ascii="Times New Roman" w:hAnsi="Times New Roman" w:eastAsia="宋体" w:cs="Times New Roman"/>
                      <w:bCs/>
                      <w:color w:val="auto"/>
                      <w:sz w:val="21"/>
                      <w:szCs w:val="21"/>
                      <w:highlight w:val="none"/>
                    </w:rPr>
                    <w:t>不属于</w:t>
                  </w:r>
                  <w:r>
                    <w:rPr>
                      <w:rFonts w:hint="default" w:ascii="Times New Roman" w:hAnsi="Times New Roman" w:eastAsia="宋体" w:cs="Times New Roman"/>
                      <w:bCs/>
                      <w:color w:val="auto"/>
                      <w:sz w:val="21"/>
                      <w:szCs w:val="21"/>
                      <w:highlight w:val="none"/>
                      <w:lang w:val="zh-CN"/>
                    </w:rPr>
                    <w:t>新改扩建焦化、钢铁、化工、有色金属冶炼、水泥等污染较重项目，以及危险化学品贮存、处理处置等高风险项目</w:t>
                  </w:r>
                </w:p>
              </w:tc>
            </w:tr>
            <w:tr w14:paraId="647190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1" w:type="pct"/>
                  <w:tcBorders>
                    <w:tl2br w:val="nil"/>
                    <w:tr2bl w:val="nil"/>
                  </w:tcBorders>
                  <w:vAlign w:val="center"/>
                </w:tcPr>
                <w:p w14:paraId="66B186A0">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污染物排放管控</w:t>
                  </w:r>
                </w:p>
              </w:tc>
              <w:tc>
                <w:tcPr>
                  <w:tcW w:w="2229" w:type="pct"/>
                  <w:tcBorders>
                    <w:tl2br w:val="nil"/>
                    <w:tr2bl w:val="nil"/>
                  </w:tcBorders>
                  <w:vAlign w:val="center"/>
                </w:tcPr>
                <w:p w14:paraId="6F7FDC6A">
                  <w:pPr>
                    <w:pStyle w:val="10"/>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textAlignment w:val="auto"/>
                    <w:rPr>
                      <w:rFonts w:hint="default" w:ascii="Times New Roman" w:hAnsi="Times New Roman" w:eastAsia="宋体" w:cs="Times New Roman"/>
                      <w:bCs/>
                      <w:color w:val="auto"/>
                      <w:sz w:val="21"/>
                      <w:szCs w:val="21"/>
                      <w:highlight w:val="none"/>
                      <w:lang w:val="zh-CN" w:eastAsia="zh-CN"/>
                    </w:rPr>
                  </w:pPr>
                  <w:r>
                    <w:rPr>
                      <w:rFonts w:hint="default" w:ascii="Times New Roman" w:hAnsi="Times New Roman" w:eastAsia="宋体" w:cs="Times New Roman"/>
                      <w:bCs/>
                      <w:color w:val="auto"/>
                      <w:sz w:val="21"/>
                      <w:szCs w:val="21"/>
                      <w:highlight w:val="none"/>
                      <w:lang w:val="zh-CN" w:eastAsia="zh-CN"/>
                    </w:rPr>
                    <w:t>1.污染物排放总量严格落实“十四五”相关目标指标。</w:t>
                  </w:r>
                </w:p>
                <w:p w14:paraId="2709100A">
                  <w:pPr>
                    <w:pStyle w:val="10"/>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textAlignment w:val="auto"/>
                    <w:rPr>
                      <w:rFonts w:hint="default" w:ascii="Times New Roman" w:hAnsi="Times New Roman" w:eastAsia="宋体" w:cs="Times New Roman"/>
                      <w:bCs/>
                      <w:color w:val="auto"/>
                      <w:sz w:val="21"/>
                      <w:szCs w:val="21"/>
                      <w:highlight w:val="none"/>
                      <w:lang w:val="zh-CN" w:eastAsia="zh-CN"/>
                    </w:rPr>
                  </w:pPr>
                  <w:r>
                    <w:rPr>
                      <w:rFonts w:hint="default" w:ascii="Times New Roman" w:hAnsi="Times New Roman" w:eastAsia="宋体" w:cs="Times New Roman"/>
                      <w:bCs/>
                      <w:color w:val="auto"/>
                      <w:sz w:val="21"/>
                      <w:szCs w:val="21"/>
                      <w:highlight w:val="none"/>
                      <w:lang w:val="zh-CN" w:eastAsia="zh-CN"/>
                    </w:rPr>
                    <w:t>2.浊漳河流域内所有县界城镇入河排污口水质应当达到地表水环境质量V类及以上标准。禁止在浊漳河源头区域内倾倒垃圾。</w:t>
                  </w:r>
                </w:p>
                <w:p w14:paraId="0B889BBB">
                  <w:pPr>
                    <w:pStyle w:val="10"/>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textAlignment w:val="auto"/>
                    <w:rPr>
                      <w:rFonts w:hint="default" w:ascii="Times New Roman" w:hAnsi="Times New Roman" w:eastAsia="宋体" w:cs="Times New Roman"/>
                      <w:bCs/>
                      <w:color w:val="auto"/>
                      <w:sz w:val="21"/>
                      <w:szCs w:val="21"/>
                      <w:highlight w:val="none"/>
                      <w:lang w:val="en-US" w:eastAsia="zh-CN"/>
                    </w:rPr>
                  </w:pPr>
                  <w:r>
                    <w:rPr>
                      <w:rFonts w:hint="default" w:ascii="Times New Roman" w:hAnsi="Times New Roman" w:eastAsia="宋体" w:cs="Times New Roman"/>
                      <w:bCs/>
                      <w:color w:val="auto"/>
                      <w:sz w:val="21"/>
                      <w:szCs w:val="21"/>
                      <w:highlight w:val="none"/>
                      <w:lang w:val="zh-CN" w:eastAsia="zh-CN"/>
                    </w:rPr>
                    <w:t>3，加强水功能区限制纳污红线管理，严格控制入河湖排污总量。</w:t>
                  </w:r>
                </w:p>
              </w:tc>
              <w:tc>
                <w:tcPr>
                  <w:tcW w:w="2039" w:type="pct"/>
                  <w:tcBorders>
                    <w:tl2br w:val="nil"/>
                    <w:tr2bl w:val="nil"/>
                  </w:tcBorders>
                  <w:vAlign w:val="center"/>
                </w:tcPr>
                <w:p w14:paraId="4DD370F8">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textAlignment w:val="auto"/>
                    <w:rPr>
                      <w:rFonts w:hint="default" w:ascii="Times New Roman" w:hAnsi="Times New Roman" w:eastAsia="宋体" w:cs="Times New Roman"/>
                      <w:bCs/>
                      <w:color w:val="auto"/>
                      <w:sz w:val="21"/>
                      <w:szCs w:val="21"/>
                      <w:highlight w:val="none"/>
                      <w:lang w:eastAsia="zh-CN"/>
                    </w:rPr>
                  </w:pPr>
                  <w:r>
                    <w:rPr>
                      <w:rFonts w:hint="default"/>
                      <w:color w:val="auto"/>
                      <w:szCs w:val="21"/>
                    </w:rPr>
                    <w:t>本项目主要污染物为颗粒物，排放量严格按照总量控制要求执行</w:t>
                  </w:r>
                  <w:r>
                    <w:rPr>
                      <w:rFonts w:hint="eastAsia"/>
                      <w:color w:val="auto"/>
                      <w:szCs w:val="21"/>
                      <w:lang w:eastAsia="zh-CN"/>
                    </w:rPr>
                    <w:t>，</w:t>
                  </w:r>
                  <w:r>
                    <w:rPr>
                      <w:rFonts w:hint="eastAsia" w:ascii="Times New Roman" w:hAnsi="Times New Roman" w:eastAsia="宋体" w:cs="Times New Roman"/>
                      <w:color w:val="auto"/>
                      <w:kern w:val="2"/>
                      <w:sz w:val="21"/>
                      <w:szCs w:val="21"/>
                      <w:lang w:val="en-US" w:eastAsia="zh-CN" w:bidi="ar"/>
                    </w:rPr>
                    <w:t>严格落实“十四五”相关目标指标；</w:t>
                  </w:r>
                  <w:r>
                    <w:rPr>
                      <w:rFonts w:hint="eastAsia"/>
                      <w:color w:val="auto"/>
                      <w:szCs w:val="21"/>
                      <w:highlight w:val="none"/>
                      <w:lang w:val="en-US" w:eastAsia="zh-CN"/>
                    </w:rPr>
                    <w:t>洗车废水沉淀后</w:t>
                  </w:r>
                  <w:r>
                    <w:rPr>
                      <w:rFonts w:hint="default"/>
                      <w:color w:val="auto"/>
                      <w:szCs w:val="21"/>
                      <w:highlight w:val="none"/>
                    </w:rPr>
                    <w:t>全部回用不外排，生活污水排入厂区旱厕，定期清掏用作农肥</w:t>
                  </w:r>
                </w:p>
              </w:tc>
            </w:tr>
            <w:tr w14:paraId="6A5397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1" w:type="pct"/>
                  <w:tcBorders>
                    <w:tl2br w:val="nil"/>
                    <w:tr2bl w:val="nil"/>
                  </w:tcBorders>
                  <w:vAlign w:val="center"/>
                </w:tcPr>
                <w:p w14:paraId="547C7B2F">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环境风险防控</w:t>
                  </w:r>
                </w:p>
              </w:tc>
              <w:tc>
                <w:tcPr>
                  <w:tcW w:w="2229" w:type="pct"/>
                  <w:tcBorders>
                    <w:tl2br w:val="nil"/>
                    <w:tr2bl w:val="nil"/>
                  </w:tcBorders>
                  <w:vAlign w:val="center"/>
                </w:tcPr>
                <w:p w14:paraId="7D7B2D7F">
                  <w:pPr>
                    <w:pStyle w:val="10"/>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textAlignment w:val="auto"/>
                    <w:rPr>
                      <w:rFonts w:hint="default" w:ascii="Times New Roman" w:hAnsi="Times New Roman" w:eastAsia="宋体" w:cs="Times New Roman"/>
                      <w:bCs/>
                      <w:color w:val="auto"/>
                      <w:sz w:val="21"/>
                      <w:szCs w:val="21"/>
                      <w:highlight w:val="none"/>
                      <w:lang w:val="en-US" w:eastAsia="zh-CN"/>
                    </w:rPr>
                  </w:pPr>
                  <w:r>
                    <w:rPr>
                      <w:rFonts w:hint="default" w:ascii="Times New Roman" w:hAnsi="Times New Roman" w:eastAsia="宋体" w:cs="Times New Roman"/>
                      <w:bCs/>
                      <w:color w:val="auto"/>
                      <w:sz w:val="21"/>
                      <w:szCs w:val="21"/>
                      <w:highlight w:val="none"/>
                      <w:lang w:val="zh-CN" w:eastAsia="zh-CN"/>
                    </w:rPr>
                    <w:t>加强浊漳河流域水环境风险防控工作，确定重点水环境风险源清单，建立应急物资储备库及</w:t>
                  </w:r>
                  <w:r>
                    <w:rPr>
                      <w:rFonts w:hint="default" w:ascii="Times New Roman" w:hAnsi="Times New Roman" w:eastAsia="宋体" w:cs="Times New Roman"/>
                      <w:bCs/>
                      <w:color w:val="auto"/>
                      <w:sz w:val="21"/>
                      <w:szCs w:val="21"/>
                      <w:highlight w:val="none"/>
                      <w:lang w:val="en-US" w:eastAsia="zh-CN"/>
                    </w:rPr>
                    <w:t>保障</w:t>
                  </w:r>
                  <w:r>
                    <w:rPr>
                      <w:rFonts w:hint="default" w:ascii="Times New Roman" w:hAnsi="Times New Roman" w:eastAsia="宋体" w:cs="Times New Roman"/>
                      <w:bCs/>
                      <w:color w:val="auto"/>
                      <w:sz w:val="21"/>
                      <w:szCs w:val="21"/>
                      <w:highlight w:val="none"/>
                      <w:lang w:val="zh-CN" w:eastAsia="zh-CN"/>
                    </w:rPr>
                    <w:t>机制</w:t>
                  </w:r>
                </w:p>
              </w:tc>
              <w:tc>
                <w:tcPr>
                  <w:tcW w:w="2039" w:type="pct"/>
                  <w:tcBorders>
                    <w:tl2br w:val="nil"/>
                    <w:tr2bl w:val="nil"/>
                  </w:tcBorders>
                  <w:vAlign w:val="center"/>
                </w:tcPr>
                <w:p w14:paraId="6C40B747">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default" w:ascii="Times New Roman" w:hAnsi="Times New Roman" w:eastAsia="宋体" w:cs="Times New Roman"/>
                      <w:bCs/>
                      <w:color w:val="auto"/>
                      <w:sz w:val="21"/>
                      <w:szCs w:val="21"/>
                      <w:highlight w:val="none"/>
                    </w:rPr>
                  </w:pPr>
                  <w:r>
                    <w:rPr>
                      <w:rFonts w:hint="default"/>
                      <w:color w:val="auto"/>
                      <w:szCs w:val="21"/>
                    </w:rPr>
                    <w:t>不涉及</w:t>
                  </w:r>
                </w:p>
              </w:tc>
            </w:tr>
            <w:tr w14:paraId="417DCE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1" w:type="pct"/>
                  <w:tcBorders>
                    <w:tl2br w:val="nil"/>
                    <w:tr2bl w:val="nil"/>
                  </w:tcBorders>
                  <w:vAlign w:val="center"/>
                </w:tcPr>
                <w:p w14:paraId="003BB45A">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资源利用效率</w:t>
                  </w:r>
                </w:p>
              </w:tc>
              <w:tc>
                <w:tcPr>
                  <w:tcW w:w="2229" w:type="pct"/>
                  <w:tcBorders>
                    <w:tl2br w:val="nil"/>
                    <w:tr2bl w:val="nil"/>
                  </w:tcBorders>
                  <w:vAlign w:val="center"/>
                </w:tcPr>
                <w:p w14:paraId="0022D597">
                  <w:pPr>
                    <w:pStyle w:val="10"/>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textAlignment w:val="auto"/>
                    <w:rPr>
                      <w:rFonts w:hint="default" w:ascii="Times New Roman" w:hAnsi="Times New Roman" w:eastAsia="宋体" w:cs="Times New Roman"/>
                      <w:bCs/>
                      <w:color w:val="auto"/>
                      <w:sz w:val="21"/>
                      <w:szCs w:val="21"/>
                      <w:highlight w:val="none"/>
                      <w:lang w:val="zh-CN" w:eastAsia="zh-CN"/>
                    </w:rPr>
                  </w:pPr>
                  <w:r>
                    <w:rPr>
                      <w:rFonts w:hint="default" w:ascii="Times New Roman" w:hAnsi="Times New Roman" w:eastAsia="宋体" w:cs="Times New Roman"/>
                      <w:bCs/>
                      <w:color w:val="auto"/>
                      <w:sz w:val="21"/>
                      <w:szCs w:val="21"/>
                      <w:highlight w:val="none"/>
                      <w:lang w:val="zh-CN" w:eastAsia="zh-CN"/>
                    </w:rPr>
                    <w:t>1.水资源利用上线严格落实“十四五”相关目标指标。</w:t>
                  </w:r>
                </w:p>
                <w:p w14:paraId="630CB283">
                  <w:pPr>
                    <w:pStyle w:val="10"/>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textAlignment w:val="auto"/>
                    <w:rPr>
                      <w:rFonts w:hint="default" w:ascii="Times New Roman" w:hAnsi="Times New Roman" w:eastAsia="宋体" w:cs="Times New Roman"/>
                      <w:bCs/>
                      <w:color w:val="auto"/>
                      <w:sz w:val="21"/>
                      <w:szCs w:val="21"/>
                      <w:highlight w:val="none"/>
                      <w:lang w:val="zh-CN" w:eastAsia="zh-CN"/>
                    </w:rPr>
                  </w:pPr>
                  <w:r>
                    <w:rPr>
                      <w:rFonts w:hint="default" w:ascii="Times New Roman" w:hAnsi="Times New Roman" w:eastAsia="宋体" w:cs="Times New Roman"/>
                      <w:bCs/>
                      <w:color w:val="auto"/>
                      <w:sz w:val="21"/>
                      <w:szCs w:val="21"/>
                      <w:highlight w:val="none"/>
                      <w:lang w:val="zh-CN" w:eastAsia="zh-CN"/>
                    </w:rPr>
                    <w:t>2.实施农业节水增效、工业节水减排、城镇节水降损，推进海绵城市建设，加强中水资源利用。</w:t>
                  </w:r>
                </w:p>
                <w:p w14:paraId="151924A6">
                  <w:pPr>
                    <w:pStyle w:val="10"/>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textAlignment w:val="auto"/>
                    <w:rPr>
                      <w:rFonts w:hint="default" w:ascii="Times New Roman" w:hAnsi="Times New Roman" w:eastAsia="宋体" w:cs="Times New Roman"/>
                      <w:bCs/>
                      <w:color w:val="auto"/>
                      <w:sz w:val="21"/>
                      <w:szCs w:val="21"/>
                      <w:highlight w:val="none"/>
                      <w:lang w:val="en-US" w:eastAsia="zh-CN"/>
                    </w:rPr>
                  </w:pPr>
                  <w:r>
                    <w:rPr>
                      <w:rFonts w:hint="default" w:ascii="Times New Roman" w:hAnsi="Times New Roman" w:eastAsia="宋体" w:cs="Times New Roman"/>
                      <w:bCs/>
                      <w:color w:val="auto"/>
                      <w:sz w:val="21"/>
                      <w:szCs w:val="21"/>
                      <w:highlight w:val="none"/>
                      <w:lang w:val="zh-CN" w:eastAsia="zh-CN"/>
                    </w:rPr>
                    <w:t>3.加强用水效率控制红线管理，全面推进节水型社会建设，通过节水改造、价格调节等措施，促进城乡节约用水。</w:t>
                  </w:r>
                </w:p>
              </w:tc>
              <w:tc>
                <w:tcPr>
                  <w:tcW w:w="2039" w:type="pct"/>
                  <w:tcBorders>
                    <w:tl2br w:val="nil"/>
                    <w:tr2bl w:val="nil"/>
                  </w:tcBorders>
                  <w:vAlign w:val="center"/>
                </w:tcPr>
                <w:p w14:paraId="16C4AEEF">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textAlignment w:val="auto"/>
                    <w:rPr>
                      <w:rFonts w:hint="default" w:ascii="Times New Roman" w:hAnsi="Times New Roman" w:eastAsia="宋体" w:cs="Times New Roman"/>
                      <w:b/>
                      <w:color w:val="auto"/>
                      <w:sz w:val="21"/>
                      <w:szCs w:val="21"/>
                      <w:highlight w:val="none"/>
                    </w:rPr>
                  </w:pPr>
                  <w:r>
                    <w:rPr>
                      <w:rFonts w:hint="default"/>
                      <w:color w:val="auto"/>
                      <w:szCs w:val="21"/>
                    </w:rPr>
                    <w:t>项目运行期用水主要为生活用水和生产用水，水资源利用严格按照“十四五规划”要求执行</w:t>
                  </w:r>
                </w:p>
              </w:tc>
            </w:tr>
          </w:tbl>
          <w:p w14:paraId="712880B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firstLine="0" w:firstLineChars="0"/>
              <w:jc w:val="center"/>
              <w:textAlignment w:val="baseline"/>
              <w:rPr>
                <w:rFonts w:hint="eastAsia" w:ascii="Times New Roman" w:hAnsi="Times New Roman" w:eastAsia="黑体" w:cs="Times New Roman"/>
                <w:iCs/>
                <w:snapToGrid w:val="0"/>
                <w:color w:val="auto"/>
                <w:kern w:val="0"/>
                <w:sz w:val="21"/>
                <w:szCs w:val="20"/>
                <w:highlight w:val="none"/>
                <w:lang w:val="en-US" w:eastAsia="zh-CN" w:bidi="ar-SA"/>
              </w:rPr>
            </w:pPr>
            <w:r>
              <w:rPr>
                <w:rFonts w:hint="default" w:ascii="Times New Roman" w:hAnsi="Times New Roman" w:eastAsia="黑体" w:cs="Times New Roman"/>
                <w:iCs/>
                <w:snapToGrid w:val="0"/>
                <w:color w:val="auto"/>
                <w:kern w:val="0"/>
                <w:sz w:val="21"/>
                <w:szCs w:val="20"/>
                <w:highlight w:val="none"/>
                <w:lang w:val="en-US" w:eastAsia="zh-CN" w:bidi="ar-SA"/>
              </w:rPr>
              <w:t>表</w:t>
            </w:r>
            <w:r>
              <w:rPr>
                <w:rFonts w:hint="default" w:ascii="Times New Roman" w:hAnsi="Times New Roman" w:eastAsia="黑体" w:cs="Times New Roman"/>
                <w:b w:val="0"/>
                <w:bCs w:val="0"/>
                <w:iCs/>
                <w:snapToGrid w:val="0"/>
                <w:color w:val="auto"/>
                <w:kern w:val="0"/>
                <w:sz w:val="21"/>
                <w:szCs w:val="20"/>
                <w:highlight w:val="none"/>
                <w:lang w:val="en-US" w:eastAsia="zh-CN" w:bidi="ar-SA"/>
              </w:rPr>
              <w:t>1</w:t>
            </w:r>
            <w:r>
              <w:rPr>
                <w:rFonts w:hint="eastAsia" w:ascii="Times New Roman" w:hAnsi="Times New Roman" w:eastAsia="黑体" w:cs="Times New Roman"/>
                <w:b w:val="0"/>
                <w:bCs w:val="0"/>
                <w:iCs/>
                <w:snapToGrid w:val="0"/>
                <w:color w:val="auto"/>
                <w:kern w:val="0"/>
                <w:sz w:val="21"/>
                <w:szCs w:val="20"/>
                <w:highlight w:val="none"/>
                <w:lang w:val="en-US" w:eastAsia="zh-CN" w:bidi="ar-SA"/>
              </w:rPr>
              <w:t>-3</w:t>
            </w:r>
            <w:r>
              <w:rPr>
                <w:rFonts w:hint="default" w:ascii="Times New Roman" w:hAnsi="Times New Roman" w:eastAsia="黑体" w:cs="Times New Roman"/>
                <w:iCs/>
                <w:snapToGrid w:val="0"/>
                <w:color w:val="auto"/>
                <w:kern w:val="0"/>
                <w:sz w:val="21"/>
                <w:szCs w:val="20"/>
                <w:highlight w:val="none"/>
                <w:lang w:val="en-US" w:eastAsia="zh-CN" w:bidi="ar-SA"/>
              </w:rPr>
              <w:t xml:space="preserve">  与</w:t>
            </w:r>
            <w:r>
              <w:rPr>
                <w:rFonts w:hint="eastAsia" w:ascii="Times New Roman" w:hAnsi="Times New Roman" w:eastAsia="黑体" w:cs="Times New Roman"/>
                <w:iCs/>
                <w:snapToGrid w:val="0"/>
                <w:color w:val="auto"/>
                <w:kern w:val="0"/>
                <w:sz w:val="21"/>
                <w:szCs w:val="20"/>
                <w:highlight w:val="none"/>
                <w:lang w:val="en-US" w:eastAsia="zh-CN" w:bidi="ar-SA"/>
              </w:rPr>
              <w:t>长治市辛安泉域生态环境准入要求</w:t>
            </w:r>
            <w:r>
              <w:rPr>
                <w:rFonts w:hint="default" w:ascii="Times New Roman" w:hAnsi="Times New Roman" w:eastAsia="黑体" w:cs="Times New Roman"/>
                <w:iCs/>
                <w:snapToGrid w:val="0"/>
                <w:color w:val="auto"/>
                <w:kern w:val="0"/>
                <w:sz w:val="21"/>
                <w:szCs w:val="20"/>
                <w:highlight w:val="none"/>
                <w:lang w:val="en-US" w:eastAsia="zh-CN" w:bidi="ar-SA"/>
              </w:rPr>
              <w:t>的符合性分析</w:t>
            </w:r>
          </w:p>
          <w:tbl>
            <w:tblPr>
              <w:tblStyle w:val="30"/>
              <w:tblW w:w="4996"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98"/>
              <w:gridCol w:w="3967"/>
              <w:gridCol w:w="2902"/>
            </w:tblGrid>
            <w:tr w14:paraId="315A35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689" w:type="pct"/>
                  <w:tcBorders>
                    <w:tl2br w:val="nil"/>
                    <w:tr2bl w:val="nil"/>
                  </w:tcBorders>
                  <w:vAlign w:val="center"/>
                </w:tcPr>
                <w:p w14:paraId="276480A7">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textAlignment w:val="auto"/>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管控类别</w:t>
                  </w:r>
                </w:p>
              </w:tc>
              <w:tc>
                <w:tcPr>
                  <w:tcW w:w="2489" w:type="pct"/>
                  <w:tcBorders>
                    <w:tl2br w:val="nil"/>
                    <w:tr2bl w:val="nil"/>
                  </w:tcBorders>
                  <w:vAlign w:val="center"/>
                </w:tcPr>
                <w:p w14:paraId="0F7A9024">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textAlignment w:val="auto"/>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管控要求</w:t>
                  </w:r>
                </w:p>
              </w:tc>
              <w:tc>
                <w:tcPr>
                  <w:tcW w:w="1821" w:type="pct"/>
                  <w:tcBorders>
                    <w:tl2br w:val="nil"/>
                    <w:tr2bl w:val="nil"/>
                  </w:tcBorders>
                  <w:vAlign w:val="center"/>
                </w:tcPr>
                <w:p w14:paraId="4B0AA0E4">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textAlignment w:val="auto"/>
                    <w:rPr>
                      <w:rFonts w:hint="eastAsia" w:ascii="Times New Roman" w:hAnsi="Times New Roman" w:eastAsia="宋体" w:cs="Times New Roman"/>
                      <w:b w:val="0"/>
                      <w:bCs w:val="0"/>
                      <w:color w:val="auto"/>
                      <w:sz w:val="21"/>
                      <w:szCs w:val="21"/>
                      <w:highlight w:val="none"/>
                      <w:lang w:eastAsia="zh-CN"/>
                    </w:rPr>
                  </w:pPr>
                  <w:r>
                    <w:rPr>
                      <w:rFonts w:hint="eastAsia" w:ascii="Times New Roman" w:hAnsi="Times New Roman" w:eastAsia="宋体" w:cs="Times New Roman"/>
                      <w:b w:val="0"/>
                      <w:bCs w:val="0"/>
                      <w:color w:val="auto"/>
                      <w:kern w:val="0"/>
                      <w:sz w:val="21"/>
                      <w:szCs w:val="21"/>
                      <w:highlight w:val="none"/>
                      <w:lang w:val="en-US" w:eastAsia="zh-CN"/>
                    </w:rPr>
                    <w:t>符合性分析</w:t>
                  </w:r>
                </w:p>
              </w:tc>
            </w:tr>
            <w:tr w14:paraId="20CEFB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9" w:type="pct"/>
                  <w:tcBorders>
                    <w:tl2br w:val="nil"/>
                    <w:tr2bl w:val="nil"/>
                  </w:tcBorders>
                  <w:vAlign w:val="center"/>
                </w:tcPr>
                <w:p w14:paraId="75DB90F2">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空间布局约束</w:t>
                  </w:r>
                </w:p>
              </w:tc>
              <w:tc>
                <w:tcPr>
                  <w:tcW w:w="2489" w:type="pct"/>
                  <w:tcBorders>
                    <w:tl2br w:val="nil"/>
                    <w:tr2bl w:val="nil"/>
                  </w:tcBorders>
                  <w:vAlign w:val="center"/>
                </w:tcPr>
                <w:p w14:paraId="3EAF8E65">
                  <w:pPr>
                    <w:pStyle w:val="10"/>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textAlignment w:val="auto"/>
                    <w:rPr>
                      <w:rFonts w:hint="default" w:ascii="Times New Roman" w:hAnsi="Times New Roman" w:eastAsia="宋体" w:cs="Times New Roman"/>
                      <w:bCs/>
                      <w:color w:val="auto"/>
                      <w:sz w:val="21"/>
                      <w:szCs w:val="21"/>
                      <w:highlight w:val="none"/>
                      <w:lang w:val="zh-CN" w:eastAsia="zh-CN"/>
                    </w:rPr>
                  </w:pPr>
                  <w:r>
                    <w:rPr>
                      <w:rFonts w:hint="default" w:ascii="Times New Roman" w:hAnsi="Times New Roman" w:eastAsia="宋体" w:cs="Times New Roman"/>
                      <w:bCs/>
                      <w:color w:val="auto"/>
                      <w:sz w:val="21"/>
                      <w:szCs w:val="21"/>
                      <w:highlight w:val="none"/>
                      <w:lang w:val="zh-CN" w:eastAsia="zh-CN"/>
                    </w:rPr>
                    <w:t>1.泉域的重点保护区内禁止在泉水出露带进行采煤、开矿、开山采石和兴建地下工程</w:t>
                  </w:r>
                  <w:r>
                    <w:rPr>
                      <w:rFonts w:hint="eastAsia" w:ascii="Times New Roman" w:hAnsi="Times New Roman" w:eastAsia="宋体" w:cs="Times New Roman"/>
                      <w:bCs/>
                      <w:color w:val="auto"/>
                      <w:sz w:val="21"/>
                      <w:szCs w:val="21"/>
                      <w:highlight w:val="none"/>
                      <w:lang w:val="zh-CN" w:eastAsia="zh-CN"/>
                    </w:rPr>
                    <w:t>，</w:t>
                  </w:r>
                  <w:r>
                    <w:rPr>
                      <w:rFonts w:hint="default" w:ascii="Times New Roman" w:hAnsi="Times New Roman" w:eastAsia="宋体" w:cs="Times New Roman"/>
                      <w:bCs/>
                      <w:color w:val="auto"/>
                      <w:sz w:val="21"/>
                      <w:szCs w:val="21"/>
                      <w:highlight w:val="none"/>
                      <w:lang w:val="zh-CN" w:eastAsia="zh-CN"/>
                    </w:rPr>
                    <w:t>新建、改建、扩建与供水设施和保护水源无关的建设项目</w:t>
                  </w:r>
                  <w:r>
                    <w:rPr>
                      <w:rFonts w:hint="eastAsia" w:ascii="Times New Roman" w:hAnsi="Times New Roman" w:eastAsia="宋体" w:cs="Times New Roman"/>
                      <w:bCs/>
                      <w:color w:val="auto"/>
                      <w:sz w:val="21"/>
                      <w:szCs w:val="21"/>
                      <w:highlight w:val="none"/>
                      <w:lang w:val="zh-CN" w:eastAsia="zh-CN"/>
                    </w:rPr>
                    <w:t>；</w:t>
                  </w:r>
                  <w:r>
                    <w:rPr>
                      <w:rFonts w:hint="default" w:ascii="Times New Roman" w:hAnsi="Times New Roman" w:eastAsia="宋体" w:cs="Times New Roman"/>
                      <w:bCs/>
                      <w:color w:val="auto"/>
                      <w:sz w:val="21"/>
                      <w:szCs w:val="21"/>
                      <w:highlight w:val="none"/>
                      <w:lang w:val="zh-CN" w:eastAsia="zh-CN"/>
                    </w:rPr>
                    <w:t>重点保护区以外的泉域范围内严格控制兴建耗水量大或对水资源有污染的建设项目。</w:t>
                  </w:r>
                </w:p>
                <w:p w14:paraId="3D573EF7">
                  <w:pPr>
                    <w:pStyle w:val="10"/>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textAlignment w:val="auto"/>
                    <w:rPr>
                      <w:rFonts w:hint="default" w:ascii="Times New Roman" w:hAnsi="Times New Roman" w:eastAsia="宋体" w:cs="Times New Roman"/>
                      <w:bCs/>
                      <w:color w:val="auto"/>
                      <w:sz w:val="21"/>
                      <w:szCs w:val="21"/>
                      <w:highlight w:val="none"/>
                      <w:lang w:val="zh-CN" w:eastAsia="zh-CN"/>
                    </w:rPr>
                  </w:pPr>
                  <w:r>
                    <w:rPr>
                      <w:rFonts w:hint="default" w:ascii="Times New Roman" w:hAnsi="Times New Roman" w:eastAsia="宋体" w:cs="Times New Roman"/>
                      <w:bCs/>
                      <w:color w:val="auto"/>
                      <w:sz w:val="21"/>
                      <w:szCs w:val="21"/>
                      <w:highlight w:val="none"/>
                      <w:lang w:val="zh-CN" w:eastAsia="zh-CN"/>
                    </w:rPr>
                    <w:t>2.辛安泉饮用水水源地一级保护区内禁止新建、改建、扩建与供水设施、防洪设施和保护水源无关的建设项目。</w:t>
                  </w:r>
                </w:p>
                <w:p w14:paraId="70B72CEA">
                  <w:pPr>
                    <w:pStyle w:val="10"/>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textAlignment w:val="auto"/>
                    <w:rPr>
                      <w:rFonts w:hint="default" w:ascii="Times New Roman" w:hAnsi="Times New Roman" w:eastAsia="宋体" w:cs="Times New Roman"/>
                      <w:bCs/>
                      <w:color w:val="auto"/>
                      <w:sz w:val="21"/>
                      <w:szCs w:val="21"/>
                      <w:highlight w:val="none"/>
                      <w:lang w:val="zh-CN" w:eastAsia="zh-CN"/>
                    </w:rPr>
                  </w:pPr>
                  <w:r>
                    <w:rPr>
                      <w:rFonts w:hint="default" w:ascii="Times New Roman" w:hAnsi="Times New Roman" w:eastAsia="宋体" w:cs="Times New Roman"/>
                      <w:bCs/>
                      <w:color w:val="auto"/>
                      <w:sz w:val="21"/>
                      <w:szCs w:val="21"/>
                      <w:highlight w:val="none"/>
                      <w:lang w:val="zh-CN" w:eastAsia="zh-CN"/>
                    </w:rPr>
                    <w:t>3.辛安泉饮用水水源地二级保护区内禁止新建、改建、扩建炼焦、化工、炼油、冶炼、电镀、皮革、造纸、制浆、印染、染料、放射性以及其他排放污染物的建设项目</w:t>
                  </w:r>
                  <w:r>
                    <w:rPr>
                      <w:rFonts w:hint="eastAsia" w:ascii="Times New Roman" w:hAnsi="Times New Roman" w:eastAsia="宋体" w:cs="Times New Roman"/>
                      <w:bCs/>
                      <w:color w:val="auto"/>
                      <w:sz w:val="21"/>
                      <w:szCs w:val="21"/>
                      <w:highlight w:val="none"/>
                      <w:lang w:val="zh-CN" w:eastAsia="zh-CN"/>
                    </w:rPr>
                    <w:t>；</w:t>
                  </w:r>
                  <w:r>
                    <w:rPr>
                      <w:rFonts w:hint="default" w:ascii="Times New Roman" w:hAnsi="Times New Roman" w:eastAsia="宋体" w:cs="Times New Roman"/>
                      <w:bCs/>
                      <w:color w:val="auto"/>
                      <w:sz w:val="21"/>
                      <w:szCs w:val="21"/>
                      <w:highlight w:val="none"/>
                      <w:lang w:val="zh-CN" w:eastAsia="zh-CN"/>
                    </w:rPr>
                    <w:t>禁止建设畜禽养殖场、养殖小区;禁止建设工业固体废物、</w:t>
                  </w:r>
                  <w:r>
                    <w:rPr>
                      <w:rFonts w:hint="eastAsia" w:cs="Times New Roman"/>
                      <w:bCs/>
                      <w:color w:val="auto"/>
                      <w:sz w:val="21"/>
                      <w:szCs w:val="21"/>
                      <w:highlight w:val="none"/>
                      <w:lang w:val="en-US" w:eastAsia="zh-CN"/>
                    </w:rPr>
                    <w:t>粪</w:t>
                  </w:r>
                  <w:r>
                    <w:rPr>
                      <w:rFonts w:hint="default" w:ascii="Times New Roman" w:hAnsi="Times New Roman" w:eastAsia="宋体" w:cs="Times New Roman"/>
                      <w:bCs/>
                      <w:color w:val="auto"/>
                      <w:sz w:val="21"/>
                      <w:szCs w:val="21"/>
                      <w:highlight w:val="none"/>
                      <w:lang w:val="zh-CN" w:eastAsia="zh-CN"/>
                    </w:rPr>
                    <w:t>便和易溶、有毒有害废弃物集中贮存、处置的设施、场所和生活垃圾填埋场、转运站。</w:t>
                  </w:r>
                </w:p>
                <w:p w14:paraId="57C37463">
                  <w:pPr>
                    <w:pStyle w:val="10"/>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textAlignment w:val="auto"/>
                    <w:rPr>
                      <w:rFonts w:hint="default" w:ascii="Times New Roman" w:hAnsi="Times New Roman" w:eastAsia="宋体" w:cs="Times New Roman"/>
                      <w:bCs/>
                      <w:color w:val="auto"/>
                      <w:sz w:val="21"/>
                      <w:szCs w:val="21"/>
                      <w:highlight w:val="none"/>
                      <w:lang w:val="en-US" w:eastAsia="zh-CN"/>
                    </w:rPr>
                  </w:pPr>
                  <w:r>
                    <w:rPr>
                      <w:rFonts w:hint="default" w:ascii="Times New Roman" w:hAnsi="Times New Roman" w:eastAsia="宋体" w:cs="Times New Roman"/>
                      <w:bCs/>
                      <w:color w:val="auto"/>
                      <w:sz w:val="21"/>
                      <w:szCs w:val="21"/>
                      <w:highlight w:val="none"/>
                      <w:lang w:val="zh-CN" w:eastAsia="zh-CN"/>
                    </w:rPr>
                    <w:t>4.辛安泉饮用水水源地准保护区范围内禁止新建、扩建对水体污染严重的建设项目。</w:t>
                  </w:r>
                </w:p>
              </w:tc>
              <w:tc>
                <w:tcPr>
                  <w:tcW w:w="1821" w:type="pct"/>
                  <w:tcBorders>
                    <w:tl2br w:val="nil"/>
                    <w:tr2bl w:val="nil"/>
                  </w:tcBorders>
                  <w:vAlign w:val="center"/>
                </w:tcPr>
                <w:p w14:paraId="19229655">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本项目</w:t>
                  </w:r>
                  <w:r>
                    <w:rPr>
                      <w:rFonts w:hint="default" w:ascii="Times New Roman" w:hAnsi="Times New Roman" w:eastAsia="宋体" w:cs="Times New Roman"/>
                      <w:bCs/>
                      <w:color w:val="auto"/>
                      <w:sz w:val="21"/>
                      <w:szCs w:val="21"/>
                      <w:highlight w:val="none"/>
                      <w:lang w:val="en-US" w:eastAsia="zh-CN"/>
                    </w:rPr>
                    <w:t>位于辛安泉域范围内，但</w:t>
                  </w:r>
                  <w:r>
                    <w:rPr>
                      <w:rFonts w:hint="default" w:ascii="Times New Roman" w:hAnsi="Times New Roman" w:eastAsia="宋体" w:cs="Times New Roman"/>
                      <w:bCs/>
                      <w:color w:val="auto"/>
                      <w:sz w:val="21"/>
                      <w:szCs w:val="21"/>
                      <w:highlight w:val="none"/>
                    </w:rPr>
                    <w:t>不在</w:t>
                  </w:r>
                  <w:r>
                    <w:rPr>
                      <w:rFonts w:hint="default" w:ascii="Times New Roman" w:hAnsi="Times New Roman" w:eastAsia="宋体" w:cs="Times New Roman"/>
                      <w:bCs/>
                      <w:color w:val="auto"/>
                      <w:sz w:val="21"/>
                      <w:szCs w:val="21"/>
                      <w:highlight w:val="none"/>
                      <w:lang w:val="en-US" w:eastAsia="zh-CN"/>
                    </w:rPr>
                    <w:t>其</w:t>
                  </w:r>
                  <w:r>
                    <w:rPr>
                      <w:rFonts w:hint="default" w:ascii="Times New Roman" w:hAnsi="Times New Roman" w:eastAsia="宋体" w:cs="Times New Roman"/>
                      <w:bCs/>
                      <w:color w:val="auto"/>
                      <w:sz w:val="21"/>
                      <w:szCs w:val="21"/>
                      <w:highlight w:val="none"/>
                    </w:rPr>
                    <w:t>重点保护区范围内</w:t>
                  </w:r>
                  <w:r>
                    <w:rPr>
                      <w:rFonts w:hint="default" w:ascii="Times New Roman" w:hAnsi="Times New Roman" w:eastAsia="宋体" w:cs="Times New Roman"/>
                      <w:bCs/>
                      <w:color w:val="auto"/>
                      <w:sz w:val="21"/>
                      <w:szCs w:val="21"/>
                      <w:highlight w:val="none"/>
                      <w:lang w:eastAsia="zh-CN"/>
                    </w:rPr>
                    <w:t>；</w:t>
                  </w:r>
                  <w:r>
                    <w:rPr>
                      <w:rFonts w:hint="default" w:ascii="Times New Roman" w:hAnsi="Times New Roman" w:eastAsia="宋体" w:cs="Times New Roman"/>
                      <w:bCs/>
                      <w:color w:val="auto"/>
                      <w:sz w:val="21"/>
                      <w:szCs w:val="21"/>
                      <w:highlight w:val="none"/>
                      <w:lang w:val="en-US" w:eastAsia="zh-CN"/>
                    </w:rPr>
                    <w:t>本项目</w:t>
                  </w:r>
                  <w:r>
                    <w:rPr>
                      <w:rFonts w:hint="default" w:ascii="Times New Roman" w:hAnsi="Times New Roman" w:eastAsia="宋体" w:cs="Times New Roman"/>
                      <w:bCs/>
                      <w:color w:val="auto"/>
                      <w:sz w:val="21"/>
                      <w:szCs w:val="21"/>
                      <w:highlight w:val="none"/>
                    </w:rPr>
                    <w:t>不在辛安</w:t>
                  </w:r>
                  <w:r>
                    <w:rPr>
                      <w:rFonts w:hint="default" w:ascii="Times New Roman" w:hAnsi="Times New Roman" w:eastAsia="宋体" w:cs="Times New Roman"/>
                      <w:bCs/>
                      <w:color w:val="auto"/>
                      <w:sz w:val="21"/>
                      <w:szCs w:val="21"/>
                      <w:highlight w:val="none"/>
                      <w:lang w:val="zh-CN"/>
                    </w:rPr>
                    <w:t>泉饮用水水源地一级保护区、</w:t>
                  </w:r>
                  <w:r>
                    <w:rPr>
                      <w:rFonts w:hint="default" w:ascii="Times New Roman" w:hAnsi="Times New Roman" w:eastAsia="宋体" w:cs="Times New Roman"/>
                      <w:bCs/>
                      <w:color w:val="auto"/>
                      <w:sz w:val="21"/>
                      <w:szCs w:val="21"/>
                      <w:highlight w:val="none"/>
                      <w:lang w:val="en-US" w:eastAsia="zh-CN"/>
                    </w:rPr>
                    <w:t>二级保护区</w:t>
                  </w:r>
                  <w:r>
                    <w:rPr>
                      <w:rFonts w:hint="default" w:ascii="Times New Roman" w:hAnsi="Times New Roman" w:eastAsia="宋体" w:cs="Times New Roman"/>
                      <w:bCs/>
                      <w:color w:val="auto"/>
                      <w:sz w:val="21"/>
                      <w:szCs w:val="21"/>
                      <w:highlight w:val="none"/>
                    </w:rPr>
                    <w:t>范围</w:t>
                  </w:r>
                  <w:r>
                    <w:rPr>
                      <w:rFonts w:hint="default" w:ascii="Times New Roman" w:hAnsi="Times New Roman" w:eastAsia="宋体" w:cs="Times New Roman"/>
                      <w:bCs/>
                      <w:color w:val="auto"/>
                      <w:sz w:val="21"/>
                      <w:szCs w:val="21"/>
                      <w:highlight w:val="none"/>
                      <w:lang w:val="zh-CN"/>
                    </w:rPr>
                    <w:t>内；</w:t>
                  </w:r>
                  <w:r>
                    <w:rPr>
                      <w:rFonts w:hint="default" w:ascii="Times New Roman" w:hAnsi="Times New Roman" w:eastAsia="宋体" w:cs="Times New Roman"/>
                      <w:bCs/>
                      <w:color w:val="auto"/>
                      <w:sz w:val="21"/>
                      <w:szCs w:val="21"/>
                      <w:highlight w:val="none"/>
                      <w:lang w:eastAsia="zh-CN"/>
                    </w:rPr>
                    <w:t>本项目</w:t>
                  </w:r>
                  <w:r>
                    <w:rPr>
                      <w:rFonts w:hint="default" w:ascii="Times New Roman" w:hAnsi="Times New Roman" w:eastAsia="宋体" w:cs="Times New Roman"/>
                      <w:bCs/>
                      <w:color w:val="auto"/>
                      <w:sz w:val="21"/>
                      <w:szCs w:val="21"/>
                      <w:highlight w:val="none"/>
                      <w:lang w:val="en-US" w:eastAsia="zh-CN"/>
                    </w:rPr>
                    <w:t>不属于对水体污染严重的建设项目</w:t>
                  </w:r>
                </w:p>
              </w:tc>
            </w:tr>
            <w:tr w14:paraId="565418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9" w:type="pct"/>
                  <w:tcBorders>
                    <w:tl2br w:val="nil"/>
                    <w:tr2bl w:val="nil"/>
                  </w:tcBorders>
                  <w:vAlign w:val="center"/>
                </w:tcPr>
                <w:p w14:paraId="1135AC9C">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污染物排放管控</w:t>
                  </w:r>
                </w:p>
              </w:tc>
              <w:tc>
                <w:tcPr>
                  <w:tcW w:w="2489" w:type="pct"/>
                  <w:tcBorders>
                    <w:tl2br w:val="nil"/>
                    <w:tr2bl w:val="nil"/>
                  </w:tcBorders>
                  <w:vAlign w:val="center"/>
                </w:tcPr>
                <w:p w14:paraId="230D2547">
                  <w:pPr>
                    <w:pStyle w:val="10"/>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textAlignment w:val="auto"/>
                    <w:rPr>
                      <w:rFonts w:hint="default" w:ascii="Times New Roman" w:hAnsi="Times New Roman" w:eastAsia="宋体" w:cs="Times New Roman"/>
                      <w:bCs/>
                      <w:color w:val="auto"/>
                      <w:sz w:val="21"/>
                      <w:szCs w:val="21"/>
                      <w:highlight w:val="none"/>
                      <w:lang w:val="zh-CN" w:eastAsia="zh-CN"/>
                    </w:rPr>
                  </w:pPr>
                  <w:r>
                    <w:rPr>
                      <w:rFonts w:hint="default" w:ascii="Times New Roman" w:hAnsi="Times New Roman" w:eastAsia="宋体" w:cs="Times New Roman"/>
                      <w:bCs/>
                      <w:color w:val="auto"/>
                      <w:sz w:val="21"/>
                      <w:szCs w:val="21"/>
                      <w:highlight w:val="none"/>
                      <w:lang w:val="zh-CN" w:eastAsia="zh-CN"/>
                    </w:rPr>
                    <w:t>1.泉域的重点保护区内禁止将已污染含水层与未污染含水层的地下水混合开采，禁止倾倒、排放工业废渣和城市生活垃圾、污水及其他废弃物</w:t>
                  </w:r>
                  <w:r>
                    <w:rPr>
                      <w:rFonts w:hint="eastAsia" w:ascii="Times New Roman" w:hAnsi="Times New Roman" w:eastAsia="宋体" w:cs="Times New Roman"/>
                      <w:bCs/>
                      <w:color w:val="auto"/>
                      <w:sz w:val="21"/>
                      <w:szCs w:val="21"/>
                      <w:highlight w:val="none"/>
                      <w:lang w:val="zh-CN" w:eastAsia="zh-CN"/>
                    </w:rPr>
                    <w:t>；</w:t>
                  </w:r>
                  <w:r>
                    <w:rPr>
                      <w:rFonts w:hint="default" w:ascii="Times New Roman" w:hAnsi="Times New Roman" w:eastAsia="宋体" w:cs="Times New Roman"/>
                      <w:bCs/>
                      <w:color w:val="auto"/>
                      <w:sz w:val="21"/>
                      <w:szCs w:val="21"/>
                      <w:highlight w:val="none"/>
                      <w:lang w:val="zh-CN" w:eastAsia="zh-CN"/>
                    </w:rPr>
                    <w:t>重点保护区以外的泉域范围内不得利用渗坑、渗井、溶洞、废弃钻孔等排放工业废水、城市生活污水，倾倒污物、废渣和城市生活垃圾。</w:t>
                  </w:r>
                </w:p>
                <w:p w14:paraId="2C573979">
                  <w:pPr>
                    <w:pStyle w:val="10"/>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textAlignment w:val="auto"/>
                    <w:rPr>
                      <w:rFonts w:hint="default" w:ascii="Times New Roman" w:hAnsi="Times New Roman" w:eastAsia="宋体" w:cs="Times New Roman"/>
                      <w:bCs/>
                      <w:color w:val="auto"/>
                      <w:sz w:val="21"/>
                      <w:szCs w:val="21"/>
                      <w:highlight w:val="none"/>
                      <w:lang w:val="zh-CN" w:eastAsia="zh-CN"/>
                    </w:rPr>
                  </w:pPr>
                  <w:r>
                    <w:rPr>
                      <w:rFonts w:hint="default" w:ascii="Times New Roman" w:hAnsi="Times New Roman" w:eastAsia="宋体" w:cs="Times New Roman"/>
                      <w:bCs/>
                      <w:color w:val="auto"/>
                      <w:sz w:val="21"/>
                      <w:szCs w:val="21"/>
                      <w:highlight w:val="none"/>
                      <w:lang w:val="zh-CN" w:eastAsia="zh-CN"/>
                    </w:rPr>
                    <w:t>2.辛安泉饮用水水源地一级保护区内禁止倾倒、堆放工业废渣、废液、垃圾、粪便、油类和其他有害废弃物</w:t>
                  </w:r>
                  <w:r>
                    <w:rPr>
                      <w:rFonts w:hint="eastAsia" w:ascii="Times New Roman" w:hAnsi="Times New Roman" w:eastAsia="宋体" w:cs="Times New Roman"/>
                      <w:bCs/>
                      <w:color w:val="auto"/>
                      <w:sz w:val="21"/>
                      <w:szCs w:val="21"/>
                      <w:highlight w:val="none"/>
                      <w:lang w:val="zh-CN" w:eastAsia="zh-CN"/>
                    </w:rPr>
                    <w:t>；</w:t>
                  </w:r>
                  <w:r>
                    <w:rPr>
                      <w:rFonts w:hint="default" w:ascii="Times New Roman" w:hAnsi="Times New Roman" w:eastAsia="宋体" w:cs="Times New Roman"/>
                      <w:bCs/>
                      <w:color w:val="auto"/>
                      <w:sz w:val="21"/>
                      <w:szCs w:val="21"/>
                      <w:highlight w:val="none"/>
                      <w:lang w:val="zh-CN" w:eastAsia="zh-CN"/>
                    </w:rPr>
                    <w:t>禁止从事网箱养殖、旅游、游泳、垂钓、水上训练或者其他可能污染饮用水水体的活动。</w:t>
                  </w:r>
                </w:p>
                <w:p w14:paraId="59FDD4FA">
                  <w:pPr>
                    <w:pStyle w:val="10"/>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textAlignment w:val="auto"/>
                    <w:rPr>
                      <w:rFonts w:hint="default" w:ascii="Times New Roman" w:hAnsi="Times New Roman" w:eastAsia="宋体" w:cs="Times New Roman"/>
                      <w:bCs/>
                      <w:color w:val="auto"/>
                      <w:sz w:val="21"/>
                      <w:szCs w:val="21"/>
                      <w:highlight w:val="none"/>
                      <w:lang w:val="zh-CN" w:eastAsia="zh-CN"/>
                    </w:rPr>
                  </w:pPr>
                  <w:r>
                    <w:rPr>
                      <w:rFonts w:hint="default" w:ascii="Times New Roman" w:hAnsi="Times New Roman" w:eastAsia="宋体" w:cs="Times New Roman"/>
                      <w:bCs/>
                      <w:color w:val="auto"/>
                      <w:sz w:val="21"/>
                      <w:szCs w:val="21"/>
                      <w:highlight w:val="none"/>
                      <w:lang w:val="zh-CN" w:eastAsia="zh-CN"/>
                    </w:rPr>
                    <w:t>3.辛安泉饮用水水源地二级保护区内禁止使用农药，丢弃农药、农药包装物或者清洗施药器械</w:t>
                  </w:r>
                  <w:r>
                    <w:rPr>
                      <w:rFonts w:hint="eastAsia" w:ascii="Times New Roman" w:hAnsi="Times New Roman" w:eastAsia="宋体" w:cs="Times New Roman"/>
                      <w:bCs/>
                      <w:color w:val="auto"/>
                      <w:sz w:val="21"/>
                      <w:szCs w:val="21"/>
                      <w:highlight w:val="none"/>
                      <w:lang w:val="zh-CN" w:eastAsia="zh-CN"/>
                    </w:rPr>
                    <w:t>；</w:t>
                  </w:r>
                  <w:r>
                    <w:rPr>
                      <w:rFonts w:hint="default" w:ascii="Times New Roman" w:hAnsi="Times New Roman" w:eastAsia="宋体" w:cs="Times New Roman"/>
                      <w:bCs/>
                      <w:color w:val="auto"/>
                      <w:sz w:val="21"/>
                      <w:szCs w:val="21"/>
                      <w:highlight w:val="none"/>
                      <w:lang w:val="zh-CN" w:eastAsia="zh-CN"/>
                    </w:rPr>
                    <w:t>禁止利用未经净化的污水灌溉农田。</w:t>
                  </w:r>
                </w:p>
                <w:p w14:paraId="6BA9C27B">
                  <w:pPr>
                    <w:pStyle w:val="10"/>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textAlignment w:val="auto"/>
                    <w:rPr>
                      <w:rFonts w:hint="default" w:ascii="Times New Roman" w:hAnsi="Times New Roman" w:eastAsia="宋体" w:cs="Times New Roman"/>
                      <w:bCs/>
                      <w:color w:val="auto"/>
                      <w:sz w:val="21"/>
                      <w:szCs w:val="21"/>
                      <w:highlight w:val="none"/>
                      <w:lang w:val="en-US" w:eastAsia="zh-CN"/>
                    </w:rPr>
                  </w:pPr>
                  <w:r>
                    <w:rPr>
                      <w:rFonts w:hint="default" w:ascii="Times New Roman" w:hAnsi="Times New Roman" w:eastAsia="宋体" w:cs="Times New Roman"/>
                      <w:bCs/>
                      <w:color w:val="auto"/>
                      <w:sz w:val="21"/>
                      <w:szCs w:val="21"/>
                      <w:highlight w:val="none"/>
                      <w:lang w:val="zh-CN" w:eastAsia="zh-CN"/>
                    </w:rPr>
                    <w:t>4.辛安泉饮用水水源地准保护区范围内禁止直接或者间接向水域排放不符合国家以及地方规定排放标准的废水</w:t>
                  </w:r>
                  <w:r>
                    <w:rPr>
                      <w:rFonts w:hint="eastAsia" w:ascii="Times New Roman" w:hAnsi="Times New Roman" w:eastAsia="宋体" w:cs="Times New Roman"/>
                      <w:bCs/>
                      <w:color w:val="auto"/>
                      <w:sz w:val="21"/>
                      <w:szCs w:val="21"/>
                      <w:highlight w:val="none"/>
                      <w:lang w:val="zh-CN" w:eastAsia="zh-CN"/>
                    </w:rPr>
                    <w:t>；</w:t>
                  </w:r>
                  <w:r>
                    <w:rPr>
                      <w:rFonts w:hint="default" w:ascii="Times New Roman" w:hAnsi="Times New Roman" w:eastAsia="宋体" w:cs="Times New Roman"/>
                      <w:bCs/>
                      <w:color w:val="auto"/>
                      <w:sz w:val="21"/>
                      <w:szCs w:val="21"/>
                      <w:highlight w:val="none"/>
                      <w:lang w:val="zh-CN" w:eastAsia="zh-CN"/>
                    </w:rPr>
                    <w:t>禁止使用不符合《农田灌溉水质标准》的污水灌溉农田</w:t>
                  </w:r>
                  <w:r>
                    <w:rPr>
                      <w:rFonts w:hint="eastAsia" w:ascii="Times New Roman" w:hAnsi="Times New Roman" w:eastAsia="宋体" w:cs="Times New Roman"/>
                      <w:bCs/>
                      <w:color w:val="auto"/>
                      <w:sz w:val="21"/>
                      <w:szCs w:val="21"/>
                      <w:highlight w:val="none"/>
                      <w:lang w:val="zh-CN" w:eastAsia="zh-CN"/>
                    </w:rPr>
                    <w:t>；</w:t>
                  </w:r>
                  <w:r>
                    <w:rPr>
                      <w:rFonts w:hint="default" w:ascii="Times New Roman" w:hAnsi="Times New Roman" w:eastAsia="宋体" w:cs="Times New Roman"/>
                      <w:bCs/>
                      <w:color w:val="auto"/>
                      <w:sz w:val="21"/>
                      <w:szCs w:val="21"/>
                      <w:highlight w:val="none"/>
                      <w:lang w:val="zh-CN" w:eastAsia="zh-CN"/>
                    </w:rPr>
                    <w:t>禁止利用渗井、废弃矿井、废弃井孔等排放工业废水、生活污水和矿坑水。</w:t>
                  </w:r>
                </w:p>
              </w:tc>
              <w:tc>
                <w:tcPr>
                  <w:tcW w:w="1821" w:type="pct"/>
                  <w:tcBorders>
                    <w:tl2br w:val="nil"/>
                    <w:tr2bl w:val="nil"/>
                  </w:tcBorders>
                  <w:vAlign w:val="center"/>
                </w:tcPr>
                <w:p w14:paraId="0183C459">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Cs/>
                      <w:color w:val="auto"/>
                      <w:sz w:val="21"/>
                      <w:szCs w:val="21"/>
                      <w:highlight w:val="none"/>
                      <w:lang w:val="zh-CN"/>
                    </w:rPr>
                    <w:t>本项目</w:t>
                  </w:r>
                  <w:r>
                    <w:rPr>
                      <w:rFonts w:hint="default" w:ascii="Times New Roman" w:hAnsi="Times New Roman" w:eastAsia="宋体" w:cs="Times New Roman"/>
                      <w:bCs/>
                      <w:color w:val="auto"/>
                      <w:sz w:val="21"/>
                      <w:szCs w:val="21"/>
                      <w:highlight w:val="none"/>
                      <w:lang w:val="zh-CN" w:eastAsia="zh-CN"/>
                    </w:rPr>
                    <w:t>位于辛安泉域范围内，但</w:t>
                  </w:r>
                  <w:r>
                    <w:rPr>
                      <w:rFonts w:hint="default" w:ascii="Times New Roman" w:hAnsi="Times New Roman" w:eastAsia="宋体" w:cs="Times New Roman"/>
                      <w:bCs/>
                      <w:color w:val="auto"/>
                      <w:sz w:val="21"/>
                      <w:szCs w:val="21"/>
                      <w:highlight w:val="none"/>
                      <w:lang w:val="zh-CN"/>
                    </w:rPr>
                    <w:t>不在</w:t>
                  </w:r>
                  <w:r>
                    <w:rPr>
                      <w:rFonts w:hint="default" w:ascii="Times New Roman" w:hAnsi="Times New Roman" w:eastAsia="宋体" w:cs="Times New Roman"/>
                      <w:bCs/>
                      <w:color w:val="auto"/>
                      <w:sz w:val="21"/>
                      <w:szCs w:val="21"/>
                      <w:highlight w:val="none"/>
                      <w:lang w:val="zh-CN" w:eastAsia="zh-CN"/>
                    </w:rPr>
                    <w:t>其</w:t>
                  </w:r>
                  <w:r>
                    <w:rPr>
                      <w:rFonts w:hint="default" w:ascii="Times New Roman" w:hAnsi="Times New Roman" w:eastAsia="宋体" w:cs="Times New Roman"/>
                      <w:bCs/>
                      <w:color w:val="auto"/>
                      <w:sz w:val="21"/>
                      <w:szCs w:val="21"/>
                      <w:highlight w:val="none"/>
                      <w:lang w:val="zh-CN"/>
                    </w:rPr>
                    <w:t>重点保护区范围内</w:t>
                  </w:r>
                  <w:r>
                    <w:rPr>
                      <w:rFonts w:hint="default" w:ascii="Times New Roman" w:hAnsi="Times New Roman" w:eastAsia="宋体" w:cs="Times New Roman"/>
                      <w:bCs/>
                      <w:color w:val="auto"/>
                      <w:sz w:val="21"/>
                      <w:szCs w:val="21"/>
                      <w:highlight w:val="none"/>
                      <w:lang w:val="zh-CN" w:eastAsia="zh-CN"/>
                    </w:rPr>
                    <w:t>；本项目不涉及利用渗坑、渗井、溶洞、废弃钻孔等排放工业废水、城市生活污水，倾倒污物、废渣和城市生活垃圾；本项目</w:t>
                  </w:r>
                  <w:r>
                    <w:rPr>
                      <w:rFonts w:hint="default" w:ascii="Times New Roman" w:hAnsi="Times New Roman" w:eastAsia="宋体" w:cs="Times New Roman"/>
                      <w:bCs/>
                      <w:color w:val="auto"/>
                      <w:sz w:val="21"/>
                      <w:szCs w:val="21"/>
                      <w:highlight w:val="none"/>
                      <w:lang w:val="zh-CN"/>
                    </w:rPr>
                    <w:t>不在辛安泉饮用水水源地一级保护区、</w:t>
                  </w:r>
                  <w:r>
                    <w:rPr>
                      <w:rFonts w:hint="default" w:ascii="Times New Roman" w:hAnsi="Times New Roman" w:eastAsia="宋体" w:cs="Times New Roman"/>
                      <w:bCs/>
                      <w:color w:val="auto"/>
                      <w:sz w:val="21"/>
                      <w:szCs w:val="21"/>
                      <w:highlight w:val="none"/>
                      <w:lang w:val="zh-CN" w:eastAsia="zh-CN"/>
                    </w:rPr>
                    <w:t>二级保护区</w:t>
                  </w:r>
                  <w:r>
                    <w:rPr>
                      <w:rFonts w:hint="default" w:ascii="Times New Roman" w:hAnsi="Times New Roman" w:eastAsia="宋体" w:cs="Times New Roman"/>
                      <w:bCs/>
                      <w:color w:val="auto"/>
                      <w:sz w:val="21"/>
                      <w:szCs w:val="21"/>
                      <w:highlight w:val="none"/>
                      <w:lang w:val="zh-CN"/>
                    </w:rPr>
                    <w:t>范围内</w:t>
                  </w:r>
                </w:p>
              </w:tc>
            </w:tr>
            <w:tr w14:paraId="5B9DE6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9" w:type="pct"/>
                  <w:tcBorders>
                    <w:tl2br w:val="nil"/>
                    <w:tr2bl w:val="nil"/>
                  </w:tcBorders>
                  <w:vAlign w:val="center"/>
                </w:tcPr>
                <w:p w14:paraId="601552CF">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环境风险防控</w:t>
                  </w:r>
                </w:p>
              </w:tc>
              <w:tc>
                <w:tcPr>
                  <w:tcW w:w="2489" w:type="pct"/>
                  <w:tcBorders>
                    <w:tl2br w:val="nil"/>
                    <w:tr2bl w:val="nil"/>
                  </w:tcBorders>
                  <w:vAlign w:val="center"/>
                </w:tcPr>
                <w:p w14:paraId="54AFD2B4">
                  <w:pPr>
                    <w:pStyle w:val="10"/>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textAlignment w:val="auto"/>
                    <w:rPr>
                      <w:rFonts w:hint="default" w:ascii="Times New Roman" w:hAnsi="Times New Roman" w:eastAsia="宋体" w:cs="Times New Roman"/>
                      <w:bCs/>
                      <w:color w:val="auto"/>
                      <w:sz w:val="21"/>
                      <w:szCs w:val="21"/>
                      <w:highlight w:val="none"/>
                      <w:lang w:val="en-US" w:eastAsia="zh-CN"/>
                    </w:rPr>
                  </w:pPr>
                  <w:r>
                    <w:rPr>
                      <w:rFonts w:hint="default" w:ascii="Times New Roman" w:hAnsi="Times New Roman" w:eastAsia="宋体" w:cs="Times New Roman"/>
                      <w:bCs/>
                      <w:color w:val="auto"/>
                      <w:sz w:val="21"/>
                      <w:szCs w:val="21"/>
                      <w:highlight w:val="none"/>
                      <w:lang w:val="zh-CN" w:eastAsia="zh-CN"/>
                    </w:rPr>
                    <w:t>泉域范围内，石化生产、存贮、销售企业以及工业园区、矿山开采区、矿山渣场、垃圾填埋场以及危险废物堆放场等的运营、管理单位应当进行必要的防渗处理。报废矿井、钻井以及取水井应当实施封井回填。</w:t>
                  </w:r>
                </w:p>
              </w:tc>
              <w:tc>
                <w:tcPr>
                  <w:tcW w:w="1821" w:type="pct"/>
                  <w:tcBorders>
                    <w:tl2br w:val="nil"/>
                    <w:tr2bl w:val="nil"/>
                  </w:tcBorders>
                  <w:vAlign w:val="center"/>
                </w:tcPr>
                <w:p w14:paraId="21E7AB7E">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default" w:ascii="Times New Roman" w:hAnsi="Times New Roman" w:eastAsia="宋体" w:cs="Times New Roman"/>
                      <w:bCs/>
                      <w:color w:val="auto"/>
                      <w:sz w:val="21"/>
                      <w:szCs w:val="21"/>
                      <w:highlight w:val="none"/>
                    </w:rPr>
                  </w:pPr>
                  <w:r>
                    <w:rPr>
                      <w:rFonts w:hint="default"/>
                      <w:color w:val="auto"/>
                      <w:szCs w:val="21"/>
                    </w:rPr>
                    <w:t>本项目不涉及</w:t>
                  </w:r>
                </w:p>
              </w:tc>
            </w:tr>
            <w:tr w14:paraId="4A1186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9" w:type="pct"/>
                  <w:tcBorders>
                    <w:tl2br w:val="nil"/>
                    <w:tr2bl w:val="nil"/>
                  </w:tcBorders>
                  <w:vAlign w:val="center"/>
                </w:tcPr>
                <w:p w14:paraId="79F94A18">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资源利用效率</w:t>
                  </w:r>
                </w:p>
              </w:tc>
              <w:tc>
                <w:tcPr>
                  <w:tcW w:w="2489" w:type="pct"/>
                  <w:tcBorders>
                    <w:tl2br w:val="nil"/>
                    <w:tr2bl w:val="nil"/>
                  </w:tcBorders>
                  <w:vAlign w:val="center"/>
                </w:tcPr>
                <w:p w14:paraId="5D50B5CB">
                  <w:pPr>
                    <w:pStyle w:val="10"/>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textAlignment w:val="auto"/>
                    <w:rPr>
                      <w:rFonts w:hint="default" w:ascii="Times New Roman" w:hAnsi="Times New Roman" w:eastAsia="宋体" w:cs="Times New Roman"/>
                      <w:bCs/>
                      <w:color w:val="auto"/>
                      <w:sz w:val="21"/>
                      <w:szCs w:val="21"/>
                      <w:highlight w:val="none"/>
                      <w:lang w:val="zh-CN" w:eastAsia="zh-CN"/>
                    </w:rPr>
                  </w:pPr>
                  <w:r>
                    <w:rPr>
                      <w:rFonts w:hint="default" w:ascii="Times New Roman" w:hAnsi="Times New Roman" w:eastAsia="宋体" w:cs="Times New Roman"/>
                      <w:bCs/>
                      <w:color w:val="auto"/>
                      <w:sz w:val="21"/>
                      <w:szCs w:val="21"/>
                      <w:highlight w:val="none"/>
                      <w:lang w:val="en-US" w:eastAsia="zh-CN"/>
                    </w:rPr>
                    <w:t>1</w:t>
                  </w:r>
                  <w:r>
                    <w:rPr>
                      <w:rFonts w:hint="default" w:ascii="Times New Roman" w:hAnsi="Times New Roman" w:eastAsia="宋体" w:cs="Times New Roman"/>
                      <w:bCs/>
                      <w:color w:val="auto"/>
                      <w:sz w:val="21"/>
                      <w:szCs w:val="21"/>
                      <w:highlight w:val="none"/>
                      <w:lang w:val="zh-CN" w:eastAsia="zh-CN"/>
                    </w:rPr>
                    <w:t>.泉域的重点保护区内禁止擅自打井、挖泉、截流、引水</w:t>
                  </w:r>
                  <w:r>
                    <w:rPr>
                      <w:rFonts w:hint="eastAsia" w:ascii="Times New Roman" w:hAnsi="Times New Roman" w:eastAsia="宋体" w:cs="Times New Roman"/>
                      <w:bCs/>
                      <w:color w:val="auto"/>
                      <w:sz w:val="21"/>
                      <w:szCs w:val="21"/>
                      <w:highlight w:val="none"/>
                      <w:lang w:val="zh-CN" w:eastAsia="zh-CN"/>
                    </w:rPr>
                    <w:t>；</w:t>
                  </w:r>
                  <w:r>
                    <w:rPr>
                      <w:rFonts w:hint="default" w:ascii="Times New Roman" w:hAnsi="Times New Roman" w:eastAsia="宋体" w:cs="Times New Roman"/>
                      <w:bCs/>
                      <w:color w:val="auto"/>
                      <w:sz w:val="21"/>
                      <w:szCs w:val="21"/>
                      <w:highlight w:val="none"/>
                      <w:lang w:val="zh-CN" w:eastAsia="zh-CN"/>
                    </w:rPr>
                    <w:t>重点保护区以外的泉域范围内应控制岩溶地下水开采，合理开发孔隙裂隙地下水。</w:t>
                  </w:r>
                </w:p>
                <w:p w14:paraId="2150F662">
                  <w:pPr>
                    <w:pStyle w:val="10"/>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textAlignment w:val="auto"/>
                    <w:rPr>
                      <w:rFonts w:hint="default" w:ascii="Times New Roman" w:hAnsi="Times New Roman" w:eastAsia="宋体" w:cs="Times New Roman"/>
                      <w:bCs/>
                      <w:color w:val="auto"/>
                      <w:sz w:val="21"/>
                      <w:szCs w:val="21"/>
                      <w:highlight w:val="none"/>
                      <w:lang w:val="en-US" w:eastAsia="zh-CN"/>
                    </w:rPr>
                  </w:pPr>
                  <w:r>
                    <w:rPr>
                      <w:rFonts w:hint="default" w:ascii="Times New Roman" w:hAnsi="Times New Roman" w:eastAsia="宋体" w:cs="Times New Roman"/>
                      <w:bCs/>
                      <w:color w:val="auto"/>
                      <w:sz w:val="21"/>
                      <w:szCs w:val="21"/>
                      <w:highlight w:val="none"/>
                      <w:lang w:val="zh-CN" w:eastAsia="zh-CN"/>
                    </w:rPr>
                    <w:t>2.泉域范围内，任何单位或者个人取用岩溶地下水，应当依法办理取水许可手续，严禁未经批准擅自取水</w:t>
                  </w:r>
                  <w:r>
                    <w:rPr>
                      <w:rFonts w:hint="eastAsia" w:ascii="Times New Roman" w:hAnsi="Times New Roman" w:eastAsia="宋体" w:cs="Times New Roman"/>
                      <w:bCs/>
                      <w:color w:val="auto"/>
                      <w:sz w:val="21"/>
                      <w:szCs w:val="21"/>
                      <w:highlight w:val="none"/>
                      <w:lang w:val="zh-CN" w:eastAsia="zh-CN"/>
                    </w:rPr>
                    <w:t>；</w:t>
                  </w:r>
                  <w:r>
                    <w:rPr>
                      <w:rFonts w:hint="default" w:ascii="Times New Roman" w:hAnsi="Times New Roman" w:eastAsia="宋体" w:cs="Times New Roman"/>
                      <w:bCs/>
                      <w:color w:val="auto"/>
                      <w:sz w:val="21"/>
                      <w:szCs w:val="21"/>
                      <w:highlight w:val="none"/>
                      <w:lang w:val="zh-CN" w:eastAsia="zh-CN"/>
                    </w:rPr>
                    <w:t>经批准取用辛安泉岩溶地下水的单位或者个人，应当依照取水许可规定的条件取水，不得超出核定的取水量，不得转供水。未经批准不得擅自改变取水用途，确需改变的，需经原批准机关审查同意</w:t>
                  </w:r>
                  <w:r>
                    <w:rPr>
                      <w:rFonts w:hint="eastAsia" w:ascii="Times New Roman" w:hAnsi="Times New Roman" w:eastAsia="宋体" w:cs="Times New Roman"/>
                      <w:bCs/>
                      <w:color w:val="auto"/>
                      <w:sz w:val="21"/>
                      <w:szCs w:val="21"/>
                      <w:highlight w:val="none"/>
                      <w:lang w:val="zh-CN" w:eastAsia="zh-CN"/>
                    </w:rPr>
                    <w:t>；</w:t>
                  </w:r>
                  <w:r>
                    <w:rPr>
                      <w:rFonts w:hint="default" w:ascii="Times New Roman" w:hAnsi="Times New Roman" w:eastAsia="宋体" w:cs="Times New Roman"/>
                      <w:bCs/>
                      <w:color w:val="auto"/>
                      <w:sz w:val="21"/>
                      <w:szCs w:val="21"/>
                      <w:highlight w:val="none"/>
                      <w:lang w:val="zh-CN" w:eastAsia="zh-CN"/>
                    </w:rPr>
                    <w:t>严格控制辛安泉岩溶地下水开采，实行区域限制许可制度，制定各县（区）岩溶水开采控制指标。对岩溶水取水量已达到或者超过控制指标的县（区），暂停新增岩溶水取水许可</w:t>
                  </w:r>
                  <w:r>
                    <w:rPr>
                      <w:rFonts w:hint="eastAsia" w:ascii="Times New Roman" w:hAnsi="Times New Roman" w:eastAsia="宋体" w:cs="Times New Roman"/>
                      <w:bCs/>
                      <w:color w:val="auto"/>
                      <w:sz w:val="21"/>
                      <w:szCs w:val="21"/>
                      <w:highlight w:val="none"/>
                      <w:lang w:val="zh-CN" w:eastAsia="zh-CN"/>
                    </w:rPr>
                    <w:t>；</w:t>
                  </w:r>
                  <w:r>
                    <w:rPr>
                      <w:rFonts w:hint="default" w:ascii="Times New Roman" w:hAnsi="Times New Roman" w:eastAsia="宋体" w:cs="Times New Roman"/>
                      <w:bCs/>
                      <w:color w:val="auto"/>
                      <w:sz w:val="21"/>
                      <w:szCs w:val="21"/>
                      <w:highlight w:val="none"/>
                      <w:lang w:val="zh-CN" w:eastAsia="zh-CN"/>
                    </w:rPr>
                    <w:t>对岩溶水取水量接近控制指标的县（区），限制新增岩溶水取水许可。</w:t>
                  </w:r>
                </w:p>
              </w:tc>
              <w:tc>
                <w:tcPr>
                  <w:tcW w:w="1821" w:type="pct"/>
                  <w:tcBorders>
                    <w:tl2br w:val="nil"/>
                    <w:tr2bl w:val="nil"/>
                  </w:tcBorders>
                  <w:vAlign w:val="center"/>
                </w:tcPr>
                <w:p w14:paraId="0C9BE4FE">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default" w:ascii="Times New Roman" w:hAnsi="Times New Roman" w:eastAsia="宋体" w:cs="Times New Roman"/>
                      <w:bCs/>
                      <w:color w:val="auto"/>
                      <w:sz w:val="21"/>
                      <w:szCs w:val="21"/>
                      <w:highlight w:val="none"/>
                    </w:rPr>
                  </w:pPr>
                  <w:r>
                    <w:rPr>
                      <w:rFonts w:hint="default"/>
                      <w:color w:val="auto"/>
                      <w:szCs w:val="21"/>
                    </w:rPr>
                    <w:t>本项目不涉及</w:t>
                  </w:r>
                </w:p>
              </w:tc>
            </w:tr>
          </w:tbl>
          <w:p w14:paraId="7D440C05">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480" w:lineRule="exact"/>
              <w:ind w:left="0" w:right="0" w:firstLine="504" w:firstLineChars="200"/>
              <w:jc w:val="both"/>
              <w:textAlignment w:val="auto"/>
              <w:rPr>
                <w:rFonts w:hint="default" w:ascii="Times New Roman" w:hAnsi="Times New Roman" w:eastAsia="宋体" w:cs="Times New Roman"/>
                <w:color w:val="auto"/>
                <w:kern w:val="0"/>
                <w:sz w:val="24"/>
                <w:szCs w:val="24"/>
                <w:highlight w:val="none"/>
                <w:lang w:eastAsia="zh-CN"/>
              </w:rPr>
            </w:pPr>
            <w:r>
              <w:rPr>
                <w:rFonts w:hint="default" w:ascii="Times New Roman" w:hAnsi="Times New Roman" w:eastAsia="宋体" w:cs="Times New Roman"/>
                <w:bCs/>
                <w:color w:val="auto"/>
                <w:spacing w:val="6"/>
                <w:kern w:val="2"/>
                <w:sz w:val="24"/>
                <w:highlight w:val="none"/>
              </w:rPr>
              <w:t>综上所述，</w:t>
            </w:r>
            <w:r>
              <w:rPr>
                <w:rFonts w:hint="eastAsia" w:ascii="Times New Roman" w:hAnsi="Times New Roman" w:eastAsia="宋体" w:cs="Times New Roman"/>
                <w:color w:val="auto"/>
                <w:sz w:val="24"/>
                <w:szCs w:val="24"/>
                <w:lang w:val="en-US" w:eastAsia="zh-CN" w:bidi="ar"/>
              </w:rPr>
              <w:t>本项目建设不违背《长治市人民政府关于实施</w:t>
            </w:r>
            <w:r>
              <w:rPr>
                <w:rFonts w:hint="default" w:ascii="Times New Roman" w:hAnsi="Times New Roman" w:eastAsia="宋体" w:cs="Times New Roman"/>
                <w:color w:val="auto"/>
                <w:sz w:val="24"/>
                <w:szCs w:val="24"/>
                <w:lang w:val="en-US" w:eastAsia="zh-CN" w:bidi="ar"/>
              </w:rPr>
              <w:t>“</w:t>
            </w:r>
            <w:r>
              <w:rPr>
                <w:rFonts w:hint="eastAsia" w:ascii="Times New Roman" w:hAnsi="Times New Roman" w:eastAsia="宋体" w:cs="Times New Roman"/>
                <w:color w:val="auto"/>
                <w:sz w:val="24"/>
                <w:szCs w:val="24"/>
                <w:lang w:val="en-US" w:eastAsia="zh-CN" w:bidi="ar"/>
              </w:rPr>
              <w:t>三线一单</w:t>
            </w:r>
            <w:r>
              <w:rPr>
                <w:rFonts w:hint="default" w:ascii="Times New Roman" w:hAnsi="Times New Roman" w:eastAsia="宋体" w:cs="Times New Roman"/>
                <w:color w:val="auto"/>
                <w:sz w:val="24"/>
                <w:szCs w:val="24"/>
                <w:lang w:val="en-US" w:eastAsia="zh-CN" w:bidi="ar"/>
              </w:rPr>
              <w:t>”</w:t>
            </w:r>
            <w:r>
              <w:rPr>
                <w:rFonts w:hint="eastAsia" w:ascii="Times New Roman" w:hAnsi="Times New Roman" w:eastAsia="宋体" w:cs="Times New Roman"/>
                <w:color w:val="auto"/>
                <w:sz w:val="24"/>
                <w:szCs w:val="24"/>
                <w:lang w:val="en-US" w:eastAsia="zh-CN" w:bidi="ar"/>
              </w:rPr>
              <w:t>生态环境分区管控的实施意见》中环境准入相关要求，符合长治市</w:t>
            </w:r>
            <w:r>
              <w:rPr>
                <w:rFonts w:hint="default" w:ascii="Times New Roman" w:hAnsi="Times New Roman" w:eastAsia="宋体" w:cs="Times New Roman"/>
                <w:color w:val="auto"/>
                <w:sz w:val="24"/>
                <w:szCs w:val="24"/>
                <w:lang w:val="en-US" w:eastAsia="zh-CN" w:bidi="ar"/>
              </w:rPr>
              <w:t>“</w:t>
            </w:r>
            <w:r>
              <w:rPr>
                <w:rFonts w:hint="eastAsia" w:ascii="Times New Roman" w:hAnsi="Times New Roman" w:eastAsia="宋体" w:cs="Times New Roman"/>
                <w:color w:val="auto"/>
                <w:sz w:val="24"/>
                <w:szCs w:val="24"/>
                <w:lang w:val="en-US" w:eastAsia="zh-CN" w:bidi="ar"/>
              </w:rPr>
              <w:t>三线一单</w:t>
            </w:r>
            <w:r>
              <w:rPr>
                <w:rFonts w:hint="default" w:ascii="Times New Roman" w:hAnsi="Times New Roman" w:eastAsia="宋体" w:cs="Times New Roman"/>
                <w:color w:val="auto"/>
                <w:sz w:val="24"/>
                <w:szCs w:val="24"/>
                <w:lang w:val="en-US" w:eastAsia="zh-CN" w:bidi="ar"/>
              </w:rPr>
              <w:t>”</w:t>
            </w:r>
            <w:r>
              <w:rPr>
                <w:rFonts w:hint="eastAsia" w:ascii="Times New Roman" w:hAnsi="Times New Roman" w:eastAsia="宋体" w:cs="Times New Roman"/>
                <w:color w:val="auto"/>
                <w:sz w:val="24"/>
                <w:szCs w:val="24"/>
                <w:lang w:val="en-US" w:eastAsia="zh-CN" w:bidi="ar"/>
              </w:rPr>
              <w:t>的管控原则</w:t>
            </w:r>
            <w:r>
              <w:rPr>
                <w:rFonts w:hint="default" w:ascii="Times New Roman" w:hAnsi="Times New Roman" w:eastAsia="宋体" w:cs="Times New Roman"/>
                <w:bCs/>
                <w:color w:val="auto"/>
                <w:spacing w:val="6"/>
                <w:kern w:val="2"/>
                <w:sz w:val="24"/>
                <w:highlight w:val="none"/>
              </w:rPr>
              <w:t>。</w:t>
            </w:r>
          </w:p>
          <w:p w14:paraId="74625744">
            <w:pPr>
              <w:pStyle w:val="21"/>
              <w:keepNext w:val="0"/>
              <w:keepLines w:val="0"/>
              <w:widowControl w:val="0"/>
              <w:suppressLineNumbers w:val="0"/>
              <w:autoSpaceDE w:val="0"/>
              <w:autoSpaceDN w:val="0"/>
              <w:adjustRightInd w:val="0"/>
              <w:snapToGrid w:val="0"/>
              <w:spacing w:before="0" w:beforeAutospacing="0" w:after="0" w:afterAutospacing="0" w:line="480" w:lineRule="exact"/>
              <w:ind w:left="0" w:right="0"/>
              <w:jc w:val="both"/>
              <w:rPr>
                <w:rFonts w:hint="default" w:ascii="Times New Roman" w:hAnsi="Times New Roman" w:cs="Times New Roman"/>
                <w:b/>
                <w:bCs w:val="0"/>
                <w:color w:val="auto"/>
                <w:kern w:val="2"/>
                <w:lang w:val="en-US"/>
              </w:rPr>
            </w:pPr>
            <w:r>
              <w:rPr>
                <w:rFonts w:hint="eastAsia" w:ascii="Times New Roman" w:hAnsi="Times New Roman" w:eastAsia="宋体" w:cs="Times New Roman"/>
                <w:b/>
                <w:bCs w:val="0"/>
                <w:color w:val="auto"/>
                <w:kern w:val="2"/>
                <w:sz w:val="24"/>
                <w:szCs w:val="24"/>
                <w:lang w:val="en-US" w:eastAsia="zh-CN" w:bidi="ar"/>
              </w:rPr>
              <w:t>三、与相关生态环境保护法律法规政策、生态环境保护规划的符合性分析</w:t>
            </w:r>
          </w:p>
          <w:p w14:paraId="38EB93E7">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480" w:lineRule="exact"/>
              <w:ind w:left="0" w:right="0" w:firstLine="482" w:firstLineChars="200"/>
              <w:jc w:val="both"/>
              <w:textAlignment w:val="auto"/>
              <w:rPr>
                <w:rFonts w:hint="default" w:ascii="Times New Roman" w:hAnsi="Times New Roman" w:eastAsia="宋体" w:cs="Times New Roman"/>
                <w:b/>
                <w:bCs/>
                <w:color w:val="auto"/>
                <w:kern w:val="0"/>
                <w:sz w:val="24"/>
                <w:szCs w:val="24"/>
                <w:highlight w:val="none"/>
                <w:lang w:val="en-US" w:eastAsia="zh-CN"/>
              </w:rPr>
            </w:pPr>
            <w:r>
              <w:rPr>
                <w:rFonts w:hint="eastAsia" w:cs="Times New Roman"/>
                <w:b/>
                <w:bCs/>
                <w:color w:val="auto"/>
                <w:kern w:val="0"/>
                <w:sz w:val="24"/>
                <w:szCs w:val="24"/>
                <w:highlight w:val="none"/>
                <w:lang w:val="en-US" w:eastAsia="zh-CN"/>
              </w:rPr>
              <w:t>1.</w:t>
            </w:r>
            <w:r>
              <w:rPr>
                <w:rFonts w:hint="eastAsia" w:ascii="Times New Roman" w:hAnsi="Times New Roman" w:eastAsia="宋体" w:cs="Times New Roman"/>
                <w:b/>
                <w:bCs/>
                <w:color w:val="auto"/>
                <w:kern w:val="2"/>
                <w:sz w:val="24"/>
                <w:szCs w:val="24"/>
                <w:lang w:val="en-US" w:eastAsia="zh-CN" w:bidi="ar"/>
              </w:rPr>
              <w:t>与区域水源地保护区符合性分析</w:t>
            </w:r>
          </w:p>
          <w:p w14:paraId="14ACA6AB">
            <w:pPr>
              <w:pStyle w:val="7"/>
              <w:keepNext/>
              <w:keepLines/>
              <w:pageBreakBefore w:val="0"/>
              <w:widowControl/>
              <w:suppressLineNumbers w:val="0"/>
              <w:kinsoku/>
              <w:wordWrap/>
              <w:overflowPunct/>
              <w:topLinePunct w:val="0"/>
              <w:autoSpaceDE/>
              <w:autoSpaceDN/>
              <w:bidi w:val="0"/>
              <w:adjustRightInd/>
              <w:snapToGrid/>
              <w:spacing w:before="0" w:beforeLines="0" w:beforeAutospacing="0" w:after="0" w:afterAutospacing="0" w:line="480" w:lineRule="exact"/>
              <w:ind w:left="0" w:right="0" w:firstLine="480" w:firstLineChars="200"/>
              <w:textAlignment w:val="auto"/>
              <w:rPr>
                <w:rFonts w:hint="default" w:ascii="Times New Roman" w:hAnsi="Times New Roman" w:cs="Times New Roman"/>
                <w:b w:val="0"/>
                <w:bCs/>
                <w:color w:val="auto"/>
                <w:sz w:val="24"/>
                <w:szCs w:val="24"/>
                <w:lang w:val="en-US" w:eastAsia="zh-CN"/>
              </w:rPr>
            </w:pPr>
            <w:r>
              <w:rPr>
                <w:rFonts w:hint="default" w:ascii="Times New Roman" w:hAnsi="Times New Roman" w:cs="Times New Roman"/>
                <w:b w:val="0"/>
                <w:bCs/>
                <w:color w:val="auto"/>
                <w:sz w:val="24"/>
                <w:szCs w:val="24"/>
                <w:lang w:val="en-US" w:eastAsia="zh-CN"/>
              </w:rPr>
              <w:t>（1）</w:t>
            </w:r>
            <w:bookmarkStart w:id="4" w:name="_Hlk82075314"/>
            <w:r>
              <w:rPr>
                <w:rFonts w:hint="default" w:ascii="Times New Roman" w:hAnsi="Times New Roman" w:eastAsia="宋体" w:cs="Times New Roman"/>
                <w:b w:val="0"/>
                <w:bCs/>
                <w:color w:val="auto"/>
                <w:kern w:val="2"/>
                <w:sz w:val="24"/>
                <w:szCs w:val="24"/>
                <w:lang w:val="en-US" w:eastAsia="zh-CN" w:bidi="ar"/>
              </w:rPr>
              <w:t>县城集中饮用水源地</w:t>
            </w:r>
            <w:bookmarkEnd w:id="4"/>
          </w:p>
          <w:p w14:paraId="0CD582B4">
            <w:pPr>
              <w:keepNext w:val="0"/>
              <w:keepLines w:val="0"/>
              <w:widowControl w:val="0"/>
              <w:suppressLineNumbers w:val="0"/>
              <w:spacing w:before="0" w:beforeAutospacing="0" w:after="0" w:afterAutospacing="0" w:line="480" w:lineRule="exact"/>
              <w:ind w:left="0" w:right="0" w:firstLine="480" w:firstLineChars="200"/>
              <w:jc w:val="both"/>
              <w:rPr>
                <w:rFonts w:hint="default"/>
                <w:color w:val="auto"/>
                <w:sz w:val="24"/>
                <w:szCs w:val="21"/>
                <w:lang w:val="en-US"/>
              </w:rPr>
            </w:pPr>
            <w:r>
              <w:rPr>
                <w:rFonts w:hint="eastAsia" w:ascii="Times New Roman" w:hAnsi="Times New Roman" w:eastAsia="宋体" w:cs="宋体"/>
                <w:color w:val="auto"/>
                <w:kern w:val="2"/>
                <w:sz w:val="24"/>
                <w:szCs w:val="21"/>
                <w:lang w:val="en-US" w:eastAsia="zh-CN" w:bidi="ar"/>
              </w:rPr>
              <w:t>根据《屯留县城水源地保护区划分技术报告》，屯留区有席店和屯降两处水源地保护区。席店水源地保护区范围为东自郭村西一线，西自刘家坪西南一线，北起刘家坪南一线，南到罗庄席店东一线，由以上圈点的面积为</w:t>
            </w:r>
            <w:r>
              <w:rPr>
                <w:rFonts w:hint="default" w:ascii="Times New Roman" w:hAnsi="Times New Roman" w:eastAsia="宋体" w:cs="Times New Roman"/>
                <w:color w:val="auto"/>
                <w:kern w:val="2"/>
                <w:sz w:val="24"/>
                <w:szCs w:val="21"/>
                <w:lang w:val="en-US" w:eastAsia="zh-CN" w:bidi="ar"/>
              </w:rPr>
              <w:t>1.85km</w:t>
            </w:r>
            <w:r>
              <w:rPr>
                <w:rFonts w:hint="default" w:ascii="Times New Roman" w:hAnsi="Times New Roman" w:eastAsia="宋体" w:cs="Times New Roman"/>
                <w:color w:val="auto"/>
                <w:kern w:val="2"/>
                <w:sz w:val="24"/>
                <w:szCs w:val="21"/>
                <w:vertAlign w:val="superscript"/>
                <w:lang w:val="en-US" w:eastAsia="zh-CN" w:bidi="ar"/>
              </w:rPr>
              <w:t>2</w:t>
            </w:r>
            <w:r>
              <w:rPr>
                <w:rFonts w:hint="eastAsia" w:ascii="Times New Roman" w:hAnsi="Times New Roman" w:eastAsia="宋体" w:cs="宋体"/>
                <w:color w:val="auto"/>
                <w:kern w:val="2"/>
                <w:sz w:val="24"/>
                <w:szCs w:val="21"/>
                <w:lang w:val="en-US" w:eastAsia="zh-CN" w:bidi="ar"/>
              </w:rPr>
              <w:t>。屯降水库水源地保护区范围为屯降水库水面及水库上游</w:t>
            </w:r>
            <w:r>
              <w:rPr>
                <w:rFonts w:hint="default" w:ascii="Times New Roman" w:hAnsi="Times New Roman" w:eastAsia="宋体" w:cs="Times New Roman"/>
                <w:color w:val="auto"/>
                <w:kern w:val="2"/>
                <w:sz w:val="24"/>
                <w:szCs w:val="21"/>
                <w:lang w:val="en-US" w:eastAsia="zh-CN" w:bidi="ar"/>
              </w:rPr>
              <w:t>1000m</w:t>
            </w:r>
            <w:r>
              <w:rPr>
                <w:rFonts w:hint="eastAsia" w:ascii="Times New Roman" w:hAnsi="Times New Roman" w:eastAsia="宋体" w:cs="宋体"/>
                <w:color w:val="auto"/>
                <w:kern w:val="2"/>
                <w:sz w:val="24"/>
                <w:szCs w:val="21"/>
                <w:lang w:val="en-US" w:eastAsia="zh-CN" w:bidi="ar"/>
              </w:rPr>
              <w:t>的水面和陆面。厂址位置距离席店和屯降两处水源地保护区分别为</w:t>
            </w:r>
            <w:r>
              <w:rPr>
                <w:rFonts w:hint="eastAsia" w:ascii="Times New Roman" w:hAnsi="Times New Roman" w:cs="Times New Roman"/>
                <w:color w:val="auto"/>
                <w:kern w:val="2"/>
                <w:sz w:val="24"/>
                <w:szCs w:val="21"/>
                <w:highlight w:val="none"/>
                <w:lang w:val="en-US" w:eastAsia="zh-CN" w:bidi="ar"/>
              </w:rPr>
              <w:t>7.35</w:t>
            </w:r>
            <w:r>
              <w:rPr>
                <w:rFonts w:hint="default" w:ascii="Times New Roman" w:hAnsi="Times New Roman" w:eastAsia="宋体" w:cs="Times New Roman"/>
                <w:color w:val="auto"/>
                <w:kern w:val="2"/>
                <w:sz w:val="24"/>
                <w:szCs w:val="21"/>
                <w:highlight w:val="none"/>
                <w:lang w:val="en-US" w:eastAsia="zh-CN" w:bidi="ar"/>
              </w:rPr>
              <w:t>km</w:t>
            </w:r>
            <w:r>
              <w:rPr>
                <w:rFonts w:hint="eastAsia" w:ascii="Times New Roman" w:hAnsi="Times New Roman" w:eastAsia="宋体" w:cs="宋体"/>
                <w:color w:val="auto"/>
                <w:kern w:val="2"/>
                <w:sz w:val="24"/>
                <w:szCs w:val="21"/>
                <w:highlight w:val="none"/>
                <w:lang w:val="en-US" w:eastAsia="zh-CN" w:bidi="ar"/>
              </w:rPr>
              <w:t>和</w:t>
            </w:r>
            <w:r>
              <w:rPr>
                <w:rFonts w:hint="default" w:ascii="Times New Roman" w:hAnsi="Times New Roman" w:eastAsia="宋体" w:cs="Times New Roman"/>
                <w:color w:val="auto"/>
                <w:kern w:val="2"/>
                <w:sz w:val="24"/>
                <w:szCs w:val="21"/>
                <w:highlight w:val="none"/>
                <w:lang w:val="en-US" w:eastAsia="zh-CN" w:bidi="ar"/>
              </w:rPr>
              <w:t>1</w:t>
            </w:r>
            <w:r>
              <w:rPr>
                <w:rFonts w:hint="eastAsia" w:ascii="Times New Roman" w:hAnsi="Times New Roman" w:cs="Times New Roman"/>
                <w:color w:val="auto"/>
                <w:kern w:val="2"/>
                <w:sz w:val="24"/>
                <w:szCs w:val="21"/>
                <w:highlight w:val="none"/>
                <w:lang w:val="en-US" w:eastAsia="zh-CN" w:bidi="ar"/>
              </w:rPr>
              <w:t>7.6</w:t>
            </w:r>
            <w:r>
              <w:rPr>
                <w:rFonts w:hint="default" w:ascii="Times New Roman" w:hAnsi="Times New Roman" w:eastAsia="宋体" w:cs="Times New Roman"/>
                <w:color w:val="auto"/>
                <w:kern w:val="2"/>
                <w:sz w:val="24"/>
                <w:szCs w:val="21"/>
                <w:highlight w:val="none"/>
                <w:lang w:val="en-US" w:eastAsia="zh-CN" w:bidi="ar"/>
              </w:rPr>
              <w:t>3km</w:t>
            </w:r>
            <w:r>
              <w:rPr>
                <w:rFonts w:hint="eastAsia" w:ascii="Times New Roman" w:hAnsi="Times New Roman" w:eastAsia="宋体" w:cs="宋体"/>
                <w:color w:val="auto"/>
                <w:kern w:val="2"/>
                <w:sz w:val="24"/>
                <w:szCs w:val="21"/>
                <w:highlight w:val="none"/>
                <w:lang w:val="en-US" w:eastAsia="zh-CN" w:bidi="ar"/>
              </w:rPr>
              <w:t>，</w:t>
            </w:r>
            <w:r>
              <w:rPr>
                <w:rFonts w:hint="eastAsia" w:ascii="Times New Roman" w:hAnsi="Times New Roman" w:eastAsia="宋体" w:cs="宋体"/>
                <w:color w:val="auto"/>
                <w:kern w:val="2"/>
                <w:sz w:val="24"/>
                <w:szCs w:val="21"/>
                <w:lang w:val="en-US" w:eastAsia="zh-CN" w:bidi="ar"/>
              </w:rPr>
              <w:t>不会对水源地造成影响。本项目与屯留区县城水源地保护区相对位置关系图见附图</w:t>
            </w:r>
            <w:r>
              <w:rPr>
                <w:rFonts w:hint="default" w:ascii="Times New Roman" w:hAnsi="Times New Roman" w:eastAsia="宋体" w:cs="Times New Roman"/>
                <w:color w:val="auto"/>
                <w:kern w:val="2"/>
                <w:sz w:val="24"/>
                <w:szCs w:val="21"/>
                <w:lang w:val="en-US" w:eastAsia="zh-CN" w:bidi="ar"/>
              </w:rPr>
              <w:t>5</w:t>
            </w:r>
            <w:r>
              <w:rPr>
                <w:rFonts w:hint="eastAsia" w:ascii="Times New Roman" w:hAnsi="Times New Roman" w:eastAsia="宋体" w:cs="宋体"/>
                <w:color w:val="auto"/>
                <w:kern w:val="2"/>
                <w:sz w:val="24"/>
                <w:szCs w:val="21"/>
                <w:lang w:val="en-US" w:eastAsia="zh-CN" w:bidi="ar"/>
              </w:rPr>
              <w:t>。</w:t>
            </w:r>
          </w:p>
          <w:p w14:paraId="5B868E47">
            <w:pPr>
              <w:keepNext w:val="0"/>
              <w:keepLines w:val="0"/>
              <w:suppressLineNumbers w:val="0"/>
              <w:spacing w:before="0" w:beforeAutospacing="0" w:after="0" w:afterAutospacing="0" w:line="480" w:lineRule="exact"/>
              <w:ind w:left="0" w:right="0" w:firstLine="480" w:firstLineChars="200"/>
              <w:rPr>
                <w:rFonts w:hint="default"/>
                <w:color w:val="auto"/>
                <w:sz w:val="24"/>
                <w:szCs w:val="21"/>
              </w:rPr>
            </w:pPr>
            <w:r>
              <w:rPr>
                <w:rFonts w:hint="default"/>
                <w:color w:val="auto"/>
                <w:sz w:val="24"/>
                <w:szCs w:val="21"/>
              </w:rPr>
              <w:t>（</w:t>
            </w:r>
            <w:r>
              <w:rPr>
                <w:rFonts w:hint="eastAsia"/>
                <w:color w:val="auto"/>
                <w:sz w:val="24"/>
                <w:szCs w:val="21"/>
              </w:rPr>
              <w:t>2</w:t>
            </w:r>
            <w:r>
              <w:rPr>
                <w:rFonts w:hint="default"/>
                <w:color w:val="auto"/>
                <w:sz w:val="24"/>
                <w:szCs w:val="21"/>
              </w:rPr>
              <w:t>）</w:t>
            </w:r>
            <w:r>
              <w:rPr>
                <w:rFonts w:hint="eastAsia"/>
                <w:color w:val="auto"/>
                <w:sz w:val="24"/>
                <w:szCs w:val="21"/>
              </w:rPr>
              <w:t>乡镇</w:t>
            </w:r>
            <w:r>
              <w:rPr>
                <w:rFonts w:hint="default"/>
                <w:color w:val="auto"/>
                <w:sz w:val="24"/>
                <w:szCs w:val="21"/>
              </w:rPr>
              <w:t>集中饮用水源地</w:t>
            </w:r>
          </w:p>
          <w:p w14:paraId="50F59D4B">
            <w:pPr>
              <w:keepNext w:val="0"/>
              <w:keepLines w:val="0"/>
              <w:suppressLineNumbers w:val="0"/>
              <w:spacing w:before="0" w:beforeAutospacing="0" w:after="0" w:afterAutospacing="0" w:line="480" w:lineRule="exact"/>
              <w:ind w:left="0" w:right="0" w:firstLine="480" w:firstLineChars="200"/>
              <w:rPr>
                <w:rFonts w:hint="default"/>
                <w:color w:val="auto"/>
                <w:sz w:val="24"/>
                <w:szCs w:val="21"/>
              </w:rPr>
            </w:pPr>
            <w:r>
              <w:rPr>
                <w:rFonts w:hint="default"/>
                <w:color w:val="auto"/>
                <w:sz w:val="24"/>
                <w:szCs w:val="21"/>
              </w:rPr>
              <w:t>屯留</w:t>
            </w:r>
            <w:r>
              <w:rPr>
                <w:rFonts w:hint="eastAsia"/>
                <w:color w:val="auto"/>
                <w:sz w:val="24"/>
                <w:szCs w:val="21"/>
              </w:rPr>
              <w:t>区</w:t>
            </w:r>
            <w:r>
              <w:rPr>
                <w:rFonts w:hint="default"/>
                <w:color w:val="auto"/>
                <w:sz w:val="24"/>
                <w:szCs w:val="21"/>
              </w:rPr>
              <w:t>共有10个乡镇集中饮用水水源地，其中有8个乡镇集中供水水源地，2个开发区集中供水水源地，均为地下水型水源地，开采地下水类型包括岩溶裂隙水、砂岩裂隙水、第四系孔隙水，承压水和潜水。</w:t>
            </w:r>
          </w:p>
          <w:p w14:paraId="648EB58B">
            <w:pPr>
              <w:pStyle w:val="7"/>
              <w:suppressLineNumbers w:val="0"/>
              <w:spacing w:beforeAutospacing="0" w:after="0" w:afterAutospacing="0"/>
              <w:ind w:left="0" w:right="0"/>
              <w:rPr>
                <w:rFonts w:hint="default"/>
                <w:color w:val="auto"/>
              </w:rPr>
            </w:pPr>
          </w:p>
          <w:p w14:paraId="35305B59">
            <w:pPr>
              <w:keepNext w:val="0"/>
              <w:keepLines w:val="0"/>
              <w:suppressLineNumbers w:val="0"/>
              <w:spacing w:before="0" w:beforeAutospacing="0" w:after="0" w:afterAutospacing="0"/>
              <w:ind w:left="0" w:right="0"/>
              <w:rPr>
                <w:rFonts w:hint="default"/>
                <w:color w:val="auto"/>
                <w:sz w:val="24"/>
                <w:szCs w:val="21"/>
              </w:rPr>
            </w:pPr>
          </w:p>
          <w:p w14:paraId="4FEFF146">
            <w:pPr>
              <w:pStyle w:val="7"/>
              <w:suppressLineNumbers w:val="0"/>
              <w:spacing w:beforeAutospacing="0" w:after="0" w:afterAutospacing="0"/>
              <w:ind w:left="0" w:right="0"/>
              <w:rPr>
                <w:rFonts w:hint="default"/>
                <w:color w:val="auto"/>
              </w:rPr>
            </w:pPr>
          </w:p>
          <w:p w14:paraId="5675AE33">
            <w:pPr>
              <w:keepNext w:val="0"/>
              <w:keepLines w:val="0"/>
              <w:suppressLineNumbers w:val="0"/>
              <w:spacing w:before="0" w:beforeAutospacing="0" w:after="0" w:afterAutospacing="0"/>
              <w:ind w:left="0" w:right="0"/>
              <w:rPr>
                <w:rFonts w:hint="default"/>
                <w:color w:val="auto"/>
              </w:rPr>
            </w:pPr>
          </w:p>
          <w:p w14:paraId="4FE6DA7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default" w:ascii="Times New Roman" w:hAnsi="Times New Roman" w:eastAsia="宋体" w:cs="Times New Roman"/>
                <w:color w:val="auto"/>
                <w:kern w:val="0"/>
                <w:sz w:val="21"/>
                <w:szCs w:val="21"/>
                <w:highlight w:val="none"/>
                <w:lang w:val="en-US" w:eastAsia="zh-CN"/>
              </w:rPr>
            </w:pPr>
            <w:r>
              <w:rPr>
                <w:rFonts w:hint="default" w:eastAsia="黑体"/>
                <w:color w:val="auto"/>
                <w:sz w:val="21"/>
                <w:szCs w:val="21"/>
              </w:rPr>
              <w:t>表</w:t>
            </w:r>
            <w:r>
              <w:rPr>
                <w:rFonts w:hint="eastAsia" w:eastAsia="黑体"/>
                <w:b w:val="0"/>
                <w:bCs w:val="0"/>
                <w:color w:val="auto"/>
                <w:sz w:val="21"/>
                <w:szCs w:val="21"/>
              </w:rPr>
              <w:t>1</w:t>
            </w:r>
            <w:r>
              <w:rPr>
                <w:rFonts w:hint="default" w:eastAsia="黑体"/>
                <w:b w:val="0"/>
                <w:bCs w:val="0"/>
                <w:color w:val="auto"/>
                <w:sz w:val="21"/>
                <w:szCs w:val="21"/>
              </w:rPr>
              <w:t>-4</w:t>
            </w:r>
            <w:r>
              <w:rPr>
                <w:rFonts w:hint="default" w:eastAsia="黑体"/>
                <w:color w:val="auto"/>
                <w:sz w:val="21"/>
                <w:szCs w:val="21"/>
              </w:rPr>
              <w:t xml:space="preserve"> 屯留县各乡镇集中供水水源地位置及一级保护区范围</w:t>
            </w:r>
          </w:p>
          <w:tbl>
            <w:tblPr>
              <w:tblStyle w:val="30"/>
              <w:tblW w:w="4996"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2749"/>
              <w:gridCol w:w="1497"/>
              <w:gridCol w:w="1549"/>
              <w:gridCol w:w="1170"/>
              <w:gridCol w:w="1003"/>
            </w:tblGrid>
            <w:tr w14:paraId="658744C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725" w:type="pct"/>
                  <w:vMerge w:val="restart"/>
                  <w:tcBorders>
                    <w:tl2br w:val="nil"/>
                    <w:tr2bl w:val="nil"/>
                  </w:tcBorders>
                  <w:noWrap w:val="0"/>
                  <w:vAlign w:val="center"/>
                </w:tcPr>
                <w:p w14:paraId="5D50167C">
                  <w:pPr>
                    <w:pStyle w:val="94"/>
                    <w:keepNext w:val="0"/>
                    <w:keepLines w:val="0"/>
                    <w:suppressLineNumbers w:val="0"/>
                    <w:spacing w:before="0" w:beforeAutospacing="0" w:after="0" w:afterAutospacing="0" w:line="240" w:lineRule="auto"/>
                    <w:ind w:left="0" w:right="0"/>
                    <w:rPr>
                      <w:rFonts w:hint="default" w:ascii="Times New Roman"/>
                      <w:b w:val="0"/>
                      <w:bCs/>
                      <w:color w:val="auto"/>
                      <w:szCs w:val="21"/>
                    </w:rPr>
                  </w:pPr>
                  <w:r>
                    <w:rPr>
                      <w:rFonts w:hint="default" w:ascii="Times New Roman" w:hAnsi="宋体"/>
                      <w:b w:val="0"/>
                      <w:bCs/>
                      <w:color w:val="auto"/>
                      <w:szCs w:val="21"/>
                    </w:rPr>
                    <w:t>水源地名称</w:t>
                  </w:r>
                </w:p>
              </w:tc>
              <w:tc>
                <w:tcPr>
                  <w:tcW w:w="939" w:type="pct"/>
                  <w:vMerge w:val="restart"/>
                  <w:tcBorders>
                    <w:tl2br w:val="nil"/>
                    <w:tr2bl w:val="nil"/>
                  </w:tcBorders>
                  <w:noWrap w:val="0"/>
                  <w:vAlign w:val="center"/>
                </w:tcPr>
                <w:p w14:paraId="007E5F6B">
                  <w:pPr>
                    <w:pStyle w:val="94"/>
                    <w:keepNext w:val="0"/>
                    <w:keepLines w:val="0"/>
                    <w:suppressLineNumbers w:val="0"/>
                    <w:spacing w:before="0" w:beforeAutospacing="0" w:after="0" w:afterAutospacing="0" w:line="240" w:lineRule="auto"/>
                    <w:ind w:left="0" w:right="0"/>
                    <w:rPr>
                      <w:rFonts w:hint="default" w:ascii="Times New Roman"/>
                      <w:b w:val="0"/>
                      <w:bCs/>
                      <w:color w:val="auto"/>
                      <w:szCs w:val="21"/>
                    </w:rPr>
                  </w:pPr>
                  <w:r>
                    <w:rPr>
                      <w:rFonts w:hint="default" w:ascii="Times New Roman" w:hAnsi="宋体"/>
                      <w:b w:val="0"/>
                      <w:bCs/>
                      <w:color w:val="auto"/>
                      <w:szCs w:val="21"/>
                    </w:rPr>
                    <w:t>经度</w:t>
                  </w:r>
                </w:p>
              </w:tc>
              <w:tc>
                <w:tcPr>
                  <w:tcW w:w="972" w:type="pct"/>
                  <w:vMerge w:val="restart"/>
                  <w:tcBorders>
                    <w:tl2br w:val="nil"/>
                    <w:tr2bl w:val="nil"/>
                  </w:tcBorders>
                  <w:noWrap w:val="0"/>
                  <w:vAlign w:val="center"/>
                </w:tcPr>
                <w:p w14:paraId="513EDFE5">
                  <w:pPr>
                    <w:pStyle w:val="94"/>
                    <w:keepNext w:val="0"/>
                    <w:keepLines w:val="0"/>
                    <w:suppressLineNumbers w:val="0"/>
                    <w:spacing w:before="0" w:beforeAutospacing="0" w:after="0" w:afterAutospacing="0" w:line="240" w:lineRule="auto"/>
                    <w:ind w:left="0" w:right="0"/>
                    <w:rPr>
                      <w:rFonts w:hint="default" w:ascii="Times New Roman"/>
                      <w:b w:val="0"/>
                      <w:bCs/>
                      <w:color w:val="auto"/>
                      <w:szCs w:val="21"/>
                    </w:rPr>
                  </w:pPr>
                  <w:r>
                    <w:rPr>
                      <w:rFonts w:hint="default" w:ascii="Times New Roman" w:hAnsi="宋体"/>
                      <w:b w:val="0"/>
                      <w:bCs/>
                      <w:color w:val="auto"/>
                      <w:szCs w:val="21"/>
                    </w:rPr>
                    <w:t>纬度</w:t>
                  </w:r>
                </w:p>
              </w:tc>
              <w:tc>
                <w:tcPr>
                  <w:tcW w:w="1363" w:type="pct"/>
                  <w:gridSpan w:val="2"/>
                  <w:tcBorders>
                    <w:tl2br w:val="nil"/>
                    <w:tr2bl w:val="nil"/>
                  </w:tcBorders>
                  <w:noWrap w:val="0"/>
                  <w:vAlign w:val="center"/>
                </w:tcPr>
                <w:p w14:paraId="76DA0CE2">
                  <w:pPr>
                    <w:pStyle w:val="94"/>
                    <w:keepNext w:val="0"/>
                    <w:keepLines w:val="0"/>
                    <w:suppressLineNumbers w:val="0"/>
                    <w:spacing w:before="0" w:beforeAutospacing="0" w:after="0" w:afterAutospacing="0" w:line="240" w:lineRule="auto"/>
                    <w:ind w:left="0" w:right="0"/>
                    <w:rPr>
                      <w:rFonts w:hint="default" w:ascii="Times New Roman"/>
                      <w:b w:val="0"/>
                      <w:bCs/>
                      <w:color w:val="auto"/>
                      <w:szCs w:val="21"/>
                    </w:rPr>
                  </w:pPr>
                  <w:r>
                    <w:rPr>
                      <w:rFonts w:hint="default" w:ascii="Times New Roman" w:hAnsi="宋体"/>
                      <w:b w:val="0"/>
                      <w:bCs/>
                      <w:color w:val="auto"/>
                      <w:szCs w:val="21"/>
                    </w:rPr>
                    <w:t>一级保护区</w:t>
                  </w:r>
                </w:p>
              </w:tc>
            </w:tr>
            <w:tr w14:paraId="1AD8BA3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725" w:type="pct"/>
                  <w:vMerge w:val="continue"/>
                  <w:tcBorders>
                    <w:tl2br w:val="nil"/>
                    <w:tr2bl w:val="nil"/>
                  </w:tcBorders>
                  <w:noWrap w:val="0"/>
                  <w:vAlign w:val="center"/>
                </w:tcPr>
                <w:p w14:paraId="4781F0F3">
                  <w:pPr>
                    <w:pStyle w:val="94"/>
                    <w:keepNext w:val="0"/>
                    <w:keepLines w:val="0"/>
                    <w:suppressLineNumbers w:val="0"/>
                    <w:spacing w:before="0" w:beforeAutospacing="0" w:after="0" w:afterAutospacing="0" w:line="240" w:lineRule="auto"/>
                    <w:ind w:left="0" w:right="0"/>
                    <w:rPr>
                      <w:rFonts w:hint="default" w:ascii="Times New Roman"/>
                      <w:b w:val="0"/>
                      <w:bCs/>
                      <w:color w:val="auto"/>
                      <w:szCs w:val="21"/>
                    </w:rPr>
                  </w:pPr>
                </w:p>
              </w:tc>
              <w:tc>
                <w:tcPr>
                  <w:tcW w:w="939" w:type="pct"/>
                  <w:vMerge w:val="continue"/>
                  <w:tcBorders>
                    <w:tl2br w:val="nil"/>
                    <w:tr2bl w:val="nil"/>
                  </w:tcBorders>
                  <w:noWrap w:val="0"/>
                  <w:vAlign w:val="center"/>
                </w:tcPr>
                <w:p w14:paraId="7E298BB8">
                  <w:pPr>
                    <w:pStyle w:val="94"/>
                    <w:keepNext w:val="0"/>
                    <w:keepLines w:val="0"/>
                    <w:suppressLineNumbers w:val="0"/>
                    <w:spacing w:before="0" w:beforeAutospacing="0" w:after="0" w:afterAutospacing="0" w:line="240" w:lineRule="auto"/>
                    <w:ind w:left="0" w:right="0"/>
                    <w:rPr>
                      <w:rFonts w:hint="default" w:ascii="Times New Roman"/>
                      <w:b w:val="0"/>
                      <w:bCs/>
                      <w:color w:val="auto"/>
                      <w:szCs w:val="21"/>
                    </w:rPr>
                  </w:pPr>
                </w:p>
              </w:tc>
              <w:tc>
                <w:tcPr>
                  <w:tcW w:w="972" w:type="pct"/>
                  <w:vMerge w:val="continue"/>
                  <w:tcBorders>
                    <w:tl2br w:val="nil"/>
                    <w:tr2bl w:val="nil"/>
                  </w:tcBorders>
                  <w:noWrap w:val="0"/>
                  <w:vAlign w:val="center"/>
                </w:tcPr>
                <w:p w14:paraId="1DEB233F">
                  <w:pPr>
                    <w:pStyle w:val="94"/>
                    <w:keepNext w:val="0"/>
                    <w:keepLines w:val="0"/>
                    <w:suppressLineNumbers w:val="0"/>
                    <w:spacing w:before="0" w:beforeAutospacing="0" w:after="0" w:afterAutospacing="0" w:line="240" w:lineRule="auto"/>
                    <w:ind w:left="0" w:right="0"/>
                    <w:rPr>
                      <w:rFonts w:hint="default" w:ascii="Times New Roman"/>
                      <w:b w:val="0"/>
                      <w:bCs/>
                      <w:color w:val="auto"/>
                      <w:szCs w:val="21"/>
                    </w:rPr>
                  </w:pPr>
                </w:p>
              </w:tc>
              <w:tc>
                <w:tcPr>
                  <w:tcW w:w="734" w:type="pct"/>
                  <w:tcBorders>
                    <w:tl2br w:val="nil"/>
                    <w:tr2bl w:val="nil"/>
                  </w:tcBorders>
                  <w:noWrap w:val="0"/>
                  <w:vAlign w:val="center"/>
                </w:tcPr>
                <w:p w14:paraId="51B8536D">
                  <w:pPr>
                    <w:pStyle w:val="94"/>
                    <w:keepNext w:val="0"/>
                    <w:keepLines w:val="0"/>
                    <w:suppressLineNumbers w:val="0"/>
                    <w:spacing w:before="0" w:beforeAutospacing="0" w:after="0" w:afterAutospacing="0" w:line="240" w:lineRule="auto"/>
                    <w:ind w:left="0" w:right="0"/>
                    <w:rPr>
                      <w:rFonts w:hint="default" w:ascii="Times New Roman"/>
                      <w:b w:val="0"/>
                      <w:bCs/>
                      <w:color w:val="auto"/>
                      <w:szCs w:val="21"/>
                    </w:rPr>
                  </w:pPr>
                  <w:r>
                    <w:rPr>
                      <w:rFonts w:hint="default" w:ascii="Times New Roman" w:hAnsi="宋体"/>
                      <w:b w:val="0"/>
                      <w:bCs/>
                      <w:color w:val="auto"/>
                      <w:szCs w:val="21"/>
                    </w:rPr>
                    <w:t>半径（</w:t>
                  </w:r>
                  <w:r>
                    <w:rPr>
                      <w:rFonts w:hint="default" w:ascii="Times New Roman"/>
                      <w:b w:val="0"/>
                      <w:bCs/>
                      <w:color w:val="auto"/>
                      <w:szCs w:val="21"/>
                    </w:rPr>
                    <w:t>m</w:t>
                  </w:r>
                  <w:r>
                    <w:rPr>
                      <w:rFonts w:hint="default" w:ascii="Times New Roman" w:hAnsi="宋体"/>
                      <w:b w:val="0"/>
                      <w:bCs/>
                      <w:color w:val="auto"/>
                      <w:szCs w:val="21"/>
                    </w:rPr>
                    <w:t>）</w:t>
                  </w:r>
                </w:p>
              </w:tc>
              <w:tc>
                <w:tcPr>
                  <w:tcW w:w="629" w:type="pct"/>
                  <w:tcBorders>
                    <w:tl2br w:val="nil"/>
                    <w:tr2bl w:val="nil"/>
                  </w:tcBorders>
                  <w:noWrap w:val="0"/>
                  <w:vAlign w:val="center"/>
                </w:tcPr>
                <w:p w14:paraId="3DC6F64D">
                  <w:pPr>
                    <w:pStyle w:val="94"/>
                    <w:keepNext w:val="0"/>
                    <w:keepLines w:val="0"/>
                    <w:suppressLineNumbers w:val="0"/>
                    <w:spacing w:before="0" w:beforeAutospacing="0" w:after="0" w:afterAutospacing="0" w:line="240" w:lineRule="auto"/>
                    <w:ind w:left="0" w:right="0"/>
                    <w:rPr>
                      <w:rFonts w:hint="default" w:ascii="Times New Roman"/>
                      <w:b w:val="0"/>
                      <w:bCs/>
                      <w:color w:val="auto"/>
                      <w:szCs w:val="21"/>
                    </w:rPr>
                  </w:pPr>
                  <w:r>
                    <w:rPr>
                      <w:rFonts w:hint="default" w:ascii="Times New Roman" w:hAnsi="宋体"/>
                      <w:b w:val="0"/>
                      <w:bCs/>
                      <w:color w:val="auto"/>
                      <w:szCs w:val="21"/>
                    </w:rPr>
                    <w:t>面积（</w:t>
                  </w:r>
                  <w:r>
                    <w:rPr>
                      <w:rFonts w:hint="default" w:ascii="Times New Roman"/>
                      <w:b w:val="0"/>
                      <w:bCs/>
                      <w:color w:val="auto"/>
                      <w:szCs w:val="21"/>
                    </w:rPr>
                    <w:t>hm</w:t>
                  </w:r>
                  <w:r>
                    <w:rPr>
                      <w:rFonts w:hint="default" w:ascii="Times New Roman"/>
                      <w:b w:val="0"/>
                      <w:bCs/>
                      <w:color w:val="auto"/>
                      <w:szCs w:val="21"/>
                      <w:vertAlign w:val="superscript"/>
                    </w:rPr>
                    <w:t>2</w:t>
                  </w:r>
                  <w:r>
                    <w:rPr>
                      <w:rFonts w:hint="default" w:ascii="Times New Roman" w:hAnsi="宋体"/>
                      <w:b w:val="0"/>
                      <w:bCs/>
                      <w:color w:val="auto"/>
                      <w:szCs w:val="21"/>
                    </w:rPr>
                    <w:t>）</w:t>
                  </w:r>
                </w:p>
              </w:tc>
            </w:tr>
            <w:tr w14:paraId="1D6689D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725" w:type="pct"/>
                  <w:tcBorders>
                    <w:tl2br w:val="nil"/>
                    <w:tr2bl w:val="nil"/>
                  </w:tcBorders>
                  <w:noWrap w:val="0"/>
                  <w:vAlign w:val="center"/>
                </w:tcPr>
                <w:p w14:paraId="598658C0">
                  <w:pPr>
                    <w:pStyle w:val="94"/>
                    <w:keepNext w:val="0"/>
                    <w:keepLines w:val="0"/>
                    <w:suppressLineNumbers w:val="0"/>
                    <w:spacing w:before="0" w:beforeAutospacing="0" w:after="0" w:afterAutospacing="0" w:line="240" w:lineRule="auto"/>
                    <w:ind w:left="0" w:right="0"/>
                    <w:rPr>
                      <w:rFonts w:hint="default" w:ascii="Times New Roman"/>
                      <w:color w:val="auto"/>
                      <w:szCs w:val="21"/>
                    </w:rPr>
                  </w:pPr>
                  <w:r>
                    <w:rPr>
                      <w:rFonts w:hint="default" w:ascii="Times New Roman" w:hAnsi="宋体"/>
                      <w:color w:val="auto"/>
                      <w:szCs w:val="21"/>
                    </w:rPr>
                    <w:t>上村镇集中供水水源</w:t>
                  </w:r>
                </w:p>
              </w:tc>
              <w:tc>
                <w:tcPr>
                  <w:tcW w:w="939" w:type="pct"/>
                  <w:tcBorders>
                    <w:tl2br w:val="nil"/>
                    <w:tr2bl w:val="nil"/>
                  </w:tcBorders>
                  <w:noWrap w:val="0"/>
                  <w:vAlign w:val="center"/>
                </w:tcPr>
                <w:p w14:paraId="66747AFD">
                  <w:pPr>
                    <w:pStyle w:val="94"/>
                    <w:keepNext w:val="0"/>
                    <w:keepLines w:val="0"/>
                    <w:suppressLineNumbers w:val="0"/>
                    <w:spacing w:before="0" w:beforeAutospacing="0" w:after="0" w:afterAutospacing="0" w:line="240" w:lineRule="auto"/>
                    <w:ind w:left="0" w:right="0"/>
                    <w:rPr>
                      <w:rFonts w:hint="default" w:ascii="Times New Roman"/>
                      <w:color w:val="auto"/>
                      <w:szCs w:val="21"/>
                    </w:rPr>
                  </w:pPr>
                  <w:r>
                    <w:rPr>
                      <w:rFonts w:hint="default" w:ascii="Times New Roman"/>
                      <w:color w:val="auto"/>
                      <w:szCs w:val="21"/>
                    </w:rPr>
                    <w:t>112°59′38″</w:t>
                  </w:r>
                </w:p>
              </w:tc>
              <w:tc>
                <w:tcPr>
                  <w:tcW w:w="972" w:type="pct"/>
                  <w:tcBorders>
                    <w:tl2br w:val="nil"/>
                    <w:tr2bl w:val="nil"/>
                  </w:tcBorders>
                  <w:noWrap w:val="0"/>
                  <w:vAlign w:val="center"/>
                </w:tcPr>
                <w:p w14:paraId="461E66B3">
                  <w:pPr>
                    <w:pStyle w:val="94"/>
                    <w:keepNext w:val="0"/>
                    <w:keepLines w:val="0"/>
                    <w:suppressLineNumbers w:val="0"/>
                    <w:spacing w:before="0" w:beforeAutospacing="0" w:after="0" w:afterAutospacing="0" w:line="240" w:lineRule="auto"/>
                    <w:ind w:left="0" w:right="0"/>
                    <w:rPr>
                      <w:rFonts w:hint="default" w:ascii="Times New Roman"/>
                      <w:color w:val="auto"/>
                      <w:szCs w:val="21"/>
                    </w:rPr>
                  </w:pPr>
                  <w:r>
                    <w:rPr>
                      <w:rFonts w:hint="default" w:ascii="Times New Roman"/>
                      <w:color w:val="auto"/>
                      <w:szCs w:val="21"/>
                    </w:rPr>
                    <w:t>36°19′20″</w:t>
                  </w:r>
                </w:p>
              </w:tc>
              <w:tc>
                <w:tcPr>
                  <w:tcW w:w="734" w:type="pct"/>
                  <w:tcBorders>
                    <w:tl2br w:val="nil"/>
                    <w:tr2bl w:val="nil"/>
                  </w:tcBorders>
                  <w:noWrap w:val="0"/>
                  <w:vAlign w:val="center"/>
                </w:tcPr>
                <w:p w14:paraId="1F41528C">
                  <w:pPr>
                    <w:pStyle w:val="94"/>
                    <w:keepNext w:val="0"/>
                    <w:keepLines w:val="0"/>
                    <w:suppressLineNumbers w:val="0"/>
                    <w:spacing w:before="0" w:beforeAutospacing="0" w:after="0" w:afterAutospacing="0" w:line="240" w:lineRule="auto"/>
                    <w:ind w:left="0" w:right="0"/>
                    <w:rPr>
                      <w:rFonts w:hint="default" w:ascii="Times New Roman"/>
                      <w:color w:val="auto"/>
                      <w:szCs w:val="21"/>
                    </w:rPr>
                  </w:pPr>
                  <w:r>
                    <w:rPr>
                      <w:rFonts w:hint="default" w:ascii="Times New Roman"/>
                      <w:color w:val="auto"/>
                      <w:szCs w:val="21"/>
                    </w:rPr>
                    <w:t>73</w:t>
                  </w:r>
                </w:p>
              </w:tc>
              <w:tc>
                <w:tcPr>
                  <w:tcW w:w="629" w:type="pct"/>
                  <w:tcBorders>
                    <w:tl2br w:val="nil"/>
                    <w:tr2bl w:val="nil"/>
                  </w:tcBorders>
                  <w:noWrap w:val="0"/>
                  <w:vAlign w:val="center"/>
                </w:tcPr>
                <w:p w14:paraId="02639A40">
                  <w:pPr>
                    <w:pStyle w:val="94"/>
                    <w:keepNext w:val="0"/>
                    <w:keepLines w:val="0"/>
                    <w:suppressLineNumbers w:val="0"/>
                    <w:spacing w:before="0" w:beforeAutospacing="0" w:after="0" w:afterAutospacing="0" w:line="240" w:lineRule="auto"/>
                    <w:ind w:left="0" w:right="0"/>
                    <w:rPr>
                      <w:rFonts w:hint="default" w:ascii="Times New Roman"/>
                      <w:color w:val="auto"/>
                      <w:szCs w:val="21"/>
                    </w:rPr>
                  </w:pPr>
                  <w:r>
                    <w:rPr>
                      <w:rFonts w:hint="default" w:ascii="Times New Roman"/>
                      <w:color w:val="auto"/>
                      <w:szCs w:val="21"/>
                    </w:rPr>
                    <w:t>0.0167</w:t>
                  </w:r>
                </w:p>
              </w:tc>
            </w:tr>
            <w:tr w14:paraId="343056F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725" w:type="pct"/>
                  <w:tcBorders>
                    <w:tl2br w:val="nil"/>
                    <w:tr2bl w:val="nil"/>
                  </w:tcBorders>
                  <w:noWrap w:val="0"/>
                  <w:vAlign w:val="center"/>
                </w:tcPr>
                <w:p w14:paraId="5743CE21">
                  <w:pPr>
                    <w:pStyle w:val="94"/>
                    <w:keepNext w:val="0"/>
                    <w:keepLines w:val="0"/>
                    <w:suppressLineNumbers w:val="0"/>
                    <w:spacing w:before="0" w:beforeAutospacing="0" w:after="0" w:afterAutospacing="0" w:line="240" w:lineRule="auto"/>
                    <w:ind w:left="0" w:right="0"/>
                    <w:rPr>
                      <w:rFonts w:hint="default" w:ascii="Times New Roman"/>
                      <w:color w:val="auto"/>
                      <w:szCs w:val="21"/>
                    </w:rPr>
                  </w:pPr>
                  <w:r>
                    <w:rPr>
                      <w:rFonts w:hint="default" w:ascii="Times New Roman" w:hAnsi="宋体"/>
                      <w:color w:val="auto"/>
                      <w:szCs w:val="21"/>
                    </w:rPr>
                    <w:t>渔泽镇集中供水水源</w:t>
                  </w:r>
                </w:p>
              </w:tc>
              <w:tc>
                <w:tcPr>
                  <w:tcW w:w="939" w:type="pct"/>
                  <w:tcBorders>
                    <w:tl2br w:val="nil"/>
                    <w:tr2bl w:val="nil"/>
                  </w:tcBorders>
                  <w:noWrap w:val="0"/>
                  <w:vAlign w:val="center"/>
                </w:tcPr>
                <w:p w14:paraId="0DD4237E">
                  <w:pPr>
                    <w:pStyle w:val="94"/>
                    <w:keepNext w:val="0"/>
                    <w:keepLines w:val="0"/>
                    <w:suppressLineNumbers w:val="0"/>
                    <w:spacing w:before="0" w:beforeAutospacing="0" w:after="0" w:afterAutospacing="0" w:line="240" w:lineRule="auto"/>
                    <w:ind w:left="0" w:right="0"/>
                    <w:rPr>
                      <w:rFonts w:hint="default" w:ascii="Times New Roman"/>
                      <w:color w:val="auto"/>
                      <w:szCs w:val="21"/>
                    </w:rPr>
                  </w:pPr>
                  <w:r>
                    <w:rPr>
                      <w:rFonts w:hint="default" w:ascii="Times New Roman"/>
                      <w:color w:val="auto"/>
                      <w:szCs w:val="21"/>
                    </w:rPr>
                    <w:t>112°58′48″</w:t>
                  </w:r>
                </w:p>
              </w:tc>
              <w:tc>
                <w:tcPr>
                  <w:tcW w:w="972" w:type="pct"/>
                  <w:tcBorders>
                    <w:tl2br w:val="nil"/>
                    <w:tr2bl w:val="nil"/>
                  </w:tcBorders>
                  <w:noWrap w:val="0"/>
                  <w:vAlign w:val="center"/>
                </w:tcPr>
                <w:p w14:paraId="0E17F264">
                  <w:pPr>
                    <w:pStyle w:val="94"/>
                    <w:keepNext w:val="0"/>
                    <w:keepLines w:val="0"/>
                    <w:suppressLineNumbers w:val="0"/>
                    <w:spacing w:before="0" w:beforeAutospacing="0" w:after="0" w:afterAutospacing="0" w:line="240" w:lineRule="auto"/>
                    <w:ind w:left="0" w:right="0"/>
                    <w:rPr>
                      <w:rFonts w:hint="default" w:ascii="Times New Roman"/>
                      <w:color w:val="auto"/>
                      <w:szCs w:val="21"/>
                    </w:rPr>
                  </w:pPr>
                  <w:r>
                    <w:rPr>
                      <w:rFonts w:hint="default" w:ascii="Times New Roman"/>
                      <w:color w:val="auto"/>
                      <w:szCs w:val="21"/>
                    </w:rPr>
                    <w:t>36°21′35″</w:t>
                  </w:r>
                </w:p>
              </w:tc>
              <w:tc>
                <w:tcPr>
                  <w:tcW w:w="734" w:type="pct"/>
                  <w:tcBorders>
                    <w:tl2br w:val="nil"/>
                    <w:tr2bl w:val="nil"/>
                  </w:tcBorders>
                  <w:noWrap w:val="0"/>
                  <w:vAlign w:val="center"/>
                </w:tcPr>
                <w:p w14:paraId="4474CF5A">
                  <w:pPr>
                    <w:pStyle w:val="94"/>
                    <w:keepNext w:val="0"/>
                    <w:keepLines w:val="0"/>
                    <w:suppressLineNumbers w:val="0"/>
                    <w:spacing w:before="0" w:beforeAutospacing="0" w:after="0" w:afterAutospacing="0" w:line="240" w:lineRule="auto"/>
                    <w:ind w:left="0" w:right="0"/>
                    <w:rPr>
                      <w:rFonts w:hint="default" w:ascii="Times New Roman"/>
                      <w:color w:val="auto"/>
                      <w:szCs w:val="21"/>
                    </w:rPr>
                  </w:pPr>
                  <w:r>
                    <w:rPr>
                      <w:rFonts w:hint="default" w:ascii="Times New Roman"/>
                      <w:color w:val="auto"/>
                      <w:szCs w:val="21"/>
                    </w:rPr>
                    <w:t>47</w:t>
                  </w:r>
                </w:p>
              </w:tc>
              <w:tc>
                <w:tcPr>
                  <w:tcW w:w="629" w:type="pct"/>
                  <w:tcBorders>
                    <w:tl2br w:val="nil"/>
                    <w:tr2bl w:val="nil"/>
                  </w:tcBorders>
                  <w:noWrap w:val="0"/>
                  <w:vAlign w:val="center"/>
                </w:tcPr>
                <w:p w14:paraId="46D1D890">
                  <w:pPr>
                    <w:pStyle w:val="94"/>
                    <w:keepNext w:val="0"/>
                    <w:keepLines w:val="0"/>
                    <w:suppressLineNumbers w:val="0"/>
                    <w:spacing w:before="0" w:beforeAutospacing="0" w:after="0" w:afterAutospacing="0" w:line="240" w:lineRule="auto"/>
                    <w:ind w:left="0" w:right="0"/>
                    <w:rPr>
                      <w:rFonts w:hint="default" w:ascii="Times New Roman"/>
                      <w:color w:val="auto"/>
                      <w:szCs w:val="21"/>
                    </w:rPr>
                  </w:pPr>
                  <w:r>
                    <w:rPr>
                      <w:rFonts w:hint="default" w:ascii="Times New Roman"/>
                      <w:color w:val="auto"/>
                      <w:szCs w:val="21"/>
                    </w:rPr>
                    <w:t>0.0069</w:t>
                  </w:r>
                </w:p>
              </w:tc>
            </w:tr>
            <w:tr w14:paraId="3660F00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725" w:type="pct"/>
                  <w:tcBorders>
                    <w:tl2br w:val="nil"/>
                    <w:tr2bl w:val="nil"/>
                  </w:tcBorders>
                  <w:noWrap w:val="0"/>
                  <w:vAlign w:val="center"/>
                </w:tcPr>
                <w:p w14:paraId="4FD041DC">
                  <w:pPr>
                    <w:pStyle w:val="94"/>
                    <w:keepNext w:val="0"/>
                    <w:keepLines w:val="0"/>
                    <w:suppressLineNumbers w:val="0"/>
                    <w:spacing w:before="0" w:beforeAutospacing="0" w:after="0" w:afterAutospacing="0" w:line="240" w:lineRule="auto"/>
                    <w:ind w:left="0" w:right="0"/>
                    <w:rPr>
                      <w:rFonts w:hint="default" w:ascii="Times New Roman"/>
                      <w:color w:val="auto"/>
                      <w:szCs w:val="21"/>
                    </w:rPr>
                  </w:pPr>
                  <w:r>
                    <w:rPr>
                      <w:rFonts w:hint="default" w:ascii="Times New Roman" w:hAnsi="宋体"/>
                      <w:color w:val="auto"/>
                      <w:szCs w:val="21"/>
                    </w:rPr>
                    <w:t>余吾镇集中供水水源</w:t>
                  </w:r>
                </w:p>
              </w:tc>
              <w:tc>
                <w:tcPr>
                  <w:tcW w:w="939" w:type="pct"/>
                  <w:tcBorders>
                    <w:tl2br w:val="nil"/>
                    <w:tr2bl w:val="nil"/>
                  </w:tcBorders>
                  <w:noWrap w:val="0"/>
                  <w:vAlign w:val="center"/>
                </w:tcPr>
                <w:p w14:paraId="39C3FF8D">
                  <w:pPr>
                    <w:pStyle w:val="94"/>
                    <w:keepNext w:val="0"/>
                    <w:keepLines w:val="0"/>
                    <w:suppressLineNumbers w:val="0"/>
                    <w:spacing w:before="0" w:beforeAutospacing="0" w:after="0" w:afterAutospacing="0" w:line="240" w:lineRule="auto"/>
                    <w:ind w:left="0" w:right="0"/>
                    <w:rPr>
                      <w:rFonts w:hint="default" w:ascii="Times New Roman"/>
                      <w:color w:val="auto"/>
                      <w:szCs w:val="21"/>
                    </w:rPr>
                  </w:pPr>
                  <w:r>
                    <w:rPr>
                      <w:rFonts w:hint="default" w:ascii="Times New Roman"/>
                      <w:color w:val="auto"/>
                      <w:szCs w:val="21"/>
                    </w:rPr>
                    <w:t>112°49′56″</w:t>
                  </w:r>
                </w:p>
              </w:tc>
              <w:tc>
                <w:tcPr>
                  <w:tcW w:w="972" w:type="pct"/>
                  <w:tcBorders>
                    <w:tl2br w:val="nil"/>
                    <w:tr2bl w:val="nil"/>
                  </w:tcBorders>
                  <w:noWrap w:val="0"/>
                  <w:vAlign w:val="center"/>
                </w:tcPr>
                <w:p w14:paraId="67B08A39">
                  <w:pPr>
                    <w:pStyle w:val="94"/>
                    <w:keepNext w:val="0"/>
                    <w:keepLines w:val="0"/>
                    <w:suppressLineNumbers w:val="0"/>
                    <w:spacing w:before="0" w:beforeAutospacing="0" w:after="0" w:afterAutospacing="0" w:line="240" w:lineRule="auto"/>
                    <w:ind w:left="0" w:right="0"/>
                    <w:rPr>
                      <w:rFonts w:hint="default" w:ascii="Times New Roman"/>
                      <w:color w:val="auto"/>
                      <w:szCs w:val="21"/>
                    </w:rPr>
                  </w:pPr>
                  <w:r>
                    <w:rPr>
                      <w:rFonts w:hint="default" w:ascii="Times New Roman"/>
                      <w:color w:val="auto"/>
                      <w:szCs w:val="21"/>
                    </w:rPr>
                    <w:t>36°23′13″</w:t>
                  </w:r>
                </w:p>
              </w:tc>
              <w:tc>
                <w:tcPr>
                  <w:tcW w:w="734" w:type="pct"/>
                  <w:tcBorders>
                    <w:tl2br w:val="nil"/>
                    <w:tr2bl w:val="nil"/>
                  </w:tcBorders>
                  <w:noWrap w:val="0"/>
                  <w:vAlign w:val="center"/>
                </w:tcPr>
                <w:p w14:paraId="7AAE3886">
                  <w:pPr>
                    <w:pStyle w:val="94"/>
                    <w:keepNext w:val="0"/>
                    <w:keepLines w:val="0"/>
                    <w:suppressLineNumbers w:val="0"/>
                    <w:spacing w:before="0" w:beforeAutospacing="0" w:after="0" w:afterAutospacing="0" w:line="240" w:lineRule="auto"/>
                    <w:ind w:left="0" w:right="0"/>
                    <w:rPr>
                      <w:rFonts w:hint="default" w:ascii="Times New Roman"/>
                      <w:color w:val="auto"/>
                      <w:szCs w:val="21"/>
                    </w:rPr>
                  </w:pPr>
                  <w:r>
                    <w:rPr>
                      <w:rFonts w:hint="default" w:ascii="Times New Roman"/>
                      <w:color w:val="auto"/>
                      <w:szCs w:val="21"/>
                    </w:rPr>
                    <w:t>59</w:t>
                  </w:r>
                </w:p>
              </w:tc>
              <w:tc>
                <w:tcPr>
                  <w:tcW w:w="629" w:type="pct"/>
                  <w:tcBorders>
                    <w:tl2br w:val="nil"/>
                    <w:tr2bl w:val="nil"/>
                  </w:tcBorders>
                  <w:noWrap w:val="0"/>
                  <w:vAlign w:val="center"/>
                </w:tcPr>
                <w:p w14:paraId="3389E556">
                  <w:pPr>
                    <w:pStyle w:val="94"/>
                    <w:keepNext w:val="0"/>
                    <w:keepLines w:val="0"/>
                    <w:suppressLineNumbers w:val="0"/>
                    <w:spacing w:before="0" w:beforeAutospacing="0" w:after="0" w:afterAutospacing="0" w:line="240" w:lineRule="auto"/>
                    <w:ind w:left="0" w:right="0"/>
                    <w:rPr>
                      <w:rFonts w:hint="default" w:ascii="Times New Roman"/>
                      <w:color w:val="auto"/>
                      <w:szCs w:val="21"/>
                    </w:rPr>
                  </w:pPr>
                  <w:r>
                    <w:rPr>
                      <w:rFonts w:hint="default" w:ascii="Times New Roman"/>
                      <w:color w:val="auto"/>
                      <w:szCs w:val="21"/>
                    </w:rPr>
                    <w:t>0.0109</w:t>
                  </w:r>
                </w:p>
              </w:tc>
            </w:tr>
            <w:tr w14:paraId="6E86DC7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725" w:type="pct"/>
                  <w:tcBorders>
                    <w:tl2br w:val="nil"/>
                    <w:tr2bl w:val="nil"/>
                  </w:tcBorders>
                  <w:noWrap w:val="0"/>
                  <w:vAlign w:val="center"/>
                </w:tcPr>
                <w:p w14:paraId="40FDC12B">
                  <w:pPr>
                    <w:pStyle w:val="94"/>
                    <w:keepNext w:val="0"/>
                    <w:keepLines w:val="0"/>
                    <w:suppressLineNumbers w:val="0"/>
                    <w:spacing w:before="0" w:beforeAutospacing="0" w:after="0" w:afterAutospacing="0" w:line="240" w:lineRule="auto"/>
                    <w:ind w:left="0" w:right="0"/>
                    <w:rPr>
                      <w:rFonts w:hint="default" w:ascii="Times New Roman"/>
                      <w:color w:val="auto"/>
                      <w:szCs w:val="21"/>
                    </w:rPr>
                  </w:pPr>
                  <w:r>
                    <w:rPr>
                      <w:rFonts w:hint="default" w:ascii="Times New Roman" w:hAnsi="宋体"/>
                      <w:color w:val="auto"/>
                      <w:szCs w:val="21"/>
                    </w:rPr>
                    <w:t>吾元镇集中供水水源</w:t>
                  </w:r>
                </w:p>
              </w:tc>
              <w:tc>
                <w:tcPr>
                  <w:tcW w:w="939" w:type="pct"/>
                  <w:tcBorders>
                    <w:tl2br w:val="nil"/>
                    <w:tr2bl w:val="nil"/>
                  </w:tcBorders>
                  <w:noWrap w:val="0"/>
                  <w:vAlign w:val="center"/>
                </w:tcPr>
                <w:p w14:paraId="0C6FF65A">
                  <w:pPr>
                    <w:pStyle w:val="94"/>
                    <w:keepNext w:val="0"/>
                    <w:keepLines w:val="0"/>
                    <w:suppressLineNumbers w:val="0"/>
                    <w:spacing w:before="0" w:beforeAutospacing="0" w:after="0" w:afterAutospacing="0" w:line="240" w:lineRule="auto"/>
                    <w:ind w:left="0" w:right="0"/>
                    <w:rPr>
                      <w:rFonts w:hint="default" w:ascii="Times New Roman"/>
                      <w:color w:val="auto"/>
                      <w:szCs w:val="21"/>
                    </w:rPr>
                  </w:pPr>
                  <w:r>
                    <w:rPr>
                      <w:rFonts w:hint="default" w:ascii="Times New Roman"/>
                      <w:color w:val="auto"/>
                      <w:szCs w:val="21"/>
                    </w:rPr>
                    <w:t>112°41′35″</w:t>
                  </w:r>
                </w:p>
              </w:tc>
              <w:tc>
                <w:tcPr>
                  <w:tcW w:w="972" w:type="pct"/>
                  <w:tcBorders>
                    <w:tl2br w:val="nil"/>
                    <w:tr2bl w:val="nil"/>
                  </w:tcBorders>
                  <w:noWrap w:val="0"/>
                  <w:vAlign w:val="center"/>
                </w:tcPr>
                <w:p w14:paraId="1A9C5355">
                  <w:pPr>
                    <w:pStyle w:val="94"/>
                    <w:keepNext w:val="0"/>
                    <w:keepLines w:val="0"/>
                    <w:suppressLineNumbers w:val="0"/>
                    <w:spacing w:before="0" w:beforeAutospacing="0" w:after="0" w:afterAutospacing="0" w:line="240" w:lineRule="auto"/>
                    <w:ind w:left="0" w:right="0"/>
                    <w:rPr>
                      <w:rFonts w:hint="default" w:ascii="Times New Roman"/>
                      <w:color w:val="auto"/>
                      <w:szCs w:val="21"/>
                    </w:rPr>
                  </w:pPr>
                  <w:r>
                    <w:rPr>
                      <w:rFonts w:hint="default" w:ascii="Times New Roman"/>
                      <w:color w:val="auto"/>
                      <w:szCs w:val="21"/>
                    </w:rPr>
                    <w:t>36°25′41″</w:t>
                  </w:r>
                </w:p>
              </w:tc>
              <w:tc>
                <w:tcPr>
                  <w:tcW w:w="734" w:type="pct"/>
                  <w:tcBorders>
                    <w:tl2br w:val="nil"/>
                    <w:tr2bl w:val="nil"/>
                  </w:tcBorders>
                  <w:noWrap w:val="0"/>
                  <w:vAlign w:val="center"/>
                </w:tcPr>
                <w:p w14:paraId="2CF32B2C">
                  <w:pPr>
                    <w:pStyle w:val="94"/>
                    <w:keepNext w:val="0"/>
                    <w:keepLines w:val="0"/>
                    <w:suppressLineNumbers w:val="0"/>
                    <w:spacing w:before="0" w:beforeAutospacing="0" w:after="0" w:afterAutospacing="0" w:line="240" w:lineRule="auto"/>
                    <w:ind w:left="0" w:right="0"/>
                    <w:rPr>
                      <w:rFonts w:hint="default" w:ascii="Times New Roman"/>
                      <w:color w:val="auto"/>
                      <w:szCs w:val="21"/>
                    </w:rPr>
                  </w:pPr>
                  <w:r>
                    <w:rPr>
                      <w:rFonts w:hint="default" w:ascii="Times New Roman"/>
                      <w:color w:val="auto"/>
                      <w:szCs w:val="21"/>
                    </w:rPr>
                    <w:t>89</w:t>
                  </w:r>
                </w:p>
              </w:tc>
              <w:tc>
                <w:tcPr>
                  <w:tcW w:w="629" w:type="pct"/>
                  <w:tcBorders>
                    <w:tl2br w:val="nil"/>
                    <w:tr2bl w:val="nil"/>
                  </w:tcBorders>
                  <w:noWrap w:val="0"/>
                  <w:vAlign w:val="center"/>
                </w:tcPr>
                <w:p w14:paraId="5A85DDD2">
                  <w:pPr>
                    <w:pStyle w:val="94"/>
                    <w:keepNext w:val="0"/>
                    <w:keepLines w:val="0"/>
                    <w:suppressLineNumbers w:val="0"/>
                    <w:spacing w:before="0" w:beforeAutospacing="0" w:after="0" w:afterAutospacing="0" w:line="240" w:lineRule="auto"/>
                    <w:ind w:left="0" w:right="0"/>
                    <w:rPr>
                      <w:rFonts w:hint="default" w:ascii="Times New Roman"/>
                      <w:color w:val="auto"/>
                      <w:szCs w:val="21"/>
                    </w:rPr>
                  </w:pPr>
                  <w:r>
                    <w:rPr>
                      <w:rFonts w:hint="default" w:ascii="Times New Roman"/>
                      <w:color w:val="auto"/>
                      <w:szCs w:val="21"/>
                    </w:rPr>
                    <w:t>0.0219</w:t>
                  </w:r>
                </w:p>
              </w:tc>
            </w:tr>
            <w:tr w14:paraId="7465298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725" w:type="pct"/>
                  <w:tcBorders>
                    <w:tl2br w:val="nil"/>
                    <w:tr2bl w:val="nil"/>
                  </w:tcBorders>
                  <w:noWrap w:val="0"/>
                  <w:vAlign w:val="center"/>
                </w:tcPr>
                <w:p w14:paraId="3B2AEDA6">
                  <w:pPr>
                    <w:pStyle w:val="94"/>
                    <w:keepNext w:val="0"/>
                    <w:keepLines w:val="0"/>
                    <w:suppressLineNumbers w:val="0"/>
                    <w:spacing w:before="0" w:beforeAutospacing="0" w:after="0" w:afterAutospacing="0" w:line="240" w:lineRule="auto"/>
                    <w:ind w:left="0" w:right="0"/>
                    <w:rPr>
                      <w:rFonts w:hint="default" w:ascii="Times New Roman"/>
                      <w:color w:val="auto"/>
                      <w:szCs w:val="21"/>
                    </w:rPr>
                  </w:pPr>
                  <w:r>
                    <w:rPr>
                      <w:rFonts w:hint="default" w:ascii="Times New Roman" w:hAnsi="宋体"/>
                      <w:color w:val="auto"/>
                      <w:szCs w:val="21"/>
                    </w:rPr>
                    <w:t>张店镇集中供水水源</w:t>
                  </w:r>
                </w:p>
              </w:tc>
              <w:tc>
                <w:tcPr>
                  <w:tcW w:w="939" w:type="pct"/>
                  <w:tcBorders>
                    <w:tl2br w:val="nil"/>
                    <w:tr2bl w:val="nil"/>
                  </w:tcBorders>
                  <w:noWrap w:val="0"/>
                  <w:vAlign w:val="center"/>
                </w:tcPr>
                <w:p w14:paraId="2589607E">
                  <w:pPr>
                    <w:pStyle w:val="94"/>
                    <w:keepNext w:val="0"/>
                    <w:keepLines w:val="0"/>
                    <w:suppressLineNumbers w:val="0"/>
                    <w:spacing w:before="0" w:beforeAutospacing="0" w:after="0" w:afterAutospacing="0" w:line="240" w:lineRule="auto"/>
                    <w:ind w:left="0" w:right="0"/>
                    <w:rPr>
                      <w:rFonts w:hint="default" w:ascii="Times New Roman"/>
                      <w:color w:val="auto"/>
                      <w:szCs w:val="21"/>
                    </w:rPr>
                  </w:pPr>
                  <w:r>
                    <w:rPr>
                      <w:rFonts w:hint="default" w:ascii="Times New Roman"/>
                      <w:color w:val="auto"/>
                      <w:szCs w:val="21"/>
                    </w:rPr>
                    <w:t>112°35′56″</w:t>
                  </w:r>
                </w:p>
              </w:tc>
              <w:tc>
                <w:tcPr>
                  <w:tcW w:w="972" w:type="pct"/>
                  <w:tcBorders>
                    <w:tl2br w:val="nil"/>
                    <w:tr2bl w:val="nil"/>
                  </w:tcBorders>
                  <w:noWrap w:val="0"/>
                  <w:vAlign w:val="center"/>
                </w:tcPr>
                <w:p w14:paraId="65D5584A">
                  <w:pPr>
                    <w:pStyle w:val="94"/>
                    <w:keepNext w:val="0"/>
                    <w:keepLines w:val="0"/>
                    <w:suppressLineNumbers w:val="0"/>
                    <w:spacing w:before="0" w:beforeAutospacing="0" w:after="0" w:afterAutospacing="0" w:line="240" w:lineRule="auto"/>
                    <w:ind w:left="0" w:right="0"/>
                    <w:rPr>
                      <w:rFonts w:hint="default" w:ascii="Times New Roman"/>
                      <w:color w:val="auto"/>
                      <w:szCs w:val="21"/>
                    </w:rPr>
                  </w:pPr>
                  <w:r>
                    <w:rPr>
                      <w:rFonts w:hint="default" w:ascii="Times New Roman"/>
                      <w:color w:val="auto"/>
                      <w:szCs w:val="21"/>
                    </w:rPr>
                    <w:t>36°21′03″</w:t>
                  </w:r>
                </w:p>
              </w:tc>
              <w:tc>
                <w:tcPr>
                  <w:tcW w:w="734" w:type="pct"/>
                  <w:tcBorders>
                    <w:tl2br w:val="nil"/>
                    <w:tr2bl w:val="nil"/>
                  </w:tcBorders>
                  <w:noWrap w:val="0"/>
                  <w:vAlign w:val="center"/>
                </w:tcPr>
                <w:p w14:paraId="62C932E4">
                  <w:pPr>
                    <w:pStyle w:val="94"/>
                    <w:keepNext w:val="0"/>
                    <w:keepLines w:val="0"/>
                    <w:suppressLineNumbers w:val="0"/>
                    <w:spacing w:before="0" w:beforeAutospacing="0" w:after="0" w:afterAutospacing="0" w:line="240" w:lineRule="auto"/>
                    <w:ind w:left="0" w:right="0"/>
                    <w:rPr>
                      <w:rFonts w:hint="default" w:ascii="Times New Roman"/>
                      <w:color w:val="auto"/>
                      <w:szCs w:val="21"/>
                    </w:rPr>
                  </w:pPr>
                  <w:r>
                    <w:rPr>
                      <w:rFonts w:hint="default" w:ascii="Times New Roman"/>
                      <w:color w:val="auto"/>
                      <w:szCs w:val="21"/>
                    </w:rPr>
                    <w:t>65</w:t>
                  </w:r>
                </w:p>
              </w:tc>
              <w:tc>
                <w:tcPr>
                  <w:tcW w:w="629" w:type="pct"/>
                  <w:tcBorders>
                    <w:tl2br w:val="nil"/>
                    <w:tr2bl w:val="nil"/>
                  </w:tcBorders>
                  <w:noWrap w:val="0"/>
                  <w:vAlign w:val="center"/>
                </w:tcPr>
                <w:p w14:paraId="20B6B638">
                  <w:pPr>
                    <w:pStyle w:val="94"/>
                    <w:keepNext w:val="0"/>
                    <w:keepLines w:val="0"/>
                    <w:suppressLineNumbers w:val="0"/>
                    <w:spacing w:before="0" w:beforeAutospacing="0" w:after="0" w:afterAutospacing="0" w:line="240" w:lineRule="auto"/>
                    <w:ind w:left="0" w:right="0"/>
                    <w:rPr>
                      <w:rFonts w:hint="default" w:ascii="Times New Roman"/>
                      <w:color w:val="auto"/>
                      <w:szCs w:val="21"/>
                    </w:rPr>
                  </w:pPr>
                  <w:r>
                    <w:rPr>
                      <w:rFonts w:hint="default" w:ascii="Times New Roman"/>
                      <w:color w:val="auto"/>
                      <w:szCs w:val="21"/>
                    </w:rPr>
                    <w:t>0.0133</w:t>
                  </w:r>
                </w:p>
              </w:tc>
            </w:tr>
            <w:tr w14:paraId="1D4AFCA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725" w:type="pct"/>
                  <w:tcBorders>
                    <w:tl2br w:val="nil"/>
                    <w:tr2bl w:val="nil"/>
                  </w:tcBorders>
                  <w:noWrap w:val="0"/>
                  <w:vAlign w:val="center"/>
                </w:tcPr>
                <w:p w14:paraId="2F17EC70">
                  <w:pPr>
                    <w:pStyle w:val="94"/>
                    <w:keepNext w:val="0"/>
                    <w:keepLines w:val="0"/>
                    <w:suppressLineNumbers w:val="0"/>
                    <w:spacing w:before="0" w:beforeAutospacing="0" w:after="0" w:afterAutospacing="0" w:line="240" w:lineRule="auto"/>
                    <w:ind w:left="0" w:right="0"/>
                    <w:rPr>
                      <w:rFonts w:hint="default" w:ascii="Times New Roman"/>
                      <w:color w:val="auto"/>
                      <w:szCs w:val="21"/>
                    </w:rPr>
                  </w:pPr>
                  <w:r>
                    <w:rPr>
                      <w:rFonts w:hint="default" w:ascii="Times New Roman" w:hAnsi="宋体"/>
                      <w:color w:val="auto"/>
                      <w:szCs w:val="21"/>
                    </w:rPr>
                    <w:t>丰宜镇集中供水水源</w:t>
                  </w:r>
                </w:p>
              </w:tc>
              <w:tc>
                <w:tcPr>
                  <w:tcW w:w="939" w:type="pct"/>
                  <w:tcBorders>
                    <w:tl2br w:val="nil"/>
                    <w:tr2bl w:val="nil"/>
                  </w:tcBorders>
                  <w:noWrap w:val="0"/>
                  <w:vAlign w:val="center"/>
                </w:tcPr>
                <w:p w14:paraId="62369E6C">
                  <w:pPr>
                    <w:pStyle w:val="94"/>
                    <w:keepNext w:val="0"/>
                    <w:keepLines w:val="0"/>
                    <w:suppressLineNumbers w:val="0"/>
                    <w:spacing w:before="0" w:beforeAutospacing="0" w:after="0" w:afterAutospacing="0" w:line="240" w:lineRule="auto"/>
                    <w:ind w:left="0" w:right="0"/>
                    <w:rPr>
                      <w:rFonts w:hint="default" w:ascii="Times New Roman"/>
                      <w:color w:val="auto"/>
                      <w:szCs w:val="21"/>
                    </w:rPr>
                  </w:pPr>
                  <w:r>
                    <w:rPr>
                      <w:rFonts w:hint="default" w:ascii="Times New Roman"/>
                      <w:color w:val="auto"/>
                      <w:szCs w:val="21"/>
                    </w:rPr>
                    <w:t>112°43′39″</w:t>
                  </w:r>
                </w:p>
              </w:tc>
              <w:tc>
                <w:tcPr>
                  <w:tcW w:w="972" w:type="pct"/>
                  <w:tcBorders>
                    <w:tl2br w:val="nil"/>
                    <w:tr2bl w:val="nil"/>
                  </w:tcBorders>
                  <w:noWrap w:val="0"/>
                  <w:vAlign w:val="center"/>
                </w:tcPr>
                <w:p w14:paraId="6FDA642A">
                  <w:pPr>
                    <w:pStyle w:val="94"/>
                    <w:keepNext w:val="0"/>
                    <w:keepLines w:val="0"/>
                    <w:suppressLineNumbers w:val="0"/>
                    <w:spacing w:before="0" w:beforeAutospacing="0" w:after="0" w:afterAutospacing="0" w:line="240" w:lineRule="auto"/>
                    <w:ind w:left="0" w:right="0"/>
                    <w:rPr>
                      <w:rFonts w:hint="default" w:ascii="Times New Roman"/>
                      <w:color w:val="auto"/>
                      <w:szCs w:val="21"/>
                    </w:rPr>
                  </w:pPr>
                  <w:r>
                    <w:rPr>
                      <w:rFonts w:hint="default" w:ascii="Times New Roman"/>
                      <w:color w:val="auto"/>
                      <w:szCs w:val="21"/>
                    </w:rPr>
                    <w:t>36°14′16″</w:t>
                  </w:r>
                </w:p>
              </w:tc>
              <w:tc>
                <w:tcPr>
                  <w:tcW w:w="734" w:type="pct"/>
                  <w:tcBorders>
                    <w:tl2br w:val="nil"/>
                    <w:tr2bl w:val="nil"/>
                  </w:tcBorders>
                  <w:noWrap w:val="0"/>
                  <w:vAlign w:val="center"/>
                </w:tcPr>
                <w:p w14:paraId="579ED8A1">
                  <w:pPr>
                    <w:pStyle w:val="94"/>
                    <w:keepNext w:val="0"/>
                    <w:keepLines w:val="0"/>
                    <w:suppressLineNumbers w:val="0"/>
                    <w:spacing w:before="0" w:beforeAutospacing="0" w:after="0" w:afterAutospacing="0" w:line="240" w:lineRule="auto"/>
                    <w:ind w:left="0" w:right="0"/>
                    <w:rPr>
                      <w:rFonts w:hint="default" w:ascii="Times New Roman"/>
                      <w:color w:val="auto"/>
                      <w:szCs w:val="21"/>
                    </w:rPr>
                  </w:pPr>
                  <w:r>
                    <w:rPr>
                      <w:rFonts w:hint="default" w:ascii="Times New Roman"/>
                      <w:color w:val="auto"/>
                      <w:szCs w:val="21"/>
                    </w:rPr>
                    <w:t>89</w:t>
                  </w:r>
                </w:p>
              </w:tc>
              <w:tc>
                <w:tcPr>
                  <w:tcW w:w="629" w:type="pct"/>
                  <w:tcBorders>
                    <w:tl2br w:val="nil"/>
                    <w:tr2bl w:val="nil"/>
                  </w:tcBorders>
                  <w:noWrap w:val="0"/>
                  <w:vAlign w:val="center"/>
                </w:tcPr>
                <w:p w14:paraId="71ECAB71">
                  <w:pPr>
                    <w:pStyle w:val="94"/>
                    <w:keepNext w:val="0"/>
                    <w:keepLines w:val="0"/>
                    <w:suppressLineNumbers w:val="0"/>
                    <w:spacing w:before="0" w:beforeAutospacing="0" w:after="0" w:afterAutospacing="0" w:line="240" w:lineRule="auto"/>
                    <w:ind w:left="0" w:right="0"/>
                    <w:rPr>
                      <w:rFonts w:hint="default" w:ascii="Times New Roman"/>
                      <w:color w:val="auto"/>
                      <w:szCs w:val="21"/>
                    </w:rPr>
                  </w:pPr>
                  <w:r>
                    <w:rPr>
                      <w:rFonts w:hint="default" w:ascii="Times New Roman"/>
                      <w:color w:val="auto"/>
                      <w:szCs w:val="21"/>
                    </w:rPr>
                    <w:t>0.0249</w:t>
                  </w:r>
                </w:p>
              </w:tc>
            </w:tr>
            <w:tr w14:paraId="5686531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725" w:type="pct"/>
                  <w:tcBorders>
                    <w:tl2br w:val="nil"/>
                    <w:tr2bl w:val="nil"/>
                  </w:tcBorders>
                  <w:noWrap w:val="0"/>
                  <w:vAlign w:val="center"/>
                </w:tcPr>
                <w:p w14:paraId="2177AFD0">
                  <w:pPr>
                    <w:pStyle w:val="94"/>
                    <w:keepNext w:val="0"/>
                    <w:keepLines w:val="0"/>
                    <w:suppressLineNumbers w:val="0"/>
                    <w:spacing w:before="0" w:beforeAutospacing="0" w:after="0" w:afterAutospacing="0" w:line="240" w:lineRule="auto"/>
                    <w:ind w:left="0" w:right="0"/>
                    <w:rPr>
                      <w:rFonts w:hint="default" w:ascii="Times New Roman"/>
                      <w:color w:val="auto"/>
                      <w:szCs w:val="21"/>
                    </w:rPr>
                  </w:pPr>
                  <w:r>
                    <w:rPr>
                      <w:rFonts w:hint="default" w:ascii="Times New Roman" w:hAnsi="宋体"/>
                      <w:color w:val="auto"/>
                      <w:szCs w:val="21"/>
                    </w:rPr>
                    <w:t>李高乡集中供水水源</w:t>
                  </w:r>
                </w:p>
              </w:tc>
              <w:tc>
                <w:tcPr>
                  <w:tcW w:w="939" w:type="pct"/>
                  <w:tcBorders>
                    <w:tl2br w:val="nil"/>
                    <w:tr2bl w:val="nil"/>
                  </w:tcBorders>
                  <w:noWrap w:val="0"/>
                  <w:vAlign w:val="center"/>
                </w:tcPr>
                <w:p w14:paraId="6D850214">
                  <w:pPr>
                    <w:pStyle w:val="94"/>
                    <w:keepNext w:val="0"/>
                    <w:keepLines w:val="0"/>
                    <w:suppressLineNumbers w:val="0"/>
                    <w:spacing w:before="0" w:beforeAutospacing="0" w:after="0" w:afterAutospacing="0" w:line="240" w:lineRule="auto"/>
                    <w:ind w:left="0" w:right="0"/>
                    <w:rPr>
                      <w:rFonts w:hint="default" w:ascii="Times New Roman"/>
                      <w:color w:val="auto"/>
                      <w:szCs w:val="21"/>
                    </w:rPr>
                  </w:pPr>
                  <w:r>
                    <w:rPr>
                      <w:rFonts w:hint="default" w:ascii="Times New Roman"/>
                      <w:color w:val="auto"/>
                      <w:szCs w:val="21"/>
                    </w:rPr>
                    <w:t>112°56′18″</w:t>
                  </w:r>
                </w:p>
              </w:tc>
              <w:tc>
                <w:tcPr>
                  <w:tcW w:w="972" w:type="pct"/>
                  <w:tcBorders>
                    <w:tl2br w:val="nil"/>
                    <w:tr2bl w:val="nil"/>
                  </w:tcBorders>
                  <w:noWrap w:val="0"/>
                  <w:vAlign w:val="center"/>
                </w:tcPr>
                <w:p w14:paraId="22B04BD9">
                  <w:pPr>
                    <w:pStyle w:val="94"/>
                    <w:keepNext w:val="0"/>
                    <w:keepLines w:val="0"/>
                    <w:suppressLineNumbers w:val="0"/>
                    <w:spacing w:before="0" w:beforeAutospacing="0" w:after="0" w:afterAutospacing="0" w:line="240" w:lineRule="auto"/>
                    <w:ind w:left="0" w:right="0"/>
                    <w:rPr>
                      <w:rFonts w:hint="default" w:ascii="Times New Roman"/>
                      <w:color w:val="auto"/>
                      <w:szCs w:val="21"/>
                    </w:rPr>
                  </w:pPr>
                  <w:r>
                    <w:rPr>
                      <w:rFonts w:hint="default" w:ascii="Times New Roman"/>
                      <w:color w:val="auto"/>
                      <w:szCs w:val="21"/>
                    </w:rPr>
                    <w:t>36°15′22″</w:t>
                  </w:r>
                </w:p>
              </w:tc>
              <w:tc>
                <w:tcPr>
                  <w:tcW w:w="734" w:type="pct"/>
                  <w:tcBorders>
                    <w:tl2br w:val="nil"/>
                    <w:tr2bl w:val="nil"/>
                  </w:tcBorders>
                  <w:noWrap w:val="0"/>
                  <w:vAlign w:val="center"/>
                </w:tcPr>
                <w:p w14:paraId="101ACCF6">
                  <w:pPr>
                    <w:pStyle w:val="94"/>
                    <w:keepNext w:val="0"/>
                    <w:keepLines w:val="0"/>
                    <w:suppressLineNumbers w:val="0"/>
                    <w:spacing w:before="0" w:beforeAutospacing="0" w:after="0" w:afterAutospacing="0" w:line="240" w:lineRule="auto"/>
                    <w:ind w:left="0" w:right="0"/>
                    <w:rPr>
                      <w:rFonts w:hint="default" w:ascii="Times New Roman"/>
                      <w:color w:val="auto"/>
                      <w:szCs w:val="21"/>
                    </w:rPr>
                  </w:pPr>
                  <w:r>
                    <w:rPr>
                      <w:rFonts w:hint="default" w:ascii="Times New Roman"/>
                      <w:color w:val="auto"/>
                      <w:szCs w:val="21"/>
                    </w:rPr>
                    <w:t>81</w:t>
                  </w:r>
                </w:p>
              </w:tc>
              <w:tc>
                <w:tcPr>
                  <w:tcW w:w="629" w:type="pct"/>
                  <w:tcBorders>
                    <w:tl2br w:val="nil"/>
                    <w:tr2bl w:val="nil"/>
                  </w:tcBorders>
                  <w:noWrap w:val="0"/>
                  <w:vAlign w:val="center"/>
                </w:tcPr>
                <w:p w14:paraId="396DF3CF">
                  <w:pPr>
                    <w:pStyle w:val="94"/>
                    <w:keepNext w:val="0"/>
                    <w:keepLines w:val="0"/>
                    <w:suppressLineNumbers w:val="0"/>
                    <w:spacing w:before="0" w:beforeAutospacing="0" w:after="0" w:afterAutospacing="0" w:line="240" w:lineRule="auto"/>
                    <w:ind w:left="0" w:right="0"/>
                    <w:rPr>
                      <w:rFonts w:hint="default" w:ascii="Times New Roman"/>
                      <w:color w:val="auto"/>
                      <w:szCs w:val="21"/>
                    </w:rPr>
                  </w:pPr>
                  <w:r>
                    <w:rPr>
                      <w:rFonts w:hint="default" w:ascii="Times New Roman"/>
                      <w:color w:val="auto"/>
                      <w:szCs w:val="21"/>
                    </w:rPr>
                    <w:t>0.0206</w:t>
                  </w:r>
                </w:p>
              </w:tc>
            </w:tr>
            <w:tr w14:paraId="5F24AA2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725" w:type="pct"/>
                  <w:tcBorders>
                    <w:tl2br w:val="nil"/>
                    <w:tr2bl w:val="nil"/>
                  </w:tcBorders>
                  <w:noWrap w:val="0"/>
                  <w:vAlign w:val="center"/>
                </w:tcPr>
                <w:p w14:paraId="743CDD01">
                  <w:pPr>
                    <w:pStyle w:val="94"/>
                    <w:keepNext w:val="0"/>
                    <w:keepLines w:val="0"/>
                    <w:suppressLineNumbers w:val="0"/>
                    <w:spacing w:before="0" w:beforeAutospacing="0" w:after="0" w:afterAutospacing="0" w:line="240" w:lineRule="auto"/>
                    <w:ind w:left="0" w:right="0"/>
                    <w:rPr>
                      <w:rFonts w:hint="default" w:ascii="Times New Roman"/>
                      <w:color w:val="auto"/>
                      <w:szCs w:val="21"/>
                    </w:rPr>
                  </w:pPr>
                  <w:r>
                    <w:rPr>
                      <w:rFonts w:hint="default" w:ascii="Times New Roman" w:hAnsi="宋体"/>
                      <w:color w:val="auto"/>
                      <w:szCs w:val="21"/>
                    </w:rPr>
                    <w:t>河神庙乡集中供水水源</w:t>
                  </w:r>
                </w:p>
              </w:tc>
              <w:tc>
                <w:tcPr>
                  <w:tcW w:w="939" w:type="pct"/>
                  <w:tcBorders>
                    <w:tl2br w:val="nil"/>
                    <w:tr2bl w:val="nil"/>
                  </w:tcBorders>
                  <w:noWrap w:val="0"/>
                  <w:vAlign w:val="center"/>
                </w:tcPr>
                <w:p w14:paraId="5F91B2FE">
                  <w:pPr>
                    <w:pStyle w:val="94"/>
                    <w:keepNext w:val="0"/>
                    <w:keepLines w:val="0"/>
                    <w:suppressLineNumbers w:val="0"/>
                    <w:spacing w:before="0" w:beforeAutospacing="0" w:after="0" w:afterAutospacing="0" w:line="240" w:lineRule="auto"/>
                    <w:ind w:left="0" w:right="0"/>
                    <w:rPr>
                      <w:rFonts w:hint="default" w:ascii="Times New Roman"/>
                      <w:color w:val="auto"/>
                      <w:szCs w:val="21"/>
                    </w:rPr>
                  </w:pPr>
                  <w:r>
                    <w:rPr>
                      <w:rFonts w:hint="default" w:ascii="Times New Roman"/>
                      <w:color w:val="auto"/>
                      <w:szCs w:val="21"/>
                    </w:rPr>
                    <w:t>112°43′20″</w:t>
                  </w:r>
                </w:p>
              </w:tc>
              <w:tc>
                <w:tcPr>
                  <w:tcW w:w="972" w:type="pct"/>
                  <w:tcBorders>
                    <w:tl2br w:val="nil"/>
                    <w:tr2bl w:val="nil"/>
                  </w:tcBorders>
                  <w:noWrap w:val="0"/>
                  <w:vAlign w:val="center"/>
                </w:tcPr>
                <w:p w14:paraId="634BFABD">
                  <w:pPr>
                    <w:pStyle w:val="94"/>
                    <w:keepNext w:val="0"/>
                    <w:keepLines w:val="0"/>
                    <w:suppressLineNumbers w:val="0"/>
                    <w:spacing w:before="0" w:beforeAutospacing="0" w:after="0" w:afterAutospacing="0" w:line="240" w:lineRule="auto"/>
                    <w:ind w:left="0" w:right="0"/>
                    <w:rPr>
                      <w:rFonts w:hint="default" w:ascii="Times New Roman"/>
                      <w:color w:val="auto"/>
                      <w:szCs w:val="21"/>
                    </w:rPr>
                  </w:pPr>
                  <w:r>
                    <w:rPr>
                      <w:rFonts w:hint="default" w:ascii="Times New Roman"/>
                      <w:color w:val="auto"/>
                      <w:szCs w:val="21"/>
                    </w:rPr>
                    <w:t>36°18′26″</w:t>
                  </w:r>
                </w:p>
              </w:tc>
              <w:tc>
                <w:tcPr>
                  <w:tcW w:w="734" w:type="pct"/>
                  <w:tcBorders>
                    <w:tl2br w:val="nil"/>
                    <w:tr2bl w:val="nil"/>
                  </w:tcBorders>
                  <w:noWrap w:val="0"/>
                  <w:vAlign w:val="center"/>
                </w:tcPr>
                <w:p w14:paraId="1F26F769">
                  <w:pPr>
                    <w:pStyle w:val="94"/>
                    <w:keepNext w:val="0"/>
                    <w:keepLines w:val="0"/>
                    <w:suppressLineNumbers w:val="0"/>
                    <w:spacing w:before="0" w:beforeAutospacing="0" w:after="0" w:afterAutospacing="0" w:line="240" w:lineRule="auto"/>
                    <w:ind w:left="0" w:right="0"/>
                    <w:rPr>
                      <w:rFonts w:hint="default" w:ascii="Times New Roman"/>
                      <w:color w:val="auto"/>
                      <w:szCs w:val="21"/>
                    </w:rPr>
                  </w:pPr>
                  <w:r>
                    <w:rPr>
                      <w:rFonts w:hint="default" w:ascii="Times New Roman"/>
                      <w:color w:val="auto"/>
                      <w:szCs w:val="21"/>
                    </w:rPr>
                    <w:t>39</w:t>
                  </w:r>
                </w:p>
              </w:tc>
              <w:tc>
                <w:tcPr>
                  <w:tcW w:w="629" w:type="pct"/>
                  <w:tcBorders>
                    <w:tl2br w:val="nil"/>
                    <w:tr2bl w:val="nil"/>
                  </w:tcBorders>
                  <w:noWrap w:val="0"/>
                  <w:vAlign w:val="center"/>
                </w:tcPr>
                <w:p w14:paraId="61CB9DA9">
                  <w:pPr>
                    <w:pStyle w:val="94"/>
                    <w:keepNext w:val="0"/>
                    <w:keepLines w:val="0"/>
                    <w:suppressLineNumbers w:val="0"/>
                    <w:spacing w:before="0" w:beforeAutospacing="0" w:after="0" w:afterAutospacing="0" w:line="240" w:lineRule="auto"/>
                    <w:ind w:left="0" w:right="0"/>
                    <w:rPr>
                      <w:rFonts w:hint="default" w:ascii="Times New Roman"/>
                      <w:color w:val="auto"/>
                      <w:szCs w:val="21"/>
                    </w:rPr>
                  </w:pPr>
                  <w:r>
                    <w:rPr>
                      <w:rFonts w:hint="default" w:ascii="Times New Roman"/>
                      <w:color w:val="auto"/>
                      <w:szCs w:val="21"/>
                    </w:rPr>
                    <w:t>0.048</w:t>
                  </w:r>
                </w:p>
              </w:tc>
            </w:tr>
            <w:tr w14:paraId="0AE57C5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725" w:type="pct"/>
                  <w:tcBorders>
                    <w:tl2br w:val="nil"/>
                    <w:tr2bl w:val="nil"/>
                  </w:tcBorders>
                  <w:noWrap w:val="0"/>
                  <w:vAlign w:val="center"/>
                </w:tcPr>
                <w:p w14:paraId="402A5EB4">
                  <w:pPr>
                    <w:pStyle w:val="94"/>
                    <w:keepNext w:val="0"/>
                    <w:keepLines w:val="0"/>
                    <w:suppressLineNumbers w:val="0"/>
                    <w:spacing w:before="0" w:beforeAutospacing="0" w:after="0" w:afterAutospacing="0" w:line="240" w:lineRule="auto"/>
                    <w:ind w:left="0" w:right="0"/>
                    <w:rPr>
                      <w:rFonts w:hint="default" w:ascii="Times New Roman"/>
                      <w:color w:val="auto"/>
                      <w:szCs w:val="21"/>
                    </w:rPr>
                  </w:pPr>
                  <w:r>
                    <w:rPr>
                      <w:rFonts w:hint="default" w:ascii="Times New Roman" w:hAnsi="宋体"/>
                      <w:color w:val="auto"/>
                      <w:szCs w:val="21"/>
                    </w:rPr>
                    <w:t>西流寨开发区集中供水水源</w:t>
                  </w:r>
                </w:p>
              </w:tc>
              <w:tc>
                <w:tcPr>
                  <w:tcW w:w="939" w:type="pct"/>
                  <w:tcBorders>
                    <w:tl2br w:val="nil"/>
                    <w:tr2bl w:val="nil"/>
                  </w:tcBorders>
                  <w:noWrap w:val="0"/>
                  <w:vAlign w:val="center"/>
                </w:tcPr>
                <w:p w14:paraId="1B24B01E">
                  <w:pPr>
                    <w:pStyle w:val="94"/>
                    <w:keepNext w:val="0"/>
                    <w:keepLines w:val="0"/>
                    <w:suppressLineNumbers w:val="0"/>
                    <w:spacing w:before="0" w:beforeAutospacing="0" w:after="0" w:afterAutospacing="0" w:line="240" w:lineRule="auto"/>
                    <w:ind w:left="0" w:right="0"/>
                    <w:rPr>
                      <w:rFonts w:hint="default" w:ascii="Times New Roman"/>
                      <w:color w:val="auto"/>
                      <w:szCs w:val="21"/>
                    </w:rPr>
                  </w:pPr>
                  <w:r>
                    <w:rPr>
                      <w:rFonts w:hint="default" w:ascii="Times New Roman"/>
                      <w:color w:val="auto"/>
                      <w:szCs w:val="21"/>
                    </w:rPr>
                    <w:t>112°38′47″</w:t>
                  </w:r>
                </w:p>
              </w:tc>
              <w:tc>
                <w:tcPr>
                  <w:tcW w:w="972" w:type="pct"/>
                  <w:tcBorders>
                    <w:tl2br w:val="nil"/>
                    <w:tr2bl w:val="nil"/>
                  </w:tcBorders>
                  <w:noWrap w:val="0"/>
                  <w:vAlign w:val="center"/>
                </w:tcPr>
                <w:p w14:paraId="6742E1E8">
                  <w:pPr>
                    <w:pStyle w:val="94"/>
                    <w:keepNext w:val="0"/>
                    <w:keepLines w:val="0"/>
                    <w:suppressLineNumbers w:val="0"/>
                    <w:spacing w:before="0" w:beforeAutospacing="0" w:after="0" w:afterAutospacing="0" w:line="240" w:lineRule="auto"/>
                    <w:ind w:left="0" w:right="0"/>
                    <w:rPr>
                      <w:rFonts w:hint="default" w:ascii="Times New Roman"/>
                      <w:color w:val="auto"/>
                      <w:szCs w:val="21"/>
                    </w:rPr>
                  </w:pPr>
                  <w:r>
                    <w:rPr>
                      <w:rFonts w:hint="default" w:ascii="Times New Roman"/>
                      <w:color w:val="auto"/>
                      <w:szCs w:val="21"/>
                    </w:rPr>
                    <w:t>36°13′39″</w:t>
                  </w:r>
                </w:p>
              </w:tc>
              <w:tc>
                <w:tcPr>
                  <w:tcW w:w="734" w:type="pct"/>
                  <w:tcBorders>
                    <w:tl2br w:val="nil"/>
                    <w:tr2bl w:val="nil"/>
                  </w:tcBorders>
                  <w:noWrap w:val="0"/>
                  <w:vAlign w:val="center"/>
                </w:tcPr>
                <w:p w14:paraId="793F576A">
                  <w:pPr>
                    <w:pStyle w:val="94"/>
                    <w:keepNext w:val="0"/>
                    <w:keepLines w:val="0"/>
                    <w:suppressLineNumbers w:val="0"/>
                    <w:spacing w:before="0" w:beforeAutospacing="0" w:after="0" w:afterAutospacing="0" w:line="240" w:lineRule="auto"/>
                    <w:ind w:left="0" w:right="0"/>
                    <w:rPr>
                      <w:rFonts w:hint="default" w:ascii="Times New Roman"/>
                      <w:color w:val="auto"/>
                      <w:szCs w:val="21"/>
                    </w:rPr>
                  </w:pPr>
                  <w:r>
                    <w:rPr>
                      <w:rFonts w:hint="default" w:ascii="Times New Roman"/>
                      <w:color w:val="auto"/>
                      <w:szCs w:val="21"/>
                    </w:rPr>
                    <w:t>43</w:t>
                  </w:r>
                </w:p>
              </w:tc>
              <w:tc>
                <w:tcPr>
                  <w:tcW w:w="629" w:type="pct"/>
                  <w:tcBorders>
                    <w:tl2br w:val="nil"/>
                    <w:tr2bl w:val="nil"/>
                  </w:tcBorders>
                  <w:noWrap w:val="0"/>
                  <w:vAlign w:val="center"/>
                </w:tcPr>
                <w:p w14:paraId="0B5749A2">
                  <w:pPr>
                    <w:pStyle w:val="94"/>
                    <w:keepNext w:val="0"/>
                    <w:keepLines w:val="0"/>
                    <w:suppressLineNumbers w:val="0"/>
                    <w:spacing w:before="0" w:beforeAutospacing="0" w:after="0" w:afterAutospacing="0" w:line="240" w:lineRule="auto"/>
                    <w:ind w:left="0" w:right="0"/>
                    <w:rPr>
                      <w:rFonts w:hint="default" w:ascii="Times New Roman"/>
                      <w:color w:val="auto"/>
                      <w:szCs w:val="21"/>
                    </w:rPr>
                  </w:pPr>
                  <w:r>
                    <w:rPr>
                      <w:rFonts w:hint="default" w:ascii="Times New Roman"/>
                      <w:color w:val="auto"/>
                      <w:szCs w:val="21"/>
                    </w:rPr>
                    <w:t>0.0058</w:t>
                  </w:r>
                </w:p>
              </w:tc>
            </w:tr>
            <w:tr w14:paraId="6C7EF8E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725" w:type="pct"/>
                  <w:tcBorders>
                    <w:tl2br w:val="nil"/>
                    <w:tr2bl w:val="nil"/>
                  </w:tcBorders>
                  <w:noWrap w:val="0"/>
                  <w:vAlign w:val="center"/>
                </w:tcPr>
                <w:p w14:paraId="07273DC2">
                  <w:pPr>
                    <w:pStyle w:val="94"/>
                    <w:keepNext w:val="0"/>
                    <w:keepLines w:val="0"/>
                    <w:suppressLineNumbers w:val="0"/>
                    <w:spacing w:before="0" w:beforeAutospacing="0" w:after="0" w:afterAutospacing="0" w:line="240" w:lineRule="auto"/>
                    <w:ind w:left="0" w:right="0"/>
                    <w:rPr>
                      <w:rFonts w:hint="default" w:ascii="Times New Roman"/>
                      <w:color w:val="auto"/>
                      <w:szCs w:val="21"/>
                    </w:rPr>
                  </w:pPr>
                  <w:r>
                    <w:rPr>
                      <w:rFonts w:hint="default" w:ascii="Times New Roman" w:hAnsi="宋体"/>
                      <w:color w:val="auto"/>
                      <w:szCs w:val="21"/>
                    </w:rPr>
                    <w:t>上莲开发区集中供水水源</w:t>
                  </w:r>
                </w:p>
              </w:tc>
              <w:tc>
                <w:tcPr>
                  <w:tcW w:w="939" w:type="pct"/>
                  <w:tcBorders>
                    <w:tl2br w:val="nil"/>
                    <w:tr2bl w:val="nil"/>
                  </w:tcBorders>
                  <w:noWrap w:val="0"/>
                  <w:vAlign w:val="center"/>
                </w:tcPr>
                <w:p w14:paraId="6EF18437">
                  <w:pPr>
                    <w:pStyle w:val="94"/>
                    <w:keepNext w:val="0"/>
                    <w:keepLines w:val="0"/>
                    <w:suppressLineNumbers w:val="0"/>
                    <w:spacing w:before="0" w:beforeAutospacing="0" w:after="0" w:afterAutospacing="0" w:line="240" w:lineRule="auto"/>
                    <w:ind w:left="0" w:right="0"/>
                    <w:rPr>
                      <w:rFonts w:hint="default" w:ascii="Times New Roman"/>
                      <w:color w:val="auto"/>
                      <w:szCs w:val="21"/>
                    </w:rPr>
                  </w:pPr>
                  <w:r>
                    <w:rPr>
                      <w:rFonts w:hint="default" w:ascii="Times New Roman"/>
                      <w:color w:val="auto"/>
                      <w:szCs w:val="21"/>
                    </w:rPr>
                    <w:t>112°50′22″</w:t>
                  </w:r>
                </w:p>
              </w:tc>
              <w:tc>
                <w:tcPr>
                  <w:tcW w:w="972" w:type="pct"/>
                  <w:tcBorders>
                    <w:tl2br w:val="nil"/>
                    <w:tr2bl w:val="nil"/>
                  </w:tcBorders>
                  <w:noWrap w:val="0"/>
                  <w:vAlign w:val="center"/>
                </w:tcPr>
                <w:p w14:paraId="2C881F1B">
                  <w:pPr>
                    <w:pStyle w:val="94"/>
                    <w:keepNext w:val="0"/>
                    <w:keepLines w:val="0"/>
                    <w:suppressLineNumbers w:val="0"/>
                    <w:spacing w:before="0" w:beforeAutospacing="0" w:after="0" w:afterAutospacing="0" w:line="240" w:lineRule="auto"/>
                    <w:ind w:left="0" w:right="0"/>
                    <w:rPr>
                      <w:rFonts w:hint="default" w:ascii="Times New Roman"/>
                      <w:color w:val="auto"/>
                      <w:szCs w:val="21"/>
                    </w:rPr>
                  </w:pPr>
                  <w:r>
                    <w:rPr>
                      <w:rFonts w:hint="default" w:ascii="Times New Roman"/>
                      <w:color w:val="auto"/>
                      <w:szCs w:val="21"/>
                    </w:rPr>
                    <w:t>36°25′56″</w:t>
                  </w:r>
                </w:p>
              </w:tc>
              <w:tc>
                <w:tcPr>
                  <w:tcW w:w="734" w:type="pct"/>
                  <w:tcBorders>
                    <w:tl2br w:val="nil"/>
                    <w:tr2bl w:val="nil"/>
                  </w:tcBorders>
                  <w:noWrap w:val="0"/>
                  <w:vAlign w:val="center"/>
                </w:tcPr>
                <w:p w14:paraId="4B663AB0">
                  <w:pPr>
                    <w:pStyle w:val="94"/>
                    <w:keepNext w:val="0"/>
                    <w:keepLines w:val="0"/>
                    <w:suppressLineNumbers w:val="0"/>
                    <w:spacing w:before="0" w:beforeAutospacing="0" w:after="0" w:afterAutospacing="0" w:line="240" w:lineRule="auto"/>
                    <w:ind w:left="0" w:right="0"/>
                    <w:rPr>
                      <w:rFonts w:hint="default" w:ascii="Times New Roman"/>
                      <w:color w:val="auto"/>
                      <w:szCs w:val="21"/>
                    </w:rPr>
                  </w:pPr>
                  <w:r>
                    <w:rPr>
                      <w:rFonts w:hint="default" w:ascii="Times New Roman"/>
                      <w:color w:val="auto"/>
                      <w:szCs w:val="21"/>
                    </w:rPr>
                    <w:t>40</w:t>
                  </w:r>
                </w:p>
              </w:tc>
              <w:tc>
                <w:tcPr>
                  <w:tcW w:w="629" w:type="pct"/>
                  <w:tcBorders>
                    <w:tl2br w:val="nil"/>
                    <w:tr2bl w:val="nil"/>
                  </w:tcBorders>
                  <w:noWrap w:val="0"/>
                  <w:vAlign w:val="center"/>
                </w:tcPr>
                <w:p w14:paraId="700DBAB3">
                  <w:pPr>
                    <w:pStyle w:val="94"/>
                    <w:keepNext w:val="0"/>
                    <w:keepLines w:val="0"/>
                    <w:suppressLineNumbers w:val="0"/>
                    <w:spacing w:before="0" w:beforeAutospacing="0" w:after="0" w:afterAutospacing="0" w:line="240" w:lineRule="auto"/>
                    <w:ind w:left="0" w:right="0"/>
                    <w:rPr>
                      <w:rFonts w:hint="default" w:ascii="Times New Roman"/>
                      <w:color w:val="auto"/>
                      <w:szCs w:val="21"/>
                    </w:rPr>
                  </w:pPr>
                  <w:r>
                    <w:rPr>
                      <w:rFonts w:hint="default" w:ascii="Times New Roman"/>
                      <w:color w:val="auto"/>
                      <w:szCs w:val="21"/>
                    </w:rPr>
                    <w:t>0.0050</w:t>
                  </w:r>
                </w:p>
              </w:tc>
            </w:tr>
          </w:tbl>
          <w:p w14:paraId="3FAB2382">
            <w:pPr>
              <w:keepNext w:val="0"/>
              <w:keepLines w:val="0"/>
              <w:suppressLineNumbers w:val="0"/>
              <w:spacing w:before="0" w:beforeAutospacing="0" w:after="0" w:afterAutospacing="0" w:line="480" w:lineRule="exact"/>
              <w:ind w:left="0" w:right="0" w:firstLine="480" w:firstLineChars="200"/>
              <w:rPr>
                <w:rFonts w:hint="eastAsia"/>
                <w:color w:val="auto"/>
                <w:sz w:val="24"/>
                <w:szCs w:val="21"/>
              </w:rPr>
            </w:pPr>
            <w:r>
              <w:rPr>
                <w:rFonts w:hint="default"/>
                <w:color w:val="auto"/>
                <w:sz w:val="24"/>
                <w:szCs w:val="21"/>
              </w:rPr>
              <w:t>本项目厂址距离屯留</w:t>
            </w:r>
            <w:r>
              <w:rPr>
                <w:rFonts w:hint="eastAsia"/>
                <w:color w:val="auto"/>
                <w:sz w:val="24"/>
                <w:szCs w:val="21"/>
              </w:rPr>
              <w:t>区</w:t>
            </w:r>
            <w:r>
              <w:rPr>
                <w:rFonts w:hint="default"/>
                <w:color w:val="auto"/>
                <w:sz w:val="24"/>
                <w:szCs w:val="21"/>
              </w:rPr>
              <w:t>各乡镇集中供水水源地最近的为</w:t>
            </w:r>
            <w:r>
              <w:rPr>
                <w:rFonts w:hint="eastAsia"/>
                <w:color w:val="auto"/>
                <w:sz w:val="24"/>
                <w:szCs w:val="21"/>
              </w:rPr>
              <w:t>余吾</w:t>
            </w:r>
            <w:r>
              <w:rPr>
                <w:rFonts w:hint="eastAsia"/>
                <w:color w:val="auto"/>
                <w:sz w:val="24"/>
                <w:szCs w:val="21"/>
                <w:lang w:val="en-US" w:eastAsia="zh-CN"/>
              </w:rPr>
              <w:t>镇</w:t>
            </w:r>
            <w:r>
              <w:rPr>
                <w:rFonts w:hint="eastAsia"/>
                <w:color w:val="auto"/>
                <w:sz w:val="24"/>
                <w:szCs w:val="21"/>
              </w:rPr>
              <w:t>集中供水水源</w:t>
            </w:r>
            <w:r>
              <w:rPr>
                <w:rFonts w:hint="default"/>
                <w:color w:val="auto"/>
                <w:sz w:val="24"/>
                <w:szCs w:val="21"/>
              </w:rPr>
              <w:t>，距离其一级保护区边界为</w:t>
            </w:r>
            <w:r>
              <w:rPr>
                <w:rFonts w:hint="eastAsia"/>
                <w:color w:val="auto"/>
                <w:sz w:val="24"/>
                <w:szCs w:val="21"/>
                <w:lang w:val="en-US" w:eastAsia="zh-CN"/>
              </w:rPr>
              <w:t>6.2</w:t>
            </w:r>
            <w:r>
              <w:rPr>
                <w:rFonts w:hint="default"/>
                <w:color w:val="auto"/>
                <w:sz w:val="24"/>
                <w:szCs w:val="21"/>
              </w:rPr>
              <w:t>3km，距离较远。</w:t>
            </w:r>
            <w:r>
              <w:rPr>
                <w:rFonts w:hint="eastAsia"/>
                <w:color w:val="auto"/>
                <w:sz w:val="24"/>
                <w:szCs w:val="21"/>
              </w:rPr>
              <w:t>本项目与</w:t>
            </w:r>
            <w:bookmarkStart w:id="5" w:name="_Hlk120198576"/>
            <w:r>
              <w:rPr>
                <w:rFonts w:hint="eastAsia"/>
                <w:color w:val="auto"/>
                <w:sz w:val="24"/>
                <w:szCs w:val="21"/>
              </w:rPr>
              <w:t>余吾镇集中供水水源保护区</w:t>
            </w:r>
            <w:bookmarkEnd w:id="5"/>
            <w:r>
              <w:rPr>
                <w:rFonts w:hint="eastAsia"/>
                <w:color w:val="auto"/>
                <w:sz w:val="24"/>
                <w:szCs w:val="21"/>
              </w:rPr>
              <w:t>相对位置关系图见附图</w:t>
            </w:r>
            <w:r>
              <w:rPr>
                <w:rFonts w:hint="default"/>
                <w:color w:val="auto"/>
                <w:sz w:val="24"/>
                <w:szCs w:val="21"/>
              </w:rPr>
              <w:t>6</w:t>
            </w:r>
            <w:r>
              <w:rPr>
                <w:rFonts w:hint="eastAsia"/>
                <w:color w:val="auto"/>
                <w:sz w:val="24"/>
                <w:szCs w:val="21"/>
              </w:rPr>
              <w:t>。</w:t>
            </w:r>
          </w:p>
          <w:p w14:paraId="67B381F7">
            <w:pPr>
              <w:pStyle w:val="27"/>
              <w:keepNext w:val="0"/>
              <w:keepLines w:val="0"/>
              <w:suppressLineNumbers w:val="0"/>
              <w:spacing w:before="0" w:beforeAutospacing="0" w:after="0" w:afterAutospacing="0" w:line="480" w:lineRule="exact"/>
              <w:ind w:left="0" w:right="0" w:firstLine="482" w:firstLineChars="200"/>
              <w:rPr>
                <w:rFonts w:hint="default" w:ascii="Times New Roman" w:hAnsi="Times New Roman"/>
                <w:b/>
                <w:color w:val="auto"/>
              </w:rPr>
            </w:pPr>
            <w:r>
              <w:rPr>
                <w:rFonts w:hint="default" w:ascii="Times New Roman" w:hAnsi="Times New Roman"/>
                <w:b/>
                <w:color w:val="auto"/>
              </w:rPr>
              <w:t>2</w:t>
            </w:r>
            <w:r>
              <w:rPr>
                <w:rFonts w:hint="eastAsia" w:ascii="Times New Roman" w:hAnsi="Times New Roman"/>
                <w:b/>
                <w:color w:val="auto"/>
                <w:lang w:eastAsia="zh-CN"/>
              </w:rPr>
              <w:t>.</w:t>
            </w:r>
            <w:r>
              <w:rPr>
                <w:rFonts w:hint="default" w:ascii="Times New Roman" w:hAnsi="Times New Roman"/>
                <w:b/>
                <w:color w:val="auto"/>
              </w:rPr>
              <w:t>与</w:t>
            </w:r>
            <w:r>
              <w:rPr>
                <w:rFonts w:hint="eastAsia" w:ascii="Times New Roman" w:hAnsi="Times New Roman"/>
                <w:b/>
                <w:color w:val="auto"/>
              </w:rPr>
              <w:t>辛安</w:t>
            </w:r>
            <w:r>
              <w:rPr>
                <w:rFonts w:hint="default" w:ascii="Times New Roman" w:hAnsi="Times New Roman"/>
                <w:b/>
                <w:color w:val="auto"/>
              </w:rPr>
              <w:t>泉域符合性分析</w:t>
            </w:r>
          </w:p>
          <w:p w14:paraId="4BA1F7D2">
            <w:pPr>
              <w:keepNext w:val="0"/>
              <w:keepLines w:val="0"/>
              <w:suppressLineNumbers w:val="0"/>
              <w:spacing w:before="0" w:beforeAutospacing="0" w:after="0" w:afterAutospacing="0" w:line="480" w:lineRule="exact"/>
              <w:ind w:left="0" w:right="0" w:firstLine="480" w:firstLineChars="200"/>
              <w:rPr>
                <w:rFonts w:hint="eastAsia"/>
                <w:color w:val="auto"/>
                <w:sz w:val="24"/>
                <w:szCs w:val="21"/>
              </w:rPr>
            </w:pPr>
            <w:r>
              <w:rPr>
                <w:rFonts w:hint="eastAsia"/>
                <w:color w:val="auto"/>
                <w:sz w:val="24"/>
                <w:szCs w:val="21"/>
              </w:rPr>
              <w:t>（1）泉域概况</w:t>
            </w:r>
          </w:p>
          <w:p w14:paraId="0DB7A2B4">
            <w:pPr>
              <w:keepNext w:val="0"/>
              <w:keepLines w:val="0"/>
              <w:suppressLineNumbers w:val="0"/>
              <w:spacing w:before="0" w:beforeAutospacing="0" w:after="0" w:afterAutospacing="0" w:line="480" w:lineRule="exact"/>
              <w:ind w:left="0" w:right="0" w:firstLine="480" w:firstLineChars="200"/>
              <w:rPr>
                <w:rFonts w:hint="default"/>
                <w:color w:val="auto"/>
                <w:sz w:val="24"/>
                <w:szCs w:val="21"/>
              </w:rPr>
            </w:pPr>
            <w:r>
              <w:rPr>
                <w:rFonts w:hint="default"/>
                <w:color w:val="auto"/>
                <w:sz w:val="24"/>
                <w:szCs w:val="21"/>
              </w:rPr>
              <w:t>辛安泉出露于潞城市西流村至平顺县北耽车长16km的浊漳河河谷中，可见泉点170余个。辛安村以上较大泉组有林滩泉、西流泉、苇泉、南流泉，称王曲泉群，出露高程615-643m，出露地层为奥套系中统；辛安村以下有实会泉、年流泉等，多出露于寒武系中统，称实会泉群，标高600-615m。多年平均流量11.9m</w:t>
            </w:r>
            <w:r>
              <w:rPr>
                <w:rFonts w:hint="default"/>
                <w:color w:val="auto"/>
                <w:sz w:val="24"/>
                <w:szCs w:val="21"/>
                <w:vertAlign w:val="superscript"/>
              </w:rPr>
              <w:t>3</w:t>
            </w:r>
            <w:r>
              <w:rPr>
                <w:rFonts w:hint="default"/>
                <w:color w:val="auto"/>
                <w:sz w:val="24"/>
                <w:szCs w:val="21"/>
              </w:rPr>
              <w:t>/s</w:t>
            </w:r>
            <w:r>
              <w:rPr>
                <w:rFonts w:hint="eastAsia"/>
                <w:color w:val="auto"/>
                <w:sz w:val="24"/>
                <w:szCs w:val="21"/>
                <w:lang w:eastAsia="zh-CN"/>
              </w:rPr>
              <w:t>（</w:t>
            </w:r>
            <w:r>
              <w:rPr>
                <w:rFonts w:hint="default"/>
                <w:color w:val="auto"/>
                <w:sz w:val="24"/>
                <w:szCs w:val="21"/>
              </w:rPr>
              <w:t>1959-1984年</w:t>
            </w:r>
            <w:r>
              <w:rPr>
                <w:rFonts w:hint="eastAsia"/>
                <w:color w:val="auto"/>
                <w:sz w:val="24"/>
                <w:szCs w:val="21"/>
                <w:lang w:eastAsia="zh-CN"/>
              </w:rPr>
              <w:t>）</w:t>
            </w:r>
            <w:r>
              <w:rPr>
                <w:rFonts w:hint="default"/>
                <w:color w:val="auto"/>
                <w:sz w:val="24"/>
                <w:szCs w:val="21"/>
              </w:rPr>
              <w:t>。</w:t>
            </w:r>
          </w:p>
          <w:p w14:paraId="1358094B">
            <w:pPr>
              <w:keepNext w:val="0"/>
              <w:keepLines w:val="0"/>
              <w:suppressLineNumbers w:val="0"/>
              <w:spacing w:before="0" w:beforeAutospacing="0" w:after="0" w:afterAutospacing="0" w:line="480" w:lineRule="exact"/>
              <w:ind w:left="0" w:right="0" w:firstLine="480" w:firstLineChars="200"/>
              <w:rPr>
                <w:rFonts w:hint="default"/>
                <w:color w:val="auto"/>
                <w:sz w:val="24"/>
                <w:szCs w:val="21"/>
              </w:rPr>
            </w:pPr>
            <w:r>
              <w:rPr>
                <w:rFonts w:hint="default"/>
                <w:color w:val="auto"/>
                <w:sz w:val="24"/>
                <w:szCs w:val="21"/>
              </w:rPr>
              <w:t>（</w:t>
            </w:r>
            <w:r>
              <w:rPr>
                <w:rFonts w:hint="eastAsia"/>
                <w:color w:val="auto"/>
                <w:sz w:val="24"/>
                <w:szCs w:val="21"/>
              </w:rPr>
              <w:t>2</w:t>
            </w:r>
            <w:r>
              <w:rPr>
                <w:rFonts w:hint="default"/>
                <w:color w:val="auto"/>
                <w:sz w:val="24"/>
                <w:szCs w:val="21"/>
              </w:rPr>
              <w:t>）辛安泉域范围</w:t>
            </w:r>
          </w:p>
          <w:p w14:paraId="6F9F7EC9">
            <w:pPr>
              <w:keepNext w:val="0"/>
              <w:keepLines w:val="0"/>
              <w:suppressLineNumbers w:val="0"/>
              <w:spacing w:before="0" w:beforeAutospacing="0" w:after="0" w:afterAutospacing="0" w:line="480" w:lineRule="exact"/>
              <w:ind w:left="0" w:right="0" w:firstLine="480" w:firstLineChars="200"/>
              <w:rPr>
                <w:rFonts w:hint="default"/>
                <w:color w:val="auto"/>
                <w:sz w:val="24"/>
                <w:szCs w:val="21"/>
              </w:rPr>
            </w:pPr>
            <w:r>
              <w:rPr>
                <w:rFonts w:hint="default"/>
                <w:color w:val="auto"/>
                <w:sz w:val="24"/>
                <w:szCs w:val="21"/>
              </w:rPr>
              <w:t>北部及西部边界：泉域北部、西部在构造上处于沁水向斜核部，地表出露二叠、三叠系地层，寒武、奥陶系地层埋深千米以上，岩溶水呈封闭的滞流状态，因此以浊漳河与汾河及沁河的地表分水岭为泉域边界。自北向南有榆社县人头山-辉教北-子金山-分南南。西部沁县与沁源县行政边界，自北向南基本为自分南南-屯留县八泉-长子县良坪西。</w:t>
            </w:r>
          </w:p>
          <w:p w14:paraId="73E3B772">
            <w:pPr>
              <w:keepNext w:val="0"/>
              <w:keepLines w:val="0"/>
              <w:suppressLineNumbers w:val="0"/>
              <w:spacing w:before="0" w:beforeAutospacing="0" w:after="0" w:afterAutospacing="0" w:line="480" w:lineRule="exact"/>
              <w:ind w:left="0" w:right="0" w:firstLine="480" w:firstLineChars="200"/>
              <w:rPr>
                <w:rFonts w:hint="default"/>
                <w:color w:val="auto"/>
                <w:sz w:val="24"/>
                <w:szCs w:val="21"/>
              </w:rPr>
            </w:pPr>
            <w:r>
              <w:rPr>
                <w:rFonts w:hint="default"/>
                <w:color w:val="auto"/>
                <w:sz w:val="24"/>
                <w:szCs w:val="21"/>
              </w:rPr>
              <w:t>南部边界：为浊漳河和沁河与丹河的地表分水岭，自西向东基本为长治市与晋城市的行政边界，由老庄沟-色头镇南-金泉山-陵川西马安。</w:t>
            </w:r>
          </w:p>
          <w:p w14:paraId="040A9869">
            <w:pPr>
              <w:keepNext w:val="0"/>
              <w:keepLines w:val="0"/>
              <w:suppressLineNumbers w:val="0"/>
              <w:spacing w:before="0" w:beforeAutospacing="0" w:after="0" w:afterAutospacing="0" w:line="480" w:lineRule="exact"/>
              <w:ind w:left="0" w:right="0" w:firstLine="480" w:firstLineChars="200"/>
              <w:rPr>
                <w:rFonts w:hint="default"/>
                <w:color w:val="auto"/>
                <w:sz w:val="24"/>
                <w:szCs w:val="21"/>
              </w:rPr>
            </w:pPr>
            <w:r>
              <w:rPr>
                <w:rFonts w:hint="default"/>
                <w:color w:val="auto"/>
                <w:sz w:val="24"/>
                <w:szCs w:val="21"/>
              </w:rPr>
              <w:t>东部边界：东北段以清漳河与浊漳河地表分水岭及和神烟地下分水岭与娘子关泉域为界。为晋中地区和顺县、左权县与榆社县、长治市武乡县的行政边界。</w:t>
            </w:r>
          </w:p>
          <w:p w14:paraId="4C57405E">
            <w:pPr>
              <w:keepNext w:val="0"/>
              <w:keepLines w:val="0"/>
              <w:suppressLineNumbers w:val="0"/>
              <w:spacing w:before="0" w:beforeAutospacing="0" w:after="0" w:afterAutospacing="0" w:line="480" w:lineRule="exact"/>
              <w:ind w:left="0" w:right="0" w:firstLine="480" w:firstLineChars="200"/>
              <w:rPr>
                <w:rFonts w:hint="default"/>
                <w:color w:val="auto"/>
                <w:sz w:val="24"/>
                <w:szCs w:val="21"/>
              </w:rPr>
            </w:pPr>
            <w:r>
              <w:rPr>
                <w:rFonts w:hint="default"/>
                <w:color w:val="auto"/>
                <w:sz w:val="24"/>
                <w:szCs w:val="21"/>
              </w:rPr>
              <w:t>泉域边界范围内总面积为13500m</w:t>
            </w:r>
            <w:r>
              <w:rPr>
                <w:rFonts w:hint="default"/>
                <w:color w:val="auto"/>
                <w:sz w:val="24"/>
                <w:szCs w:val="21"/>
                <w:vertAlign w:val="superscript"/>
              </w:rPr>
              <w:t>2</w:t>
            </w:r>
            <w:r>
              <w:rPr>
                <w:rFonts w:hint="default"/>
                <w:color w:val="auto"/>
                <w:sz w:val="24"/>
                <w:szCs w:val="21"/>
              </w:rPr>
              <w:t>，其中碳酸盐岩裸露面积2600km</w:t>
            </w:r>
            <w:r>
              <w:rPr>
                <w:rFonts w:hint="default"/>
                <w:color w:val="auto"/>
                <w:sz w:val="24"/>
                <w:szCs w:val="21"/>
                <w:vertAlign w:val="superscript"/>
              </w:rPr>
              <w:t>2</w:t>
            </w:r>
            <w:r>
              <w:rPr>
                <w:rFonts w:hint="default"/>
                <w:color w:val="auto"/>
                <w:sz w:val="24"/>
                <w:szCs w:val="21"/>
              </w:rPr>
              <w:t>，碎屑岩面积为6830km</w:t>
            </w:r>
            <w:r>
              <w:rPr>
                <w:rFonts w:hint="default"/>
                <w:color w:val="auto"/>
                <w:sz w:val="24"/>
                <w:szCs w:val="21"/>
                <w:vertAlign w:val="superscript"/>
              </w:rPr>
              <w:t>2</w:t>
            </w:r>
            <w:r>
              <w:rPr>
                <w:rFonts w:hint="default"/>
                <w:color w:val="auto"/>
                <w:sz w:val="24"/>
                <w:szCs w:val="21"/>
              </w:rPr>
              <w:t>，松散岩面积为4070km</w:t>
            </w:r>
            <w:r>
              <w:rPr>
                <w:rFonts w:hint="default"/>
                <w:color w:val="auto"/>
                <w:sz w:val="24"/>
                <w:szCs w:val="21"/>
                <w:vertAlign w:val="superscript"/>
              </w:rPr>
              <w:t>2</w:t>
            </w:r>
            <w:r>
              <w:rPr>
                <w:rFonts w:hint="default"/>
                <w:color w:val="auto"/>
                <w:sz w:val="24"/>
                <w:szCs w:val="21"/>
              </w:rPr>
              <w:t>。</w:t>
            </w:r>
          </w:p>
          <w:p w14:paraId="0B9630CE">
            <w:pPr>
              <w:keepNext w:val="0"/>
              <w:keepLines w:val="0"/>
              <w:suppressLineNumbers w:val="0"/>
              <w:spacing w:before="0" w:beforeAutospacing="0" w:after="0" w:afterAutospacing="0" w:line="480" w:lineRule="exact"/>
              <w:ind w:left="0" w:right="0" w:firstLine="480" w:firstLineChars="200"/>
              <w:rPr>
                <w:rFonts w:hint="default"/>
                <w:color w:val="auto"/>
                <w:sz w:val="24"/>
                <w:szCs w:val="21"/>
              </w:rPr>
            </w:pPr>
            <w:r>
              <w:rPr>
                <w:rFonts w:hint="default"/>
                <w:color w:val="auto"/>
                <w:sz w:val="24"/>
                <w:szCs w:val="21"/>
              </w:rPr>
              <w:t>（</w:t>
            </w:r>
            <w:r>
              <w:rPr>
                <w:rFonts w:hint="eastAsia"/>
                <w:color w:val="auto"/>
                <w:sz w:val="24"/>
                <w:szCs w:val="21"/>
              </w:rPr>
              <w:t>3</w:t>
            </w:r>
            <w:r>
              <w:rPr>
                <w:rFonts w:hint="default"/>
                <w:color w:val="auto"/>
                <w:sz w:val="24"/>
                <w:szCs w:val="21"/>
              </w:rPr>
              <w:t>）泉域重点保护区范围</w:t>
            </w:r>
          </w:p>
          <w:p w14:paraId="5360E0F8">
            <w:pPr>
              <w:keepNext w:val="0"/>
              <w:keepLines w:val="0"/>
              <w:suppressLineNumbers w:val="0"/>
              <w:spacing w:before="0" w:beforeAutospacing="0" w:after="0" w:afterAutospacing="0" w:line="480" w:lineRule="exact"/>
              <w:ind w:left="0" w:right="0" w:firstLine="480" w:firstLineChars="200"/>
              <w:rPr>
                <w:rFonts w:hint="default"/>
                <w:color w:val="auto"/>
                <w:sz w:val="24"/>
                <w:szCs w:val="21"/>
              </w:rPr>
            </w:pPr>
            <w:r>
              <w:rPr>
                <w:rFonts w:hint="default"/>
                <w:color w:val="auto"/>
                <w:sz w:val="24"/>
                <w:szCs w:val="21"/>
              </w:rPr>
              <w:t>根据山西省人民政府晋政函[1998]137号“关于山西省泉域边界范围及重点保护区划定的批复”，划定的辛安泉域重点保护区范围：</w:t>
            </w:r>
          </w:p>
          <w:p w14:paraId="29C61A06">
            <w:pPr>
              <w:keepNext w:val="0"/>
              <w:keepLines w:val="0"/>
              <w:suppressLineNumbers w:val="0"/>
              <w:spacing w:before="0" w:beforeAutospacing="0" w:after="0" w:afterAutospacing="0" w:line="480" w:lineRule="exact"/>
              <w:ind w:left="0" w:right="0" w:firstLine="480" w:firstLineChars="200"/>
              <w:rPr>
                <w:rFonts w:hint="default"/>
                <w:color w:val="auto"/>
                <w:sz w:val="24"/>
                <w:szCs w:val="21"/>
              </w:rPr>
            </w:pPr>
            <w:r>
              <w:rPr>
                <w:rFonts w:hint="default"/>
                <w:color w:val="auto"/>
                <w:sz w:val="24"/>
                <w:szCs w:val="21"/>
              </w:rPr>
              <w:t>1）泉水集中出露带和文王山地拿渗漏段，其中泉水集中出露带以浊漳河为轴线，北起黎城县南赵店桥，顺浊漳河谷向下游、至平顺县北耽车，包括河谷两岸地带；西起山西化肥厂排污管道，两侧宽200m，至辛安桥下河道，面积48km</w:t>
            </w:r>
            <w:r>
              <w:rPr>
                <w:rFonts w:hint="default"/>
                <w:color w:val="auto"/>
                <w:sz w:val="24"/>
                <w:szCs w:val="21"/>
                <w:vertAlign w:val="superscript"/>
              </w:rPr>
              <w:t>2</w:t>
            </w:r>
            <w:r>
              <w:rPr>
                <w:rFonts w:hint="default"/>
                <w:color w:val="auto"/>
                <w:sz w:val="24"/>
                <w:szCs w:val="21"/>
              </w:rPr>
              <w:t>。</w:t>
            </w:r>
          </w:p>
          <w:p w14:paraId="0B95CC13">
            <w:pPr>
              <w:keepNext w:val="0"/>
              <w:keepLines w:val="0"/>
              <w:suppressLineNumbers w:val="0"/>
              <w:spacing w:before="0" w:beforeAutospacing="0" w:after="0" w:afterAutospacing="0" w:line="480" w:lineRule="exact"/>
              <w:ind w:left="0" w:right="0" w:firstLine="480" w:firstLineChars="200"/>
              <w:rPr>
                <w:rFonts w:hint="default"/>
                <w:color w:val="auto"/>
                <w:sz w:val="24"/>
                <w:szCs w:val="21"/>
              </w:rPr>
            </w:pPr>
            <w:r>
              <w:rPr>
                <w:rFonts w:hint="default"/>
                <w:color w:val="auto"/>
                <w:sz w:val="24"/>
                <w:szCs w:val="21"/>
              </w:rPr>
              <w:t>2）文王山地垒渗漏段自黄碾南铁路桥上游500m起，顺浊漳河南源主河道，左右两侧各500m，向下游至与浊漳河西源汇流处，面积18km</w:t>
            </w:r>
            <w:r>
              <w:rPr>
                <w:rFonts w:hint="default"/>
                <w:color w:val="auto"/>
                <w:sz w:val="24"/>
                <w:szCs w:val="21"/>
                <w:vertAlign w:val="superscript"/>
              </w:rPr>
              <w:t>2</w:t>
            </w:r>
            <w:r>
              <w:rPr>
                <w:rFonts w:hint="default"/>
                <w:color w:val="auto"/>
                <w:sz w:val="24"/>
                <w:szCs w:val="21"/>
              </w:rPr>
              <w:t>。</w:t>
            </w:r>
          </w:p>
          <w:p w14:paraId="629E36DA">
            <w:pPr>
              <w:keepNext w:val="0"/>
              <w:keepLines w:val="0"/>
              <w:suppressLineNumbers w:val="0"/>
              <w:spacing w:before="0" w:beforeAutospacing="0" w:after="0" w:afterAutospacing="0" w:line="480" w:lineRule="exact"/>
              <w:ind w:left="0" w:right="0" w:firstLine="480" w:firstLineChars="200"/>
              <w:rPr>
                <w:rFonts w:hint="default"/>
                <w:color w:val="auto"/>
                <w:sz w:val="24"/>
                <w:szCs w:val="21"/>
              </w:rPr>
            </w:pPr>
            <w:r>
              <w:rPr>
                <w:rFonts w:hint="default"/>
                <w:color w:val="auto"/>
                <w:sz w:val="24"/>
                <w:szCs w:val="21"/>
              </w:rPr>
              <w:t>两处合计面积为66km</w:t>
            </w:r>
            <w:r>
              <w:rPr>
                <w:rFonts w:hint="default"/>
                <w:color w:val="auto"/>
                <w:sz w:val="24"/>
                <w:szCs w:val="21"/>
                <w:vertAlign w:val="superscript"/>
              </w:rPr>
              <w:t>2</w:t>
            </w:r>
            <w:r>
              <w:rPr>
                <w:rFonts w:hint="default"/>
                <w:color w:val="auto"/>
                <w:sz w:val="24"/>
                <w:szCs w:val="21"/>
              </w:rPr>
              <w:t>。</w:t>
            </w:r>
          </w:p>
          <w:p w14:paraId="57BB2AF2">
            <w:pPr>
              <w:keepNext w:val="0"/>
              <w:keepLines w:val="0"/>
              <w:suppressLineNumbers w:val="0"/>
              <w:spacing w:before="0" w:beforeAutospacing="0" w:after="0" w:afterAutospacing="0" w:line="480" w:lineRule="exact"/>
              <w:ind w:left="0" w:right="0" w:firstLine="480" w:firstLineChars="200"/>
              <w:rPr>
                <w:rFonts w:hint="default"/>
                <w:color w:val="auto"/>
                <w:sz w:val="24"/>
                <w:szCs w:val="21"/>
              </w:rPr>
            </w:pPr>
            <w:r>
              <w:rPr>
                <w:rFonts w:hint="default"/>
                <w:color w:val="auto"/>
                <w:sz w:val="24"/>
                <w:szCs w:val="21"/>
              </w:rPr>
              <w:t>同时，根据《山西省长治市辛安泉饮用水水源地保护条例》，建立辛安泉饮用水水源地保护区制度。辛安泉饮用水水源地保护区划分为一级保护区、二级保护区，并在保护区外围设立准保护区，实行分级保护与管理。</w:t>
            </w:r>
          </w:p>
          <w:p w14:paraId="7E2DAD9F">
            <w:pPr>
              <w:keepNext w:val="0"/>
              <w:keepLines w:val="0"/>
              <w:suppressLineNumbers w:val="0"/>
              <w:spacing w:before="0" w:beforeAutospacing="0" w:after="0" w:afterAutospacing="0" w:line="480" w:lineRule="exact"/>
              <w:ind w:left="0" w:right="0" w:firstLine="480" w:firstLineChars="200"/>
              <w:rPr>
                <w:rFonts w:hint="default"/>
                <w:color w:val="auto"/>
                <w:sz w:val="24"/>
                <w:szCs w:val="21"/>
              </w:rPr>
            </w:pPr>
            <w:r>
              <w:rPr>
                <w:rFonts w:hint="default"/>
                <w:color w:val="auto"/>
                <w:sz w:val="24"/>
                <w:szCs w:val="21"/>
              </w:rPr>
              <w:t>辛安泉饮用水水源地一级保护区范围为现有水源井组周边区域，涉及潞城市辛安泉镇西流北村</w:t>
            </w:r>
            <w:r>
              <w:rPr>
                <w:rFonts w:hint="eastAsia"/>
                <w:color w:val="auto"/>
                <w:sz w:val="24"/>
                <w:szCs w:val="21"/>
                <w:lang w:eastAsia="zh-CN"/>
              </w:rPr>
              <w:t>（</w:t>
            </w:r>
            <w:r>
              <w:rPr>
                <w:rFonts w:hint="default"/>
                <w:color w:val="auto"/>
                <w:sz w:val="24"/>
                <w:szCs w:val="21"/>
              </w:rPr>
              <w:t>西北村</w:t>
            </w:r>
            <w:r>
              <w:rPr>
                <w:rFonts w:hint="eastAsia"/>
                <w:color w:val="auto"/>
                <w:sz w:val="24"/>
                <w:szCs w:val="21"/>
                <w:lang w:eastAsia="zh-CN"/>
              </w:rPr>
              <w:t>）</w:t>
            </w:r>
            <w:r>
              <w:rPr>
                <w:rFonts w:hint="default"/>
                <w:color w:val="auto"/>
                <w:sz w:val="24"/>
                <w:szCs w:val="21"/>
              </w:rPr>
              <w:t>、西流南村</w:t>
            </w:r>
            <w:r>
              <w:rPr>
                <w:rFonts w:hint="eastAsia"/>
                <w:color w:val="auto"/>
                <w:sz w:val="24"/>
                <w:szCs w:val="21"/>
                <w:lang w:eastAsia="zh-CN"/>
              </w:rPr>
              <w:t>（</w:t>
            </w:r>
            <w:r>
              <w:rPr>
                <w:rFonts w:hint="default"/>
                <w:color w:val="auto"/>
                <w:sz w:val="24"/>
                <w:szCs w:val="21"/>
              </w:rPr>
              <w:t>西南村</w:t>
            </w:r>
            <w:r>
              <w:rPr>
                <w:rFonts w:hint="eastAsia"/>
                <w:color w:val="auto"/>
                <w:sz w:val="24"/>
                <w:szCs w:val="21"/>
                <w:lang w:eastAsia="zh-CN"/>
              </w:rPr>
              <w:t>）</w:t>
            </w:r>
            <w:r>
              <w:rPr>
                <w:rFonts w:hint="default"/>
                <w:color w:val="auto"/>
                <w:sz w:val="24"/>
                <w:szCs w:val="21"/>
              </w:rPr>
              <w:t>，黎城县程家山乡北流村，面积3.73平方公里。</w:t>
            </w:r>
          </w:p>
          <w:p w14:paraId="0EF4AD7E">
            <w:pPr>
              <w:keepNext w:val="0"/>
              <w:keepLines w:val="0"/>
              <w:suppressLineNumbers w:val="0"/>
              <w:spacing w:before="0" w:beforeAutospacing="0" w:after="0" w:afterAutospacing="0" w:line="480" w:lineRule="exact"/>
              <w:ind w:left="0" w:right="0" w:firstLine="480" w:firstLineChars="200"/>
              <w:rPr>
                <w:rFonts w:hint="default"/>
                <w:color w:val="auto"/>
                <w:sz w:val="24"/>
                <w:szCs w:val="21"/>
              </w:rPr>
            </w:pPr>
            <w:r>
              <w:rPr>
                <w:rFonts w:hint="default"/>
                <w:color w:val="auto"/>
                <w:sz w:val="24"/>
                <w:szCs w:val="21"/>
              </w:rPr>
              <w:t>辛安泉饮用水水源地二级保护区范围为东至黎城县隆旺村东-北流村东-南堡村东一线，南至平顺县王曲村北，西至潞城市西流南村</w:t>
            </w:r>
            <w:r>
              <w:rPr>
                <w:rFonts w:hint="eastAsia"/>
                <w:color w:val="auto"/>
                <w:sz w:val="24"/>
                <w:szCs w:val="21"/>
                <w:lang w:eastAsia="zh-CN"/>
              </w:rPr>
              <w:t>（</w:t>
            </w:r>
            <w:r>
              <w:rPr>
                <w:rFonts w:hint="default"/>
                <w:color w:val="auto"/>
                <w:sz w:val="24"/>
                <w:szCs w:val="21"/>
              </w:rPr>
              <w:t>西南村</w:t>
            </w:r>
            <w:r>
              <w:rPr>
                <w:rFonts w:hint="eastAsia"/>
                <w:color w:val="auto"/>
                <w:sz w:val="24"/>
                <w:szCs w:val="21"/>
                <w:lang w:eastAsia="zh-CN"/>
              </w:rPr>
              <w:t>）</w:t>
            </w:r>
            <w:r>
              <w:rPr>
                <w:rFonts w:hint="default"/>
                <w:color w:val="auto"/>
                <w:sz w:val="24"/>
                <w:szCs w:val="21"/>
              </w:rPr>
              <w:t>西1.3公里-涧口村西一线，北至潞城市续村南-黎城县东窑上村北一线，面积24.9平方公里。</w:t>
            </w:r>
          </w:p>
          <w:p w14:paraId="0CB4B59E">
            <w:pPr>
              <w:keepNext w:val="0"/>
              <w:keepLines w:val="0"/>
              <w:suppressLineNumbers w:val="0"/>
              <w:spacing w:before="0" w:beforeAutospacing="0" w:after="0" w:afterAutospacing="0" w:line="480" w:lineRule="exact"/>
              <w:ind w:left="0" w:right="0" w:firstLine="480" w:firstLineChars="200"/>
              <w:rPr>
                <w:rFonts w:hint="default"/>
                <w:color w:val="auto"/>
                <w:sz w:val="24"/>
                <w:szCs w:val="21"/>
              </w:rPr>
            </w:pPr>
            <w:r>
              <w:rPr>
                <w:rFonts w:hint="default"/>
                <w:color w:val="auto"/>
                <w:sz w:val="24"/>
                <w:szCs w:val="21"/>
              </w:rPr>
              <w:t>辛安泉饮用水水源地准保护区范围为水源地上游辛安泉域灰岩裸露补给区，涉及城区、郊区、长治县、潞城市、壶关县、平顺县、黎城县、武乡县、襄垣县，面积约1260平方公里。</w:t>
            </w:r>
          </w:p>
          <w:p w14:paraId="1808AFA3">
            <w:pPr>
              <w:pStyle w:val="27"/>
              <w:keepNext w:val="0"/>
              <w:keepLines w:val="0"/>
              <w:suppressLineNumbers w:val="0"/>
              <w:spacing w:before="0" w:beforeAutospacing="0" w:after="0" w:afterAutospacing="0" w:line="480" w:lineRule="exact"/>
              <w:ind w:left="0" w:right="0" w:firstLine="480" w:firstLineChars="200"/>
              <w:jc w:val="both"/>
              <w:rPr>
                <w:rFonts w:hint="default" w:ascii="Times New Roman" w:hAnsi="Times New Roman"/>
                <w:color w:val="auto"/>
              </w:rPr>
            </w:pPr>
            <w:r>
              <w:rPr>
                <w:rFonts w:hint="default" w:ascii="Times New Roman" w:hAnsi="Times New Roman"/>
                <w:color w:val="auto"/>
                <w:kern w:val="2"/>
              </w:rPr>
              <w:t>本项目拟选厂址处于辛安泉域内，但不在泉域的重点保护范围之内，</w:t>
            </w:r>
            <w:r>
              <w:rPr>
                <w:rFonts w:hint="default" w:ascii="Times New Roman" w:hAnsi="Times New Roman"/>
                <w:color w:val="auto"/>
                <w:kern w:val="2"/>
                <w:highlight w:val="none"/>
              </w:rPr>
              <w:t>距离重点泉域保护区边界约</w:t>
            </w:r>
            <w:r>
              <w:rPr>
                <w:rFonts w:hint="eastAsia" w:ascii="Times New Roman" w:hAnsi="Times New Roman"/>
                <w:color w:val="auto"/>
                <w:kern w:val="2"/>
                <w:highlight w:val="none"/>
                <w:lang w:val="en-US" w:eastAsia="zh-CN"/>
              </w:rPr>
              <w:t>16.45</w:t>
            </w:r>
            <w:r>
              <w:rPr>
                <w:rFonts w:hint="default" w:ascii="Times New Roman" w:hAnsi="Times New Roman"/>
                <w:color w:val="auto"/>
                <w:kern w:val="2"/>
                <w:highlight w:val="none"/>
              </w:rPr>
              <w:t>km，</w:t>
            </w:r>
            <w:r>
              <w:rPr>
                <w:rFonts w:hint="default" w:ascii="Times New Roman" w:hAnsi="Times New Roman"/>
                <w:color w:val="auto"/>
                <w:kern w:val="2"/>
              </w:rPr>
              <w:t>且不在</w:t>
            </w:r>
            <w:r>
              <w:rPr>
                <w:rFonts w:hint="default"/>
                <w:color w:val="auto"/>
                <w:szCs w:val="21"/>
              </w:rPr>
              <w:t>辛安泉饮用水水源地</w:t>
            </w:r>
            <w:r>
              <w:rPr>
                <w:rFonts w:hint="default" w:ascii="Times New Roman" w:hAnsi="Times New Roman"/>
                <w:color w:val="auto"/>
                <w:kern w:val="2"/>
              </w:rPr>
              <w:t>一级、二级、准保护区内。相对位置关系详见</w:t>
            </w:r>
            <w:r>
              <w:rPr>
                <w:rFonts w:hint="eastAsia" w:ascii="Times New Roman" w:hAnsi="Times New Roman"/>
                <w:color w:val="auto"/>
                <w:kern w:val="2"/>
              </w:rPr>
              <w:t>附图</w:t>
            </w:r>
            <w:r>
              <w:rPr>
                <w:rFonts w:hint="default" w:ascii="Times New Roman" w:hAnsi="Times New Roman"/>
                <w:color w:val="auto"/>
                <w:kern w:val="2"/>
              </w:rPr>
              <w:t>7</w:t>
            </w:r>
            <w:r>
              <w:rPr>
                <w:rFonts w:hint="default" w:ascii="Times New Roman" w:hAnsi="Times New Roman"/>
                <w:color w:val="auto"/>
              </w:rPr>
              <w:t>。</w:t>
            </w:r>
          </w:p>
          <w:p w14:paraId="77B1B1C2">
            <w:pPr>
              <w:keepNext w:val="0"/>
              <w:keepLines w:val="0"/>
              <w:suppressLineNumbers w:val="0"/>
              <w:autoSpaceDE w:val="0"/>
              <w:autoSpaceDN w:val="0"/>
              <w:adjustRightInd w:val="0"/>
              <w:snapToGrid w:val="0"/>
              <w:spacing w:before="0" w:beforeAutospacing="0" w:after="0" w:afterAutospacing="0" w:line="480" w:lineRule="exact"/>
              <w:ind w:left="0" w:right="0" w:firstLine="482" w:firstLineChars="200"/>
              <w:rPr>
                <w:rFonts w:hint="default"/>
                <w:b/>
                <w:bCs/>
                <w:color w:val="auto"/>
                <w:sz w:val="24"/>
              </w:rPr>
            </w:pPr>
            <w:r>
              <w:rPr>
                <w:rFonts w:hint="default"/>
                <w:b/>
                <w:bCs/>
                <w:color w:val="auto"/>
                <w:sz w:val="24"/>
              </w:rPr>
              <w:t>3</w:t>
            </w:r>
            <w:r>
              <w:rPr>
                <w:rFonts w:hint="eastAsia"/>
                <w:b/>
                <w:bCs/>
                <w:color w:val="auto"/>
                <w:sz w:val="24"/>
                <w:lang w:eastAsia="zh-CN"/>
              </w:rPr>
              <w:t>.</w:t>
            </w:r>
            <w:r>
              <w:rPr>
                <w:rFonts w:hint="default"/>
                <w:b/>
                <w:bCs/>
                <w:color w:val="auto"/>
                <w:sz w:val="24"/>
              </w:rPr>
              <w:t>与《屯留区国土空间总体规划</w:t>
            </w:r>
            <w:r>
              <w:rPr>
                <w:rFonts w:hint="eastAsia"/>
                <w:b/>
                <w:bCs/>
                <w:color w:val="auto"/>
                <w:sz w:val="24"/>
              </w:rPr>
              <w:t>（2021-2035年）</w:t>
            </w:r>
            <w:r>
              <w:rPr>
                <w:rFonts w:hint="default"/>
                <w:b/>
                <w:bCs/>
                <w:color w:val="auto"/>
                <w:sz w:val="24"/>
              </w:rPr>
              <w:t>》符合性分析</w:t>
            </w:r>
          </w:p>
          <w:p w14:paraId="40EF18AD">
            <w:pPr>
              <w:keepNext w:val="0"/>
              <w:keepLines w:val="0"/>
              <w:suppressLineNumbers w:val="0"/>
              <w:autoSpaceDE w:val="0"/>
              <w:autoSpaceDN w:val="0"/>
              <w:adjustRightInd w:val="0"/>
              <w:snapToGrid w:val="0"/>
              <w:spacing w:before="0" w:beforeAutospacing="0" w:after="0" w:afterAutospacing="0" w:line="480" w:lineRule="exact"/>
              <w:ind w:left="0" w:right="0" w:firstLine="480" w:firstLineChars="200"/>
              <w:rPr>
                <w:rFonts w:hint="eastAsia"/>
                <w:color w:val="auto"/>
                <w:sz w:val="24"/>
              </w:rPr>
            </w:pPr>
            <w:r>
              <w:rPr>
                <w:rFonts w:hint="eastAsia"/>
                <w:color w:val="auto"/>
                <w:sz w:val="24"/>
              </w:rPr>
              <w:t>（1）规划范围</w:t>
            </w:r>
          </w:p>
          <w:p w14:paraId="7D46E769">
            <w:pPr>
              <w:keepNext w:val="0"/>
              <w:keepLines w:val="0"/>
              <w:suppressLineNumbers w:val="0"/>
              <w:autoSpaceDE w:val="0"/>
              <w:autoSpaceDN w:val="0"/>
              <w:adjustRightInd w:val="0"/>
              <w:snapToGrid w:val="0"/>
              <w:spacing w:before="0" w:beforeAutospacing="0" w:after="0" w:afterAutospacing="0" w:line="480" w:lineRule="exact"/>
              <w:ind w:left="0" w:right="0" w:firstLine="480" w:firstLineChars="200"/>
              <w:rPr>
                <w:rFonts w:hint="eastAsia"/>
                <w:color w:val="auto"/>
                <w:sz w:val="24"/>
              </w:rPr>
            </w:pPr>
            <w:r>
              <w:rPr>
                <w:rFonts w:hint="eastAsia"/>
                <w:color w:val="auto"/>
                <w:sz w:val="24"/>
              </w:rPr>
              <w:t>规划范围为屯留区行政辖区内全部国土空间，包括全区和中心城区两个层次。</w:t>
            </w:r>
          </w:p>
          <w:p w14:paraId="762DF414">
            <w:pPr>
              <w:keepNext w:val="0"/>
              <w:keepLines w:val="0"/>
              <w:suppressLineNumbers w:val="0"/>
              <w:autoSpaceDE w:val="0"/>
              <w:autoSpaceDN w:val="0"/>
              <w:adjustRightInd w:val="0"/>
              <w:snapToGrid w:val="0"/>
              <w:spacing w:before="0" w:beforeAutospacing="0" w:after="0" w:afterAutospacing="0" w:line="480" w:lineRule="exact"/>
              <w:ind w:left="0" w:right="0" w:firstLine="480" w:firstLineChars="200"/>
              <w:rPr>
                <w:rFonts w:hint="eastAsia"/>
                <w:color w:val="auto"/>
                <w:sz w:val="24"/>
              </w:rPr>
            </w:pPr>
            <w:r>
              <w:rPr>
                <w:rFonts w:hint="eastAsia"/>
                <w:color w:val="auto"/>
                <w:sz w:val="24"/>
              </w:rPr>
              <w:t>（2）规划期限</w:t>
            </w:r>
          </w:p>
          <w:p w14:paraId="2758CBA4">
            <w:pPr>
              <w:keepNext w:val="0"/>
              <w:keepLines w:val="0"/>
              <w:suppressLineNumbers w:val="0"/>
              <w:autoSpaceDE w:val="0"/>
              <w:autoSpaceDN w:val="0"/>
              <w:adjustRightInd w:val="0"/>
              <w:snapToGrid w:val="0"/>
              <w:spacing w:before="0" w:beforeAutospacing="0" w:after="0" w:afterAutospacing="0" w:line="480" w:lineRule="exact"/>
              <w:ind w:left="0" w:right="0" w:firstLine="480" w:firstLineChars="200"/>
              <w:rPr>
                <w:rFonts w:hint="eastAsia"/>
                <w:color w:val="auto"/>
                <w:sz w:val="24"/>
              </w:rPr>
            </w:pPr>
            <w:r>
              <w:rPr>
                <w:rFonts w:hint="eastAsia"/>
                <w:color w:val="auto"/>
                <w:sz w:val="24"/>
              </w:rPr>
              <w:t>规划期限为2021-2035年，基准年为2020年，近期目标为2025年，远期目标为2035年，远景展望至2050年。</w:t>
            </w:r>
          </w:p>
          <w:p w14:paraId="6FC2A185">
            <w:pPr>
              <w:keepNext w:val="0"/>
              <w:keepLines w:val="0"/>
              <w:suppressLineNumbers w:val="0"/>
              <w:autoSpaceDE w:val="0"/>
              <w:autoSpaceDN w:val="0"/>
              <w:adjustRightInd w:val="0"/>
              <w:snapToGrid w:val="0"/>
              <w:spacing w:before="0" w:beforeAutospacing="0" w:after="0" w:afterAutospacing="0" w:line="480" w:lineRule="exact"/>
              <w:ind w:left="0" w:right="0" w:firstLine="480" w:firstLineChars="200"/>
              <w:rPr>
                <w:rFonts w:hint="eastAsia"/>
                <w:color w:val="auto"/>
                <w:sz w:val="24"/>
              </w:rPr>
            </w:pPr>
            <w:r>
              <w:rPr>
                <w:rFonts w:hint="eastAsia"/>
                <w:color w:val="auto"/>
                <w:sz w:val="24"/>
              </w:rPr>
              <w:t>（3）功能定位</w:t>
            </w:r>
          </w:p>
          <w:p w14:paraId="4A39085F">
            <w:pPr>
              <w:keepNext w:val="0"/>
              <w:keepLines w:val="0"/>
              <w:suppressLineNumbers w:val="0"/>
              <w:autoSpaceDE w:val="0"/>
              <w:autoSpaceDN w:val="0"/>
              <w:adjustRightInd w:val="0"/>
              <w:snapToGrid w:val="0"/>
              <w:spacing w:before="0" w:beforeAutospacing="0" w:after="0" w:afterAutospacing="0" w:line="480" w:lineRule="exact"/>
              <w:ind w:left="0" w:right="0" w:firstLine="480" w:firstLineChars="200"/>
              <w:rPr>
                <w:rFonts w:hint="eastAsia"/>
                <w:color w:val="auto"/>
                <w:sz w:val="24"/>
              </w:rPr>
            </w:pPr>
            <w:r>
              <w:rPr>
                <w:rFonts w:hint="eastAsia"/>
                <w:color w:val="auto"/>
                <w:sz w:val="24"/>
              </w:rPr>
              <w:t>规划屯留区功能定位为：有机循环农业示范区、以煤基新材。</w:t>
            </w:r>
          </w:p>
          <w:p w14:paraId="354FA723">
            <w:pPr>
              <w:keepNext w:val="0"/>
              <w:keepLines w:val="0"/>
              <w:suppressLineNumbers w:val="0"/>
              <w:autoSpaceDE w:val="0"/>
              <w:autoSpaceDN w:val="0"/>
              <w:adjustRightInd w:val="0"/>
              <w:snapToGrid w:val="0"/>
              <w:spacing w:before="0" w:beforeAutospacing="0" w:after="0" w:afterAutospacing="0" w:line="480" w:lineRule="exact"/>
              <w:ind w:left="0" w:right="0" w:firstLine="480" w:firstLineChars="200"/>
              <w:rPr>
                <w:rFonts w:hint="eastAsia"/>
                <w:color w:val="auto"/>
                <w:sz w:val="24"/>
              </w:rPr>
            </w:pPr>
            <w:r>
              <w:rPr>
                <w:rFonts w:hint="eastAsia"/>
                <w:color w:val="auto"/>
                <w:sz w:val="24"/>
              </w:rPr>
              <w:t>料为主导的资源型城市转型升级示范区、以康体休闲为特色的现代化太行山水名城，合力保障长治市建设全国资源型城市转型升级示范区、现代化太行山水名城。</w:t>
            </w:r>
          </w:p>
          <w:p w14:paraId="3C178F97">
            <w:pPr>
              <w:keepNext w:val="0"/>
              <w:keepLines w:val="0"/>
              <w:suppressLineNumbers w:val="0"/>
              <w:autoSpaceDE w:val="0"/>
              <w:autoSpaceDN w:val="0"/>
              <w:adjustRightInd w:val="0"/>
              <w:snapToGrid w:val="0"/>
              <w:spacing w:before="0" w:beforeAutospacing="0" w:after="0" w:afterAutospacing="0" w:line="480" w:lineRule="exact"/>
              <w:ind w:left="0" w:right="0" w:firstLine="480" w:firstLineChars="200"/>
              <w:rPr>
                <w:rFonts w:hint="eastAsia"/>
                <w:color w:val="auto"/>
                <w:sz w:val="24"/>
              </w:rPr>
            </w:pPr>
            <w:r>
              <w:rPr>
                <w:rFonts w:hint="eastAsia"/>
                <w:color w:val="auto"/>
                <w:sz w:val="24"/>
              </w:rPr>
              <w:t>（4）三区三线划定</w:t>
            </w:r>
          </w:p>
          <w:p w14:paraId="55D593EB">
            <w:pPr>
              <w:keepNext w:val="0"/>
              <w:keepLines w:val="0"/>
              <w:suppressLineNumbers w:val="0"/>
              <w:autoSpaceDE w:val="0"/>
              <w:autoSpaceDN w:val="0"/>
              <w:adjustRightInd w:val="0"/>
              <w:snapToGrid w:val="0"/>
              <w:spacing w:before="0" w:beforeAutospacing="0" w:after="0" w:afterAutospacing="0" w:line="480" w:lineRule="exact"/>
              <w:ind w:left="0" w:right="0" w:firstLine="480" w:firstLineChars="200"/>
              <w:rPr>
                <w:rFonts w:hint="eastAsia"/>
                <w:color w:val="auto"/>
                <w:sz w:val="24"/>
              </w:rPr>
            </w:pPr>
            <w:r>
              <w:rPr>
                <w:rFonts w:hint="eastAsia"/>
                <w:color w:val="auto"/>
                <w:sz w:val="24"/>
              </w:rPr>
              <w:t>1）耕地与永久基本农田</w:t>
            </w:r>
          </w:p>
          <w:p w14:paraId="1308AD47">
            <w:pPr>
              <w:keepNext w:val="0"/>
              <w:keepLines w:val="0"/>
              <w:suppressLineNumbers w:val="0"/>
              <w:autoSpaceDE w:val="0"/>
              <w:autoSpaceDN w:val="0"/>
              <w:adjustRightInd w:val="0"/>
              <w:snapToGrid w:val="0"/>
              <w:spacing w:before="0" w:beforeAutospacing="0" w:after="0" w:afterAutospacing="0" w:line="480" w:lineRule="exact"/>
              <w:ind w:left="0" w:right="0" w:firstLine="480" w:firstLineChars="200"/>
              <w:rPr>
                <w:rFonts w:hint="eastAsia"/>
                <w:color w:val="auto"/>
                <w:sz w:val="24"/>
              </w:rPr>
            </w:pPr>
            <w:r>
              <w:rPr>
                <w:rFonts w:hint="eastAsia"/>
                <w:color w:val="auto"/>
                <w:sz w:val="24"/>
              </w:rPr>
              <w:t>全区划定不低于513.00平方千米（76.95万亩）的耕地和不低于444.27平方千米（66.64万亩）的永久基本农田。</w:t>
            </w:r>
          </w:p>
          <w:p w14:paraId="4B214195">
            <w:pPr>
              <w:keepNext w:val="0"/>
              <w:keepLines w:val="0"/>
              <w:suppressLineNumbers w:val="0"/>
              <w:autoSpaceDE w:val="0"/>
              <w:autoSpaceDN w:val="0"/>
              <w:adjustRightInd w:val="0"/>
              <w:snapToGrid w:val="0"/>
              <w:spacing w:before="0" w:beforeAutospacing="0" w:after="0" w:afterAutospacing="0" w:line="480" w:lineRule="exact"/>
              <w:ind w:left="0" w:right="0" w:firstLine="480" w:firstLineChars="200"/>
              <w:rPr>
                <w:rFonts w:hint="eastAsia"/>
                <w:color w:val="auto"/>
                <w:sz w:val="24"/>
              </w:rPr>
            </w:pPr>
            <w:r>
              <w:rPr>
                <w:rFonts w:hint="eastAsia"/>
                <w:color w:val="auto"/>
                <w:sz w:val="24"/>
              </w:rPr>
              <w:t>落实最严格的耕地保护制度，对永久基本农田实行特殊保护，坚决防止永久基本农田“非农化”，积极开展永久基本农田储备区划定并严格管理。</w:t>
            </w:r>
          </w:p>
          <w:p w14:paraId="2A2504C5">
            <w:pPr>
              <w:keepNext w:val="0"/>
              <w:keepLines w:val="0"/>
              <w:suppressLineNumbers w:val="0"/>
              <w:autoSpaceDE w:val="0"/>
              <w:autoSpaceDN w:val="0"/>
              <w:adjustRightInd w:val="0"/>
              <w:snapToGrid w:val="0"/>
              <w:spacing w:before="0" w:beforeAutospacing="0" w:after="0" w:afterAutospacing="0" w:line="480" w:lineRule="exact"/>
              <w:ind w:left="0" w:right="0" w:firstLine="480" w:firstLineChars="200"/>
              <w:rPr>
                <w:rFonts w:hint="eastAsia"/>
                <w:color w:val="auto"/>
                <w:sz w:val="24"/>
              </w:rPr>
            </w:pPr>
            <w:r>
              <w:rPr>
                <w:rFonts w:hint="eastAsia"/>
                <w:color w:val="auto"/>
                <w:sz w:val="24"/>
              </w:rPr>
              <w:t>2）生态保护红线</w:t>
            </w:r>
          </w:p>
          <w:p w14:paraId="5D7CA03C">
            <w:pPr>
              <w:keepNext w:val="0"/>
              <w:keepLines w:val="0"/>
              <w:suppressLineNumbers w:val="0"/>
              <w:autoSpaceDE w:val="0"/>
              <w:autoSpaceDN w:val="0"/>
              <w:adjustRightInd w:val="0"/>
              <w:snapToGrid w:val="0"/>
              <w:spacing w:before="0" w:beforeAutospacing="0" w:after="0" w:afterAutospacing="0" w:line="480" w:lineRule="exact"/>
              <w:ind w:left="0" w:right="0" w:firstLine="480" w:firstLineChars="200"/>
              <w:rPr>
                <w:rFonts w:hint="eastAsia"/>
                <w:color w:val="auto"/>
                <w:sz w:val="24"/>
              </w:rPr>
            </w:pPr>
            <w:r>
              <w:rPr>
                <w:rFonts w:hint="eastAsia"/>
                <w:color w:val="auto"/>
                <w:sz w:val="24"/>
              </w:rPr>
              <w:t>全区划定生态保护红线总面积不少于20.64平方千米，占全区国土面积的1.73%，全部为整合优化后的自然保护地。</w:t>
            </w:r>
          </w:p>
          <w:p w14:paraId="62E1A71B">
            <w:pPr>
              <w:keepNext w:val="0"/>
              <w:keepLines w:val="0"/>
              <w:suppressLineNumbers w:val="0"/>
              <w:autoSpaceDE w:val="0"/>
              <w:autoSpaceDN w:val="0"/>
              <w:adjustRightInd w:val="0"/>
              <w:snapToGrid w:val="0"/>
              <w:spacing w:before="0" w:beforeAutospacing="0" w:after="0" w:afterAutospacing="0" w:line="480" w:lineRule="exact"/>
              <w:ind w:left="0" w:right="0" w:firstLine="480" w:firstLineChars="200"/>
              <w:rPr>
                <w:rFonts w:hint="eastAsia"/>
                <w:color w:val="auto"/>
                <w:sz w:val="24"/>
              </w:rPr>
            </w:pPr>
            <w:r>
              <w:rPr>
                <w:rFonts w:hint="eastAsia"/>
                <w:color w:val="auto"/>
                <w:sz w:val="24"/>
              </w:rPr>
              <w:t>稳固太行山区生态安全屏障，增强水源涵养、水土保持和生物多样性等生态系统服务功能，加强生物多样性保护优先区域和珍稀濒危野生动植物集中分布地保护，注重保护重要生态空间，严格控制人为活动尤其是开发建设活动对生态系统的破坏。</w:t>
            </w:r>
          </w:p>
          <w:p w14:paraId="28740BB3">
            <w:pPr>
              <w:keepNext w:val="0"/>
              <w:keepLines w:val="0"/>
              <w:suppressLineNumbers w:val="0"/>
              <w:autoSpaceDE w:val="0"/>
              <w:autoSpaceDN w:val="0"/>
              <w:adjustRightInd w:val="0"/>
              <w:snapToGrid w:val="0"/>
              <w:spacing w:before="0" w:beforeAutospacing="0" w:after="0" w:afterAutospacing="0" w:line="480" w:lineRule="exact"/>
              <w:ind w:left="0" w:right="0" w:firstLine="480" w:firstLineChars="200"/>
              <w:rPr>
                <w:rFonts w:hint="eastAsia"/>
                <w:color w:val="auto"/>
                <w:sz w:val="24"/>
              </w:rPr>
            </w:pPr>
            <w:r>
              <w:rPr>
                <w:rFonts w:hint="eastAsia"/>
                <w:color w:val="auto"/>
                <w:sz w:val="24"/>
              </w:rPr>
              <w:t>3）城镇开发边界</w:t>
            </w:r>
          </w:p>
          <w:p w14:paraId="0D0CE3AA">
            <w:pPr>
              <w:keepNext w:val="0"/>
              <w:keepLines w:val="0"/>
              <w:suppressLineNumbers w:val="0"/>
              <w:autoSpaceDE w:val="0"/>
              <w:autoSpaceDN w:val="0"/>
              <w:adjustRightInd w:val="0"/>
              <w:snapToGrid w:val="0"/>
              <w:spacing w:before="0" w:beforeAutospacing="0" w:after="0" w:afterAutospacing="0" w:line="480" w:lineRule="exact"/>
              <w:ind w:left="0" w:right="0" w:firstLine="480" w:firstLineChars="200"/>
              <w:rPr>
                <w:rFonts w:hint="eastAsia"/>
                <w:color w:val="auto"/>
                <w:sz w:val="24"/>
              </w:rPr>
            </w:pPr>
            <w:r>
              <w:rPr>
                <w:rFonts w:hint="eastAsia"/>
                <w:color w:val="auto"/>
                <w:sz w:val="24"/>
              </w:rPr>
              <w:t>全区城镇开发边界控制在24.75平方千米（3.71万亩），占全区总面积的2.08%。</w:t>
            </w:r>
          </w:p>
          <w:p w14:paraId="4B26E8E0">
            <w:pPr>
              <w:keepNext w:val="0"/>
              <w:keepLines w:val="0"/>
              <w:suppressLineNumbers w:val="0"/>
              <w:autoSpaceDE w:val="0"/>
              <w:autoSpaceDN w:val="0"/>
              <w:adjustRightInd w:val="0"/>
              <w:snapToGrid w:val="0"/>
              <w:spacing w:before="0" w:beforeAutospacing="0" w:after="0" w:afterAutospacing="0" w:line="480" w:lineRule="exact"/>
              <w:ind w:left="0" w:right="0" w:firstLine="480" w:firstLineChars="200"/>
              <w:rPr>
                <w:rFonts w:hint="default"/>
                <w:color w:val="auto"/>
                <w:sz w:val="24"/>
              </w:rPr>
            </w:pPr>
            <w:r>
              <w:rPr>
                <w:rFonts w:hint="eastAsia"/>
                <w:color w:val="auto"/>
                <w:sz w:val="24"/>
              </w:rPr>
              <w:t>集中建设区重点保障生产、生活、生态和安全空间需求。在城镇开发边界内实施战略留白，为长远发展谋划预留战略空间。</w:t>
            </w:r>
          </w:p>
          <w:p w14:paraId="04360CA4">
            <w:pPr>
              <w:keepNext w:val="0"/>
              <w:keepLines w:val="0"/>
              <w:suppressLineNumbers w:val="0"/>
              <w:autoSpaceDE w:val="0"/>
              <w:autoSpaceDN w:val="0"/>
              <w:adjustRightInd w:val="0"/>
              <w:snapToGrid w:val="0"/>
              <w:spacing w:before="0" w:beforeAutospacing="0" w:after="0" w:afterAutospacing="0" w:line="480" w:lineRule="exact"/>
              <w:ind w:left="0" w:right="0" w:firstLine="480" w:firstLineChars="200"/>
              <w:rPr>
                <w:rFonts w:hint="default"/>
                <w:color w:val="auto"/>
                <w:sz w:val="24"/>
              </w:rPr>
            </w:pPr>
            <w:r>
              <w:rPr>
                <w:rFonts w:hint="eastAsia"/>
                <w:color w:val="auto"/>
                <w:sz w:val="24"/>
              </w:rPr>
              <w:t>本项目位于长治市屯留区路村乡后苏村东北</w:t>
            </w:r>
            <w:r>
              <w:rPr>
                <w:rFonts w:hint="eastAsia" w:cs="Times New Roman"/>
                <w:color w:val="auto"/>
                <w:sz w:val="24"/>
                <w:szCs w:val="24"/>
                <w:highlight w:val="none"/>
                <w:lang w:val="en-US" w:eastAsia="zh-CN"/>
              </w:rPr>
              <w:t>1130</w:t>
            </w:r>
            <w:r>
              <w:rPr>
                <w:rFonts w:hint="eastAsia"/>
                <w:color w:val="auto"/>
                <w:sz w:val="24"/>
                <w:szCs w:val="24"/>
              </w:rPr>
              <w:t>m</w:t>
            </w:r>
            <w:r>
              <w:rPr>
                <w:rFonts w:hint="eastAsia"/>
                <w:color w:val="auto"/>
                <w:sz w:val="24"/>
                <w:szCs w:val="24"/>
                <w:lang w:val="en-US" w:eastAsia="zh-CN"/>
              </w:rPr>
              <w:t>处</w:t>
            </w:r>
            <w:r>
              <w:rPr>
                <w:rFonts w:hint="eastAsia"/>
                <w:color w:val="auto"/>
                <w:sz w:val="24"/>
                <w:lang w:eastAsia="zh-CN"/>
              </w:rPr>
              <w:t>，</w:t>
            </w:r>
            <w:r>
              <w:rPr>
                <w:rFonts w:hint="eastAsia"/>
                <w:color w:val="auto"/>
                <w:sz w:val="24"/>
                <w:lang w:val="en-US" w:eastAsia="zh-CN"/>
              </w:rPr>
              <w:t>占地类型为工业工地，</w:t>
            </w:r>
            <w:r>
              <w:rPr>
                <w:rFonts w:hint="eastAsia"/>
                <w:color w:val="auto"/>
                <w:sz w:val="24"/>
              </w:rPr>
              <w:t>不占用永久基本农田，不在生态保护红线范围内，未突破城镇开发边界。本项目与屯留区国土空间控制线规划图相对位置关系图见附图</w:t>
            </w:r>
            <w:r>
              <w:rPr>
                <w:rFonts w:hint="default"/>
                <w:color w:val="auto"/>
                <w:sz w:val="24"/>
              </w:rPr>
              <w:t>9。</w:t>
            </w:r>
          </w:p>
          <w:p w14:paraId="3533DD20">
            <w:pPr>
              <w:keepNext w:val="0"/>
              <w:keepLines w:val="0"/>
              <w:suppressLineNumbers w:val="0"/>
              <w:autoSpaceDE w:val="0"/>
              <w:autoSpaceDN w:val="0"/>
              <w:adjustRightInd w:val="0"/>
              <w:snapToGrid w:val="0"/>
              <w:spacing w:before="0" w:beforeAutospacing="0" w:after="0" w:afterAutospacing="0" w:line="480" w:lineRule="exact"/>
              <w:ind w:left="0" w:right="0" w:firstLine="482" w:firstLineChars="200"/>
              <w:rPr>
                <w:rFonts w:hint="default" w:eastAsia="宋体"/>
                <w:b/>
                <w:bCs/>
                <w:color w:val="auto"/>
                <w:sz w:val="24"/>
                <w:lang w:val="en-US" w:eastAsia="zh-CN"/>
              </w:rPr>
            </w:pPr>
            <w:r>
              <w:rPr>
                <w:rFonts w:hint="eastAsia"/>
                <w:b/>
                <w:bCs/>
                <w:color w:val="auto"/>
                <w:sz w:val="24"/>
                <w:lang w:val="en-US" w:eastAsia="zh-CN"/>
              </w:rPr>
              <w:t>4.</w:t>
            </w:r>
            <w:r>
              <w:rPr>
                <w:rFonts w:hint="default" w:ascii="Times New Roman" w:hAnsi="Times New Roman" w:eastAsia="宋体" w:cs="Times New Roman"/>
                <w:b/>
                <w:bCs/>
                <w:color w:val="auto"/>
                <w:kern w:val="0"/>
                <w:sz w:val="24"/>
                <w:highlight w:val="none"/>
                <w:lang w:val="en-US" w:eastAsia="zh-CN"/>
              </w:rPr>
              <w:t>与</w:t>
            </w:r>
            <w:r>
              <w:rPr>
                <w:rFonts w:hint="eastAsia" w:ascii="Times New Roman" w:hAnsi="Times New Roman" w:eastAsia="宋体" w:cs="Times New Roman"/>
                <w:b/>
                <w:bCs/>
                <w:color w:val="auto"/>
                <w:kern w:val="0"/>
                <w:sz w:val="24"/>
                <w:highlight w:val="none"/>
                <w:lang w:val="en-US" w:eastAsia="zh-CN"/>
              </w:rPr>
              <w:t>砂石产业相关产业政策</w:t>
            </w:r>
            <w:r>
              <w:rPr>
                <w:rFonts w:hint="default" w:ascii="Times New Roman" w:hAnsi="Times New Roman" w:eastAsia="宋体" w:cs="Times New Roman"/>
                <w:b/>
                <w:bCs/>
                <w:color w:val="auto"/>
                <w:kern w:val="0"/>
                <w:sz w:val="24"/>
                <w:highlight w:val="none"/>
                <w:lang w:val="en-US" w:eastAsia="zh-CN"/>
              </w:rPr>
              <w:t>符合性分析</w:t>
            </w:r>
          </w:p>
          <w:p w14:paraId="3DC3E7E2">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480" w:lineRule="exact"/>
              <w:ind w:left="0" w:right="0" w:firstLine="480" w:firstLineChars="200"/>
              <w:jc w:val="both"/>
              <w:textAlignment w:val="auto"/>
              <w:rPr>
                <w:rFonts w:hint="eastAsia"/>
                <w:color w:val="auto"/>
                <w:sz w:val="24"/>
                <w:szCs w:val="32"/>
                <w:lang w:val="en-US" w:eastAsia="zh-CN"/>
              </w:rPr>
            </w:pPr>
            <w:r>
              <w:rPr>
                <w:rFonts w:hint="eastAsia"/>
                <w:color w:val="auto"/>
                <w:sz w:val="24"/>
                <w:szCs w:val="32"/>
                <w:lang w:val="en-US" w:eastAsia="zh-CN"/>
              </w:rPr>
              <w:t>工业和信息化部等有关部门于2019年11月4日发布了“关于推进机制砂行业高质量发展的若干意见（工信部联原[2019]239号）”，国家发展改革委等有关部门于2020年3月25日发布了“关于印发《关于促进砂石行业健康有序发展的指导意见》的通知（发改价格[2020]473号）”，山西省发展和改革委员会等有关部门于2020年8月17日发布了“关于印发《关于促进砂石行业健康有序发展的实施方案》的通知（晋发改价格调发[2020]404号）”；本次环评对照《关于促进砂石行业健康有序发展的实施方案》的通知（晋发改价格调发[2020]404号）中与砂石产业相关的产业政策、环保政策进行符合性分析，具体见下表1-5。</w:t>
            </w:r>
          </w:p>
          <w:p w14:paraId="55BD727C">
            <w:pPr>
              <w:pStyle w:val="7"/>
              <w:suppressLineNumbers w:val="0"/>
              <w:spacing w:beforeAutospacing="0" w:after="0" w:afterAutospacing="0"/>
              <w:ind w:left="0" w:right="0"/>
              <w:rPr>
                <w:rFonts w:hint="eastAsia"/>
                <w:color w:val="auto"/>
                <w:lang w:val="en-US" w:eastAsia="zh-CN"/>
              </w:rPr>
            </w:pPr>
          </w:p>
          <w:p w14:paraId="699C59B6">
            <w:pPr>
              <w:keepNext w:val="0"/>
              <w:keepLines w:val="0"/>
              <w:suppressLineNumbers w:val="0"/>
              <w:spacing w:before="0" w:beforeAutospacing="0" w:after="0" w:afterAutospacing="0"/>
              <w:ind w:left="0" w:right="0"/>
              <w:rPr>
                <w:rFonts w:hint="eastAsia"/>
                <w:color w:val="auto"/>
                <w:sz w:val="24"/>
                <w:szCs w:val="32"/>
                <w:lang w:val="en-US" w:eastAsia="zh-CN"/>
              </w:rPr>
            </w:pPr>
          </w:p>
          <w:p w14:paraId="70B9D84E">
            <w:pPr>
              <w:pStyle w:val="7"/>
              <w:suppressLineNumbers w:val="0"/>
              <w:spacing w:beforeAutospacing="0" w:after="0" w:afterAutospacing="0"/>
              <w:ind w:left="0" w:right="0"/>
              <w:rPr>
                <w:rFonts w:hint="eastAsia"/>
                <w:color w:val="auto"/>
                <w:lang w:val="en-US" w:eastAsia="zh-CN"/>
              </w:rPr>
            </w:pPr>
          </w:p>
          <w:p w14:paraId="31942558">
            <w:pPr>
              <w:keepNext w:val="0"/>
              <w:keepLines w:val="0"/>
              <w:suppressLineNumbers w:val="0"/>
              <w:spacing w:before="0" w:beforeAutospacing="0" w:after="0" w:afterAutospacing="0"/>
              <w:ind w:left="0" w:right="0"/>
              <w:rPr>
                <w:rFonts w:hint="eastAsia"/>
                <w:color w:val="auto"/>
                <w:sz w:val="24"/>
                <w:szCs w:val="32"/>
                <w:lang w:val="en-US" w:eastAsia="zh-CN"/>
              </w:rPr>
            </w:pPr>
          </w:p>
          <w:p w14:paraId="0F70528B">
            <w:pPr>
              <w:pStyle w:val="7"/>
              <w:suppressLineNumbers w:val="0"/>
              <w:spacing w:beforeAutospacing="0" w:after="0" w:afterAutospacing="0"/>
              <w:ind w:left="0" w:right="0"/>
              <w:rPr>
                <w:rFonts w:hint="eastAsia"/>
                <w:color w:val="auto"/>
                <w:lang w:val="en-US" w:eastAsia="zh-CN"/>
              </w:rPr>
            </w:pPr>
          </w:p>
          <w:p w14:paraId="5059D733">
            <w:pPr>
              <w:keepNext w:val="0"/>
              <w:keepLines w:val="0"/>
              <w:suppressLineNumbers w:val="0"/>
              <w:spacing w:before="0" w:beforeAutospacing="0" w:after="0" w:afterAutospacing="0"/>
              <w:ind w:left="0" w:right="0"/>
              <w:rPr>
                <w:rFonts w:hint="eastAsia"/>
                <w:color w:val="auto"/>
                <w:sz w:val="24"/>
                <w:szCs w:val="32"/>
                <w:lang w:val="en-US" w:eastAsia="zh-CN"/>
              </w:rPr>
            </w:pPr>
          </w:p>
          <w:p w14:paraId="4B171036">
            <w:pPr>
              <w:pStyle w:val="7"/>
              <w:suppressLineNumbers w:val="0"/>
              <w:spacing w:beforeAutospacing="0" w:after="0" w:afterAutospacing="0"/>
              <w:ind w:left="0" w:right="0"/>
              <w:rPr>
                <w:rFonts w:hint="eastAsia"/>
                <w:color w:val="auto"/>
                <w:lang w:val="en-US" w:eastAsia="zh-CN"/>
              </w:rPr>
            </w:pPr>
          </w:p>
          <w:p w14:paraId="0299BB64">
            <w:pPr>
              <w:keepNext w:val="0"/>
              <w:keepLines w:val="0"/>
              <w:suppressLineNumbers w:val="0"/>
              <w:spacing w:before="0" w:beforeAutospacing="0" w:after="0" w:afterAutospacing="0"/>
              <w:ind w:left="0" w:right="0"/>
              <w:rPr>
                <w:rFonts w:hint="eastAsia"/>
                <w:color w:val="auto"/>
                <w:sz w:val="24"/>
                <w:szCs w:val="32"/>
                <w:lang w:val="en-US" w:eastAsia="zh-CN"/>
              </w:rPr>
            </w:pPr>
          </w:p>
          <w:p w14:paraId="5A854B01">
            <w:pPr>
              <w:pStyle w:val="7"/>
              <w:suppressLineNumbers w:val="0"/>
              <w:spacing w:beforeAutospacing="0" w:after="0" w:afterAutospacing="0"/>
              <w:ind w:left="0" w:right="0"/>
              <w:rPr>
                <w:rFonts w:hint="eastAsia"/>
                <w:color w:val="auto"/>
                <w:lang w:val="en-US" w:eastAsia="zh-CN"/>
              </w:rPr>
            </w:pPr>
          </w:p>
          <w:p w14:paraId="74736396">
            <w:pPr>
              <w:keepNext w:val="0"/>
              <w:keepLines w:val="0"/>
              <w:suppressLineNumbers w:val="0"/>
              <w:spacing w:before="0" w:beforeAutospacing="0" w:after="0" w:afterAutospacing="0"/>
              <w:ind w:left="0" w:right="0"/>
              <w:rPr>
                <w:rFonts w:hint="eastAsia"/>
                <w:color w:val="auto"/>
                <w:lang w:val="en-US" w:eastAsia="zh-CN"/>
              </w:rPr>
            </w:pPr>
          </w:p>
          <w:p w14:paraId="6F9101B0">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480" w:lineRule="exact"/>
              <w:ind w:left="0" w:right="0" w:firstLine="0" w:firstLineChars="0"/>
              <w:jc w:val="center"/>
              <w:textAlignment w:val="auto"/>
              <w:rPr>
                <w:rFonts w:hint="default" w:ascii="Times New Roman" w:hAnsi="Times New Roman" w:eastAsia="黑体" w:cs="Times New Roman"/>
                <w:color w:val="auto"/>
                <w:sz w:val="21"/>
                <w:szCs w:val="21"/>
              </w:rPr>
            </w:pPr>
            <w:r>
              <w:rPr>
                <w:rFonts w:hint="default" w:ascii="Times New Roman" w:hAnsi="Times New Roman" w:eastAsia="黑体" w:cs="Times New Roman"/>
                <w:color w:val="auto"/>
                <w:sz w:val="21"/>
                <w:szCs w:val="21"/>
                <w:lang w:val="en-US" w:eastAsia="zh-CN"/>
              </w:rPr>
              <w:t>表</w:t>
            </w:r>
            <w:r>
              <w:rPr>
                <w:rFonts w:hint="default" w:ascii="Times New Roman" w:hAnsi="Times New Roman" w:eastAsia="黑体" w:cs="Times New Roman"/>
                <w:b w:val="0"/>
                <w:bCs w:val="0"/>
                <w:color w:val="auto"/>
                <w:sz w:val="21"/>
                <w:szCs w:val="21"/>
                <w:lang w:val="en-US" w:eastAsia="zh-CN"/>
              </w:rPr>
              <w:t>1-</w:t>
            </w:r>
            <w:r>
              <w:rPr>
                <w:rFonts w:hint="eastAsia" w:ascii="Times New Roman" w:hAnsi="Times New Roman" w:eastAsia="黑体" w:cs="Times New Roman"/>
                <w:b w:val="0"/>
                <w:bCs w:val="0"/>
                <w:color w:val="auto"/>
                <w:sz w:val="21"/>
                <w:szCs w:val="21"/>
                <w:lang w:val="en-US" w:eastAsia="zh-CN"/>
              </w:rPr>
              <w:t>5</w:t>
            </w:r>
            <w:r>
              <w:rPr>
                <w:rFonts w:hint="default" w:ascii="Times New Roman" w:hAnsi="Times New Roman" w:eastAsia="黑体" w:cs="Times New Roman"/>
                <w:color w:val="auto"/>
                <w:sz w:val="21"/>
                <w:szCs w:val="21"/>
                <w:lang w:val="en-US" w:eastAsia="zh-CN"/>
              </w:rPr>
              <w:t xml:space="preserve">  与《关于促进砂石行业健康有序发展的实施方案》符合性分析表</w:t>
            </w:r>
          </w:p>
          <w:tbl>
            <w:tblPr>
              <w:tblStyle w:val="31"/>
              <w:tblW w:w="4999"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923"/>
              <w:gridCol w:w="3184"/>
              <w:gridCol w:w="864"/>
            </w:tblGrid>
            <w:tr w14:paraId="7E3FE6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460" w:type="pct"/>
                  <w:tcBorders>
                    <w:tl2br w:val="nil"/>
                    <w:tr2bl w:val="nil"/>
                  </w:tcBorders>
                  <w:noWrap w:val="0"/>
                  <w:vAlign w:val="center"/>
                </w:tcPr>
                <w:p w14:paraId="019FE43F">
                  <w:pPr>
                    <w:pStyle w:val="27"/>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r>
                    <w:rPr>
                      <w:rFonts w:hint="default" w:ascii="Times New Roman" w:hAnsi="Times New Roman" w:eastAsia="宋体" w:cs="Times New Roman"/>
                      <w:b w:val="0"/>
                      <w:bCs/>
                      <w:color w:val="auto"/>
                      <w:sz w:val="21"/>
                      <w:szCs w:val="21"/>
                      <w:highlight w:val="none"/>
                      <w:vertAlign w:val="baseline"/>
                      <w:lang w:val="en-US" w:eastAsia="zh-CN"/>
                    </w:rPr>
                    <w:t>《关于促进砂石行业健康有序发展的实施方案》</w:t>
                  </w:r>
                </w:p>
              </w:tc>
              <w:tc>
                <w:tcPr>
                  <w:tcW w:w="1997" w:type="pct"/>
                  <w:tcBorders>
                    <w:tl2br w:val="nil"/>
                    <w:tr2bl w:val="nil"/>
                  </w:tcBorders>
                  <w:noWrap w:val="0"/>
                  <w:vAlign w:val="center"/>
                </w:tcPr>
                <w:p w14:paraId="7B9E89B9">
                  <w:pPr>
                    <w:pStyle w:val="27"/>
                    <w:keepNext w:val="0"/>
                    <w:keepLines w:val="0"/>
                    <w:numPr>
                      <w:ilvl w:val="0"/>
                      <w:numId w:val="0"/>
                    </w:numPr>
                    <w:suppressLineNumbers w:val="0"/>
                    <w:spacing w:before="0" w:beforeAutospacing="0" w:after="0" w:afterAutospacing="0" w:line="240" w:lineRule="auto"/>
                    <w:ind w:left="0" w:right="0"/>
                    <w:jc w:val="center"/>
                    <w:rPr>
                      <w:rFonts w:hint="default" w:ascii="Times New Roman" w:hAnsi="Times New Roman" w:eastAsia="宋体" w:cs="Times New Roman"/>
                      <w:b w:val="0"/>
                      <w:bCs/>
                      <w:color w:val="auto"/>
                      <w:sz w:val="21"/>
                      <w:szCs w:val="21"/>
                      <w:highlight w:val="none"/>
                      <w:vertAlign w:val="baseline"/>
                      <w:lang w:val="en-US" w:eastAsia="zh-CN"/>
                    </w:rPr>
                  </w:pPr>
                  <w:r>
                    <w:rPr>
                      <w:rFonts w:hint="default" w:ascii="Times New Roman" w:hAnsi="Times New Roman" w:eastAsia="宋体" w:cs="Times New Roman"/>
                      <w:b w:val="0"/>
                      <w:bCs/>
                      <w:color w:val="auto"/>
                      <w:sz w:val="21"/>
                      <w:szCs w:val="21"/>
                      <w:highlight w:val="none"/>
                      <w:vertAlign w:val="baseline"/>
                      <w:lang w:val="en-US" w:eastAsia="zh-CN"/>
                    </w:rPr>
                    <w:t>本项目</w:t>
                  </w:r>
                  <w:r>
                    <w:rPr>
                      <w:rFonts w:hint="eastAsia" w:ascii="Times New Roman" w:hAnsi="Times New Roman" w:eastAsia="宋体" w:cs="Times New Roman"/>
                      <w:b w:val="0"/>
                      <w:bCs/>
                      <w:color w:val="auto"/>
                      <w:sz w:val="21"/>
                      <w:szCs w:val="21"/>
                      <w:highlight w:val="none"/>
                      <w:vertAlign w:val="baseline"/>
                      <w:lang w:val="en-US" w:eastAsia="zh-CN"/>
                    </w:rPr>
                    <w:t>情况</w:t>
                  </w:r>
                </w:p>
              </w:tc>
              <w:tc>
                <w:tcPr>
                  <w:tcW w:w="542" w:type="pct"/>
                  <w:tcBorders>
                    <w:tl2br w:val="nil"/>
                    <w:tr2bl w:val="nil"/>
                  </w:tcBorders>
                  <w:noWrap w:val="0"/>
                  <w:vAlign w:val="center"/>
                </w:tcPr>
                <w:p w14:paraId="08F75C26">
                  <w:pPr>
                    <w:pStyle w:val="27"/>
                    <w:keepNext w:val="0"/>
                    <w:keepLines w:val="0"/>
                    <w:numPr>
                      <w:ilvl w:val="0"/>
                      <w:numId w:val="0"/>
                    </w:numPr>
                    <w:suppressLineNumbers w:val="0"/>
                    <w:spacing w:before="0" w:beforeAutospacing="0" w:after="0" w:afterAutospacing="0" w:line="240" w:lineRule="auto"/>
                    <w:ind w:left="0" w:right="0"/>
                    <w:jc w:val="center"/>
                    <w:rPr>
                      <w:rFonts w:hint="default" w:ascii="Times New Roman" w:hAnsi="Times New Roman" w:eastAsia="宋体" w:cs="Times New Roman"/>
                      <w:b w:val="0"/>
                      <w:bCs/>
                      <w:color w:val="auto"/>
                      <w:sz w:val="21"/>
                      <w:szCs w:val="21"/>
                      <w:highlight w:val="none"/>
                      <w:vertAlign w:val="baseline"/>
                      <w:lang w:val="en-US" w:eastAsia="zh-CN"/>
                    </w:rPr>
                  </w:pPr>
                  <w:r>
                    <w:rPr>
                      <w:rFonts w:hint="default" w:ascii="Times New Roman" w:hAnsi="Times New Roman" w:eastAsia="宋体" w:cs="Times New Roman"/>
                      <w:b w:val="0"/>
                      <w:bCs/>
                      <w:color w:val="auto"/>
                      <w:sz w:val="21"/>
                      <w:szCs w:val="21"/>
                      <w:highlight w:val="none"/>
                      <w:vertAlign w:val="baseline"/>
                      <w:lang w:val="en-US" w:eastAsia="zh-CN"/>
                    </w:rPr>
                    <w:t>符合性</w:t>
                  </w:r>
                </w:p>
              </w:tc>
            </w:tr>
            <w:tr w14:paraId="36D71AE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15" w:hRule="atLeast"/>
              </w:trPr>
              <w:tc>
                <w:tcPr>
                  <w:tcW w:w="2460" w:type="pct"/>
                  <w:tcBorders>
                    <w:tl2br w:val="nil"/>
                    <w:tr2bl w:val="nil"/>
                  </w:tcBorders>
                  <w:noWrap w:val="0"/>
                  <w:vAlign w:val="center"/>
                </w:tcPr>
                <w:p w14:paraId="5ABFA94D">
                  <w:pPr>
                    <w:keepNext w:val="0"/>
                    <w:keepLines w:val="0"/>
                    <w:widowControl/>
                    <w:suppressLineNumbers w:val="0"/>
                    <w:spacing w:before="0" w:beforeAutospacing="0" w:after="0" w:afterAutospacing="0"/>
                    <w:ind w:left="0" w:right="0"/>
                    <w:jc w:val="both"/>
                    <w:rPr>
                      <w:rFonts w:hint="eastAsia" w:ascii="Times New Roman" w:hAnsi="Times New Roman" w:eastAsia="宋体" w:cs="Times New Roman"/>
                      <w:b w:val="0"/>
                      <w:bCs w:val="0"/>
                      <w:color w:val="auto"/>
                      <w:sz w:val="21"/>
                      <w:szCs w:val="21"/>
                      <w:highlight w:val="none"/>
                      <w:lang w:val="en-US" w:eastAsia="zh-CN"/>
                    </w:rPr>
                  </w:pPr>
                  <w:r>
                    <w:rPr>
                      <w:rFonts w:hint="eastAsia" w:ascii="Times New Roman" w:hAnsi="Times New Roman" w:eastAsia="宋体" w:cs="Times New Roman"/>
                      <w:b w:val="0"/>
                      <w:bCs w:val="0"/>
                      <w:color w:val="auto"/>
                      <w:sz w:val="21"/>
                      <w:szCs w:val="21"/>
                      <w:highlight w:val="none"/>
                      <w:lang w:val="en-US" w:eastAsia="zh-CN"/>
                    </w:rPr>
                    <w:t>推动机制砂石产业高质量发展。</w:t>
                  </w:r>
                  <w:r>
                    <w:rPr>
                      <w:rFonts w:hint="eastAsia" w:ascii="Times New Roman" w:hAnsi="Times New Roman" w:eastAsia="宋体" w:cs="Times New Roman"/>
                      <w:color w:val="auto"/>
                      <w:sz w:val="21"/>
                      <w:szCs w:val="21"/>
                      <w:highlight w:val="none"/>
                      <w:lang w:val="en-US" w:eastAsia="zh-CN"/>
                    </w:rPr>
                    <w:t>大力发展和推广应用机制砂石。加强机制砂石规划布局、工艺装备、产品质量、污染防治、综合利用、安全生产的联动，合理布局大型及中型砂石企业，加快推动机制砂石产业转型升级</w:t>
                  </w:r>
                </w:p>
                <w:p w14:paraId="7FA07B54">
                  <w:pPr>
                    <w:keepNext w:val="0"/>
                    <w:keepLines w:val="0"/>
                    <w:widowControl/>
                    <w:suppressLineNumbers w:val="0"/>
                    <w:spacing w:before="0" w:beforeAutospacing="0" w:after="0" w:afterAutospacing="0"/>
                    <w:ind w:left="0" w:right="0"/>
                    <w:jc w:val="both"/>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优化机制砂石开发布局。统筹资源禀赋、经济运输半径、区域供需平衡等因素，按照矿产资源总体规划积极有序投放砂石采矿权，加速具备条件的各类资本投资的大型机制砂石生产线产业布局。在引导中小砂石企业合规生产的同时，通过市场化办法实现砂石矿山资源集约化、规模化开采，同步建设绿色矿山</w:t>
                  </w:r>
                </w:p>
                <w:p w14:paraId="628D7FD8">
                  <w:pPr>
                    <w:keepNext w:val="0"/>
                    <w:keepLines w:val="0"/>
                    <w:widowControl/>
                    <w:suppressLineNumbers w:val="0"/>
                    <w:spacing w:before="0" w:beforeAutospacing="0" w:after="0" w:afterAutospacing="0"/>
                    <w:ind w:left="0" w:right="0"/>
                    <w:jc w:val="both"/>
                    <w:rPr>
                      <w:rFonts w:hint="default" w:eastAsia="宋体"/>
                      <w:color w:val="auto"/>
                      <w:kern w:val="0"/>
                      <w:szCs w:val="21"/>
                      <w:lang w:val="en-US" w:eastAsia="zh-CN"/>
                    </w:rPr>
                  </w:pPr>
                  <w:r>
                    <w:rPr>
                      <w:rFonts w:hint="eastAsia"/>
                      <w:color w:val="auto"/>
                      <w:kern w:val="0"/>
                      <w:szCs w:val="21"/>
                      <w:lang w:val="en-US" w:eastAsia="zh-CN"/>
                    </w:rPr>
                    <w:t>降低运输成本。推动砂石中长距离运输改革，全面落实《山西省推进运输结构调整实施方案》，加快大宗砂石长距离运输实现“公转铁”、逐步减少公路运输量，增加铁路运输量，有序发展多式联运，鼓励发展“驼背”运输、甩挂运输等运输组织方式</w:t>
                  </w:r>
                </w:p>
              </w:tc>
              <w:tc>
                <w:tcPr>
                  <w:tcW w:w="1997" w:type="pct"/>
                  <w:tcBorders>
                    <w:tl2br w:val="nil"/>
                    <w:tr2bl w:val="nil"/>
                  </w:tcBorders>
                  <w:noWrap w:val="0"/>
                  <w:vAlign w:val="center"/>
                </w:tcPr>
                <w:p w14:paraId="42E39B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eastAsia" w:ascii="Times New Roman" w:hAnsi="Times New Roman" w:eastAsia="宋体" w:cs="Times New Roman"/>
                      <w:b w:val="0"/>
                      <w:bCs/>
                      <w:color w:val="auto"/>
                      <w:sz w:val="21"/>
                      <w:szCs w:val="21"/>
                      <w:highlight w:val="none"/>
                      <w:vertAlign w:val="baseline"/>
                      <w:lang w:val="en-US" w:eastAsia="zh-CN"/>
                    </w:rPr>
                  </w:pPr>
                  <w:r>
                    <w:rPr>
                      <w:rFonts w:hint="eastAsia" w:ascii="Times New Roman" w:hAnsi="Times New Roman" w:eastAsia="宋体" w:cs="Times New Roman"/>
                      <w:b w:val="0"/>
                      <w:bCs/>
                      <w:color w:val="auto"/>
                      <w:sz w:val="21"/>
                      <w:szCs w:val="21"/>
                      <w:highlight w:val="none"/>
                      <w:vertAlign w:val="baseline"/>
                      <w:lang w:val="en-US" w:eastAsia="zh-CN"/>
                    </w:rPr>
                    <w:t>本项目为机制砂石生产项目，为周边企业提供骨料砂石。本项目不进行河砂开采，原料采购周边建筑用石。严格按照设计、竣工验收等程序高标准建设；同时符合安全许可、环境保护、资源综合利用等要求。</w:t>
                  </w:r>
                </w:p>
                <w:p w14:paraId="4EAB5AAA">
                  <w:pPr>
                    <w:pStyle w:val="7"/>
                    <w:pageBreakBefore w:val="0"/>
                    <w:suppressLineNumbers w:val="0"/>
                    <w:kinsoku/>
                    <w:wordWrap/>
                    <w:overflowPunct/>
                    <w:topLinePunct w:val="0"/>
                    <w:autoSpaceDE/>
                    <w:autoSpaceDN/>
                    <w:bidi w:val="0"/>
                    <w:adjustRightInd/>
                    <w:snapToGrid/>
                    <w:spacing w:before="0" w:beforeLines="0" w:beforeAutospacing="0" w:after="0" w:afterAutospacing="0"/>
                    <w:ind w:left="0" w:right="0"/>
                    <w:textAlignment w:val="auto"/>
                    <w:rPr>
                      <w:rFonts w:hint="default"/>
                      <w:color w:val="auto"/>
                      <w:lang w:val="en-US" w:eastAsia="zh-CN"/>
                    </w:rPr>
                  </w:pPr>
                  <w:r>
                    <w:rPr>
                      <w:rFonts w:hint="eastAsia" w:ascii="Times New Roman" w:hAnsi="Times New Roman" w:eastAsia="宋体" w:cs="Times New Roman"/>
                      <w:b w:val="0"/>
                      <w:bCs/>
                      <w:color w:val="auto"/>
                      <w:sz w:val="21"/>
                      <w:szCs w:val="21"/>
                      <w:highlight w:val="none"/>
                      <w:vertAlign w:val="baseline"/>
                      <w:lang w:val="en-US" w:eastAsia="zh-CN"/>
                    </w:rPr>
                    <w:t>本项目占地为工业用地，项目在运营期将采取有效的污染治理设施，其中原料</w:t>
                  </w:r>
                  <w:r>
                    <w:rPr>
                      <w:rFonts w:hint="eastAsia" w:eastAsia="宋体" w:cs="Times New Roman"/>
                      <w:b w:val="0"/>
                      <w:bCs/>
                      <w:color w:val="auto"/>
                      <w:sz w:val="21"/>
                      <w:szCs w:val="21"/>
                      <w:highlight w:val="none"/>
                      <w:vertAlign w:val="baseline"/>
                      <w:lang w:val="en-US" w:eastAsia="zh-CN"/>
                    </w:rPr>
                    <w:t>给料、制砂、</w:t>
                  </w:r>
                  <w:r>
                    <w:rPr>
                      <w:rFonts w:hint="eastAsia" w:ascii="Times New Roman" w:hAnsi="Times New Roman" w:eastAsia="宋体" w:cs="Times New Roman"/>
                      <w:b w:val="0"/>
                      <w:bCs/>
                      <w:color w:val="auto"/>
                      <w:sz w:val="21"/>
                      <w:szCs w:val="21"/>
                      <w:highlight w:val="none"/>
                      <w:vertAlign w:val="baseline"/>
                      <w:lang w:val="en-US" w:eastAsia="zh-CN"/>
                    </w:rPr>
                    <w:t>筛分</w:t>
                  </w:r>
                  <w:r>
                    <w:rPr>
                      <w:rFonts w:hint="eastAsia" w:eastAsia="宋体" w:cs="Times New Roman"/>
                      <w:b w:val="0"/>
                      <w:bCs/>
                      <w:color w:val="auto"/>
                      <w:sz w:val="21"/>
                      <w:szCs w:val="21"/>
                      <w:highlight w:val="none"/>
                      <w:vertAlign w:val="baseline"/>
                      <w:lang w:val="en-US" w:eastAsia="zh-CN"/>
                    </w:rPr>
                    <w:t>均</w:t>
                  </w:r>
                  <w:r>
                    <w:rPr>
                      <w:rFonts w:hint="eastAsia" w:ascii="Times New Roman" w:hAnsi="Times New Roman" w:eastAsia="宋体" w:cs="Times New Roman"/>
                      <w:b w:val="0"/>
                      <w:bCs/>
                      <w:color w:val="auto"/>
                      <w:sz w:val="21"/>
                      <w:szCs w:val="21"/>
                      <w:highlight w:val="none"/>
                      <w:vertAlign w:val="baseline"/>
                      <w:lang w:val="en-US" w:eastAsia="zh-CN"/>
                    </w:rPr>
                    <w:t>在全封闭车间内进行，给料机、破碎机上方各设置1个集气罩（共</w:t>
                  </w:r>
                  <w:r>
                    <w:rPr>
                      <w:rFonts w:hint="eastAsia" w:eastAsia="宋体" w:cs="Times New Roman"/>
                      <w:b w:val="0"/>
                      <w:bCs/>
                      <w:color w:val="auto"/>
                      <w:sz w:val="21"/>
                      <w:szCs w:val="21"/>
                      <w:highlight w:val="none"/>
                      <w:vertAlign w:val="baseline"/>
                      <w:lang w:val="en-US" w:eastAsia="zh-CN"/>
                    </w:rPr>
                    <w:t>2</w:t>
                  </w:r>
                  <w:r>
                    <w:rPr>
                      <w:rFonts w:hint="eastAsia" w:ascii="Times New Roman" w:hAnsi="Times New Roman" w:eastAsia="宋体" w:cs="Times New Roman"/>
                      <w:b w:val="0"/>
                      <w:bCs/>
                      <w:color w:val="auto"/>
                      <w:sz w:val="21"/>
                      <w:szCs w:val="21"/>
                      <w:highlight w:val="none"/>
                      <w:vertAlign w:val="baseline"/>
                      <w:lang w:val="en-US" w:eastAsia="zh-CN"/>
                    </w:rPr>
                    <w:t>个），收集的废气经管道引入1套布袋除尘器（TA001）处理</w:t>
                  </w:r>
                  <w:r>
                    <w:rPr>
                      <w:rFonts w:hint="eastAsia" w:eastAsia="宋体" w:cs="Times New Roman"/>
                      <w:b w:val="0"/>
                      <w:bCs/>
                      <w:color w:val="auto"/>
                      <w:sz w:val="21"/>
                      <w:szCs w:val="21"/>
                      <w:highlight w:val="none"/>
                      <w:vertAlign w:val="baseline"/>
                      <w:lang w:val="en-US" w:eastAsia="zh-CN"/>
                    </w:rPr>
                    <w:t>；振动筛上方设置集气管道，废气经管道共同引入</w:t>
                  </w:r>
                  <w:r>
                    <w:rPr>
                      <w:rFonts w:hint="eastAsia" w:ascii="Times New Roman" w:hAnsi="Times New Roman" w:eastAsia="宋体" w:cs="Times New Roman"/>
                      <w:b w:val="0"/>
                      <w:bCs/>
                      <w:color w:val="auto"/>
                      <w:sz w:val="21"/>
                      <w:szCs w:val="21"/>
                      <w:highlight w:val="none"/>
                      <w:vertAlign w:val="baseline"/>
                      <w:lang w:val="en-US" w:eastAsia="zh-CN"/>
                    </w:rPr>
                    <w:t>1套布袋除尘器（TA001）处理</w:t>
                  </w:r>
                  <w:r>
                    <w:rPr>
                      <w:rFonts w:hint="eastAsia" w:eastAsia="宋体" w:cs="Times New Roman"/>
                      <w:b w:val="0"/>
                      <w:bCs/>
                      <w:color w:val="auto"/>
                      <w:sz w:val="21"/>
                      <w:szCs w:val="21"/>
                      <w:highlight w:val="none"/>
                      <w:vertAlign w:val="baseline"/>
                      <w:lang w:val="en-US" w:eastAsia="zh-CN"/>
                    </w:rPr>
                    <w:t>后</w:t>
                  </w:r>
                  <w:r>
                    <w:rPr>
                      <w:rFonts w:hint="eastAsia" w:ascii="Times New Roman" w:hAnsi="Times New Roman" w:eastAsia="宋体" w:cs="Times New Roman"/>
                      <w:b w:val="0"/>
                      <w:bCs/>
                      <w:color w:val="auto"/>
                      <w:sz w:val="21"/>
                      <w:szCs w:val="21"/>
                      <w:highlight w:val="none"/>
                      <w:vertAlign w:val="baseline"/>
                      <w:lang w:val="en-US" w:eastAsia="zh-CN"/>
                    </w:rPr>
                    <w:t>，由1根15m高排气筒（DA001）排放。成品仓仓顶设置集气管道，废气经配套除尘器</w:t>
                  </w:r>
                  <w:r>
                    <w:rPr>
                      <w:rFonts w:hint="eastAsia" w:eastAsia="宋体" w:cs="Times New Roman"/>
                      <w:b w:val="0"/>
                      <w:bCs/>
                      <w:color w:val="auto"/>
                      <w:sz w:val="21"/>
                      <w:szCs w:val="21"/>
                      <w:highlight w:val="none"/>
                      <w:vertAlign w:val="baseline"/>
                      <w:lang w:val="en-US" w:eastAsia="zh-CN"/>
                    </w:rPr>
                    <w:t>（TA002）</w:t>
                  </w:r>
                  <w:r>
                    <w:rPr>
                      <w:rFonts w:hint="eastAsia" w:ascii="Times New Roman" w:hAnsi="Times New Roman" w:eastAsia="宋体" w:cs="Times New Roman"/>
                      <w:b w:val="0"/>
                      <w:bCs/>
                      <w:color w:val="auto"/>
                      <w:sz w:val="21"/>
                      <w:szCs w:val="21"/>
                      <w:highlight w:val="none"/>
                      <w:vertAlign w:val="baseline"/>
                      <w:lang w:val="en-US" w:eastAsia="zh-CN"/>
                    </w:rPr>
                    <w:t>处理后，由1根15m高排气筒（DA002）排放。</w:t>
                  </w:r>
                  <w:r>
                    <w:rPr>
                      <w:rFonts w:hint="eastAsia" w:eastAsia="宋体" w:cs="Times New Roman"/>
                      <w:b w:val="0"/>
                      <w:bCs/>
                      <w:color w:val="auto"/>
                      <w:sz w:val="21"/>
                      <w:szCs w:val="21"/>
                      <w:highlight w:val="none"/>
                      <w:vertAlign w:val="baseline"/>
                      <w:lang w:val="en-US" w:eastAsia="zh-CN"/>
                    </w:rPr>
                    <w:t>本项目运输采用公路运输，车辆运输采用篷布苫盖，限速和禁止鸣笛等措施</w:t>
                  </w:r>
                </w:p>
              </w:tc>
              <w:tc>
                <w:tcPr>
                  <w:tcW w:w="542" w:type="pct"/>
                  <w:tcBorders>
                    <w:tl2br w:val="nil"/>
                    <w:tr2bl w:val="nil"/>
                  </w:tcBorders>
                  <w:noWrap w:val="0"/>
                  <w:vAlign w:val="center"/>
                </w:tcPr>
                <w:p w14:paraId="2984154F">
                  <w:pPr>
                    <w:pStyle w:val="27"/>
                    <w:keepNext w:val="0"/>
                    <w:keepLines w:val="0"/>
                    <w:numPr>
                      <w:ilvl w:val="0"/>
                      <w:numId w:val="0"/>
                    </w:numPr>
                    <w:suppressLineNumbers w:val="0"/>
                    <w:spacing w:before="0" w:beforeAutospacing="0" w:after="0" w:afterAutospacing="0" w:line="240" w:lineRule="auto"/>
                    <w:ind w:left="0" w:right="0"/>
                    <w:jc w:val="both"/>
                    <w:rPr>
                      <w:rFonts w:hint="default" w:ascii="Times New Roman" w:hAnsi="Times New Roman" w:eastAsia="宋体" w:cs="Times New Roman"/>
                      <w:b w:val="0"/>
                      <w:bCs/>
                      <w:color w:val="auto"/>
                      <w:sz w:val="21"/>
                      <w:szCs w:val="21"/>
                      <w:highlight w:val="none"/>
                      <w:vertAlign w:val="baseline"/>
                      <w:lang w:val="en-US" w:eastAsia="zh-CN"/>
                    </w:rPr>
                  </w:pPr>
                  <w:r>
                    <w:rPr>
                      <w:rFonts w:hint="default" w:ascii="Times New Roman" w:hAnsi="Times New Roman" w:eastAsia="宋体" w:cs="Times New Roman"/>
                      <w:b w:val="0"/>
                      <w:bCs/>
                      <w:color w:val="auto"/>
                      <w:sz w:val="21"/>
                      <w:szCs w:val="21"/>
                      <w:highlight w:val="none"/>
                      <w:vertAlign w:val="baseline"/>
                      <w:lang w:val="en-US" w:eastAsia="zh-CN"/>
                    </w:rPr>
                    <w:t>符合</w:t>
                  </w:r>
                </w:p>
              </w:tc>
            </w:tr>
          </w:tbl>
          <w:p w14:paraId="7A21FC0E">
            <w:pPr>
              <w:keepNext w:val="0"/>
              <w:keepLines w:val="0"/>
              <w:suppressLineNumbers w:val="0"/>
              <w:autoSpaceDE w:val="0"/>
              <w:autoSpaceDN w:val="0"/>
              <w:adjustRightInd w:val="0"/>
              <w:snapToGrid w:val="0"/>
              <w:spacing w:before="0" w:beforeAutospacing="0" w:after="0" w:afterAutospacing="0" w:line="480" w:lineRule="exact"/>
              <w:ind w:left="0" w:right="0" w:firstLine="480" w:firstLineChars="200"/>
              <w:rPr>
                <w:rFonts w:hint="default" w:eastAsia="宋体"/>
                <w:color w:val="auto"/>
                <w:sz w:val="24"/>
                <w:lang w:val="en-US" w:eastAsia="zh-CN"/>
              </w:rPr>
            </w:pPr>
            <w:r>
              <w:rPr>
                <w:rFonts w:hint="eastAsia"/>
                <w:color w:val="auto"/>
                <w:sz w:val="24"/>
                <w:lang w:val="en-US" w:eastAsia="zh-CN"/>
              </w:rPr>
              <w:t>由上表可知，本项目符合</w:t>
            </w:r>
            <w:r>
              <w:rPr>
                <w:rFonts w:hint="eastAsia"/>
                <w:color w:val="auto"/>
                <w:sz w:val="24"/>
                <w:szCs w:val="32"/>
                <w:lang w:val="en-US" w:eastAsia="zh-CN"/>
              </w:rPr>
              <w:t>《关于促进砂石行业健康有序发展的实施方案》的通知（晋发改价格调发[2020]404号）中的相关要求。</w:t>
            </w:r>
          </w:p>
          <w:p w14:paraId="6E6EE8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482" w:firstLineChars="200"/>
              <w:textAlignment w:val="auto"/>
              <w:rPr>
                <w:rFonts w:hint="default" w:ascii="Times New Roman" w:hAnsi="Times New Roman" w:eastAsia="宋体" w:cs="Times New Roman"/>
                <w:b/>
                <w:bCs/>
                <w:color w:val="auto"/>
                <w:sz w:val="24"/>
                <w:szCs w:val="24"/>
                <w:highlight w:val="none"/>
                <w:lang w:val="en-US" w:eastAsia="zh-CN"/>
              </w:rPr>
            </w:pPr>
            <w:r>
              <w:rPr>
                <w:rFonts w:hint="eastAsia" w:ascii="Times New Roman" w:hAnsi="Times New Roman" w:cs="Times New Roman"/>
                <w:b/>
                <w:bCs/>
                <w:color w:val="auto"/>
                <w:sz w:val="24"/>
                <w:highlight w:val="none"/>
                <w:lang w:val="en-US" w:eastAsia="zh-CN"/>
              </w:rPr>
              <w:t>5.</w:t>
            </w:r>
            <w:r>
              <w:rPr>
                <w:rFonts w:hint="default" w:ascii="Times New Roman" w:hAnsi="Times New Roman" w:cs="Times New Roman"/>
                <w:b/>
                <w:bCs/>
                <w:color w:val="auto"/>
                <w:sz w:val="24"/>
                <w:highlight w:val="none"/>
                <w:shd w:val="clear" w:color="auto" w:fill="auto"/>
                <w:lang w:eastAsia="zh-CN"/>
              </w:rPr>
              <w:t>与</w:t>
            </w:r>
            <w:r>
              <w:rPr>
                <w:rFonts w:hint="eastAsia" w:ascii="Times New Roman" w:hAnsi="Times New Roman" w:cs="Times New Roman"/>
                <w:b/>
                <w:bCs/>
                <w:color w:val="auto"/>
                <w:sz w:val="24"/>
                <w:highlight w:val="none"/>
                <w:shd w:val="clear" w:color="auto" w:fill="auto"/>
                <w:lang w:eastAsia="zh-CN"/>
              </w:rPr>
              <w:t>《长治市漳河流域生态修复与保护条例》（2022年12月9日）</w:t>
            </w:r>
            <w:r>
              <w:rPr>
                <w:rFonts w:hint="default" w:ascii="Times New Roman" w:hAnsi="Times New Roman" w:cs="Times New Roman"/>
                <w:b/>
                <w:bCs/>
                <w:color w:val="auto"/>
                <w:sz w:val="24"/>
                <w:szCs w:val="24"/>
                <w:highlight w:val="none"/>
                <w:shd w:val="clear" w:color="auto" w:fill="auto"/>
                <w:lang w:eastAsia="zh-CN"/>
              </w:rPr>
              <w:t>符合性</w:t>
            </w:r>
            <w:r>
              <w:rPr>
                <w:rFonts w:hint="eastAsia" w:ascii="Times New Roman" w:hAnsi="Times New Roman" w:cs="Times New Roman"/>
                <w:b/>
                <w:bCs/>
                <w:color w:val="auto"/>
                <w:sz w:val="24"/>
                <w:szCs w:val="24"/>
                <w:highlight w:val="none"/>
                <w:shd w:val="clear" w:color="auto" w:fill="auto"/>
                <w:lang w:val="en-US" w:eastAsia="zh-CN"/>
              </w:rPr>
              <w:t>分析</w:t>
            </w:r>
          </w:p>
          <w:p w14:paraId="6BF513F6">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480" w:lineRule="exact"/>
              <w:ind w:left="0" w:right="0" w:firstLine="0" w:firstLineChars="0"/>
              <w:jc w:val="center"/>
              <w:textAlignment w:val="auto"/>
              <w:rPr>
                <w:rFonts w:hint="default" w:ascii="Times New Roman" w:hAnsi="Times New Roman" w:eastAsia="黑体" w:cs="Times New Roman"/>
                <w:b w:val="0"/>
                <w:bCs w:val="0"/>
                <w:color w:val="auto"/>
                <w:sz w:val="21"/>
                <w:szCs w:val="21"/>
              </w:rPr>
            </w:pPr>
            <w:r>
              <w:rPr>
                <w:rFonts w:hint="default" w:ascii="Times New Roman" w:hAnsi="Times New Roman" w:eastAsia="黑体" w:cs="Times New Roman"/>
                <w:b w:val="0"/>
                <w:bCs w:val="0"/>
                <w:color w:val="auto"/>
                <w:sz w:val="21"/>
                <w:szCs w:val="21"/>
                <w:highlight w:val="none"/>
                <w:shd w:val="clear" w:color="auto" w:fill="auto"/>
                <w:lang w:val="en-US" w:eastAsia="zh-CN"/>
              </w:rPr>
              <w:t>表1-</w:t>
            </w:r>
            <w:r>
              <w:rPr>
                <w:rFonts w:hint="eastAsia" w:ascii="Times New Roman" w:hAnsi="Times New Roman" w:eastAsia="黑体" w:cs="Times New Roman"/>
                <w:b w:val="0"/>
                <w:bCs w:val="0"/>
                <w:color w:val="auto"/>
                <w:sz w:val="21"/>
                <w:szCs w:val="21"/>
                <w:highlight w:val="none"/>
                <w:shd w:val="clear" w:color="auto" w:fill="auto"/>
                <w:lang w:val="en-US" w:eastAsia="zh-CN"/>
              </w:rPr>
              <w:t>6</w:t>
            </w:r>
            <w:r>
              <w:rPr>
                <w:rFonts w:hint="default" w:ascii="Times New Roman" w:hAnsi="Times New Roman" w:eastAsia="黑体" w:cs="Times New Roman"/>
                <w:b w:val="0"/>
                <w:bCs w:val="0"/>
                <w:color w:val="auto"/>
                <w:sz w:val="21"/>
                <w:szCs w:val="21"/>
                <w:highlight w:val="none"/>
                <w:shd w:val="clear" w:color="auto" w:fill="auto"/>
                <w:lang w:val="en-US" w:eastAsia="zh-CN"/>
              </w:rPr>
              <w:t xml:space="preserve">  项目与条例符合性分析</w:t>
            </w:r>
          </w:p>
          <w:tbl>
            <w:tblPr>
              <w:tblStyle w:val="31"/>
              <w:tblW w:w="4996" w:type="pct"/>
              <w:tblInd w:w="1"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48"/>
              <w:gridCol w:w="3171"/>
              <w:gridCol w:w="3257"/>
              <w:gridCol w:w="892"/>
            </w:tblGrid>
            <w:tr w14:paraId="26AA7D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W w:w="406" w:type="pct"/>
                  <w:tcBorders>
                    <w:tl2br w:val="nil"/>
                    <w:tr2bl w:val="nil"/>
                  </w:tcBorders>
                  <w:noWrap w:val="0"/>
                  <w:vAlign w:val="center"/>
                </w:tcPr>
                <w:p w14:paraId="6730BC8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val="0"/>
                      <w:bCs w:val="0"/>
                      <w:color w:val="auto"/>
                      <w:sz w:val="21"/>
                      <w:szCs w:val="21"/>
                      <w:highlight w:val="none"/>
                      <w:shd w:val="clear" w:color="auto" w:fill="auto"/>
                      <w:vertAlign w:val="baseline"/>
                      <w:lang w:val="en-US" w:eastAsia="zh-CN"/>
                    </w:rPr>
                  </w:pPr>
                  <w:r>
                    <w:rPr>
                      <w:rFonts w:hint="default" w:ascii="Times New Roman" w:hAnsi="Times New Roman" w:cs="Times New Roman"/>
                      <w:b w:val="0"/>
                      <w:bCs w:val="0"/>
                      <w:color w:val="auto"/>
                      <w:sz w:val="21"/>
                      <w:szCs w:val="21"/>
                      <w:highlight w:val="none"/>
                      <w:shd w:val="clear" w:color="auto" w:fill="auto"/>
                      <w:vertAlign w:val="baseline"/>
                      <w:lang w:val="en-US" w:eastAsia="zh-CN"/>
                    </w:rPr>
                    <w:t>序号</w:t>
                  </w:r>
                </w:p>
              </w:tc>
              <w:tc>
                <w:tcPr>
                  <w:tcW w:w="1989" w:type="pct"/>
                  <w:tcBorders>
                    <w:tl2br w:val="nil"/>
                    <w:tr2bl w:val="nil"/>
                  </w:tcBorders>
                  <w:noWrap w:val="0"/>
                  <w:vAlign w:val="center"/>
                </w:tcPr>
                <w:p w14:paraId="1F4418A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val="0"/>
                      <w:bCs w:val="0"/>
                      <w:color w:val="auto"/>
                      <w:sz w:val="21"/>
                      <w:szCs w:val="21"/>
                      <w:highlight w:val="none"/>
                      <w:shd w:val="clear" w:color="auto" w:fill="auto"/>
                      <w:vertAlign w:val="baseline"/>
                      <w:lang w:val="en-US" w:eastAsia="zh-CN"/>
                    </w:rPr>
                  </w:pPr>
                  <w:r>
                    <w:rPr>
                      <w:rFonts w:hint="eastAsia" w:ascii="Times New Roman" w:hAnsi="Times New Roman" w:cs="Times New Roman"/>
                      <w:b w:val="0"/>
                      <w:bCs w:val="0"/>
                      <w:color w:val="auto"/>
                      <w:sz w:val="21"/>
                      <w:szCs w:val="21"/>
                      <w:highlight w:val="none"/>
                      <w:shd w:val="clear" w:color="auto" w:fill="auto"/>
                      <w:vertAlign w:val="baseline"/>
                      <w:lang w:val="en-US" w:eastAsia="zh-CN"/>
                    </w:rPr>
                    <w:t>文件</w:t>
                  </w:r>
                  <w:r>
                    <w:rPr>
                      <w:rFonts w:hint="default" w:ascii="Times New Roman" w:hAnsi="Times New Roman" w:cs="Times New Roman"/>
                      <w:b w:val="0"/>
                      <w:bCs w:val="0"/>
                      <w:color w:val="auto"/>
                      <w:sz w:val="21"/>
                      <w:szCs w:val="21"/>
                      <w:highlight w:val="none"/>
                      <w:shd w:val="clear" w:color="auto" w:fill="auto"/>
                      <w:vertAlign w:val="baseline"/>
                      <w:lang w:val="en-US" w:eastAsia="zh-CN"/>
                    </w:rPr>
                    <w:t>要求</w:t>
                  </w:r>
                </w:p>
              </w:tc>
              <w:tc>
                <w:tcPr>
                  <w:tcW w:w="2043" w:type="pct"/>
                  <w:tcBorders>
                    <w:tl2br w:val="nil"/>
                    <w:tr2bl w:val="nil"/>
                  </w:tcBorders>
                  <w:noWrap w:val="0"/>
                  <w:vAlign w:val="center"/>
                </w:tcPr>
                <w:p w14:paraId="30D442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val="0"/>
                      <w:bCs w:val="0"/>
                      <w:color w:val="auto"/>
                      <w:sz w:val="21"/>
                      <w:szCs w:val="21"/>
                      <w:highlight w:val="none"/>
                      <w:shd w:val="clear" w:color="auto" w:fill="auto"/>
                      <w:vertAlign w:val="baseline"/>
                      <w:lang w:val="en-US" w:eastAsia="zh-CN"/>
                    </w:rPr>
                  </w:pPr>
                  <w:r>
                    <w:rPr>
                      <w:rFonts w:hint="default" w:ascii="Times New Roman" w:hAnsi="Times New Roman" w:cs="Times New Roman"/>
                      <w:b w:val="0"/>
                      <w:bCs w:val="0"/>
                      <w:color w:val="auto"/>
                      <w:sz w:val="21"/>
                      <w:szCs w:val="21"/>
                      <w:highlight w:val="none"/>
                      <w:shd w:val="clear" w:color="auto" w:fill="auto"/>
                      <w:vertAlign w:val="baseline"/>
                      <w:lang w:val="en-US" w:eastAsia="zh-CN"/>
                    </w:rPr>
                    <w:t>项目情况</w:t>
                  </w:r>
                </w:p>
              </w:tc>
              <w:tc>
                <w:tcPr>
                  <w:tcW w:w="559" w:type="pct"/>
                  <w:tcBorders>
                    <w:tl2br w:val="nil"/>
                    <w:tr2bl w:val="nil"/>
                  </w:tcBorders>
                  <w:noWrap w:val="0"/>
                  <w:vAlign w:val="center"/>
                </w:tcPr>
                <w:p w14:paraId="45CFE19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val="0"/>
                      <w:bCs w:val="0"/>
                      <w:color w:val="auto"/>
                      <w:sz w:val="21"/>
                      <w:szCs w:val="21"/>
                      <w:highlight w:val="none"/>
                      <w:shd w:val="clear" w:color="auto" w:fill="auto"/>
                      <w:vertAlign w:val="baseline"/>
                      <w:lang w:val="en-US" w:eastAsia="zh-CN"/>
                    </w:rPr>
                  </w:pPr>
                  <w:r>
                    <w:rPr>
                      <w:rFonts w:hint="default" w:ascii="Times New Roman" w:hAnsi="Times New Roman" w:cs="Times New Roman"/>
                      <w:b w:val="0"/>
                      <w:bCs w:val="0"/>
                      <w:color w:val="auto"/>
                      <w:sz w:val="21"/>
                      <w:szCs w:val="21"/>
                      <w:highlight w:val="none"/>
                      <w:shd w:val="clear" w:color="auto" w:fill="auto"/>
                      <w:vertAlign w:val="baseline"/>
                      <w:lang w:val="en-US" w:eastAsia="zh-CN"/>
                    </w:rPr>
                    <w:t>符合性</w:t>
                  </w:r>
                </w:p>
              </w:tc>
            </w:tr>
            <w:tr w14:paraId="215FF1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06" w:type="pct"/>
                  <w:tcBorders>
                    <w:tl2br w:val="nil"/>
                    <w:tr2bl w:val="nil"/>
                  </w:tcBorders>
                  <w:noWrap w:val="0"/>
                  <w:vAlign w:val="center"/>
                </w:tcPr>
                <w:p w14:paraId="1C297C7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sz w:val="21"/>
                      <w:szCs w:val="21"/>
                      <w:highlight w:val="none"/>
                      <w:shd w:val="clear" w:color="auto" w:fill="auto"/>
                      <w:vertAlign w:val="baseline"/>
                      <w:lang w:val="en-US" w:eastAsia="zh-CN"/>
                    </w:rPr>
                  </w:pPr>
                  <w:r>
                    <w:rPr>
                      <w:rFonts w:hint="default" w:ascii="Times New Roman" w:hAnsi="Times New Roman" w:cs="Times New Roman"/>
                      <w:color w:val="auto"/>
                      <w:sz w:val="21"/>
                      <w:szCs w:val="21"/>
                      <w:highlight w:val="none"/>
                      <w:shd w:val="clear" w:color="auto" w:fill="auto"/>
                      <w:vertAlign w:val="baseline"/>
                      <w:lang w:val="en-US" w:eastAsia="zh-CN"/>
                    </w:rPr>
                    <w:t>1</w:t>
                  </w:r>
                </w:p>
              </w:tc>
              <w:tc>
                <w:tcPr>
                  <w:tcW w:w="1989" w:type="pct"/>
                  <w:tcBorders>
                    <w:tl2br w:val="nil"/>
                    <w:tr2bl w:val="nil"/>
                  </w:tcBorders>
                  <w:noWrap w:val="0"/>
                  <w:vAlign w:val="center"/>
                </w:tcPr>
                <w:p w14:paraId="3DD4C7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both"/>
                    <w:textAlignment w:val="auto"/>
                    <w:rPr>
                      <w:rFonts w:hint="default" w:ascii="Times New Roman" w:hAnsi="Times New Roman" w:eastAsia="宋体" w:cs="Times New Roman"/>
                      <w:color w:val="auto"/>
                      <w:sz w:val="21"/>
                      <w:szCs w:val="21"/>
                      <w:highlight w:val="none"/>
                      <w:shd w:val="clear" w:color="auto" w:fill="auto"/>
                      <w:vertAlign w:val="baseline"/>
                      <w:lang w:val="en-US" w:eastAsia="zh-CN"/>
                    </w:rPr>
                  </w:pPr>
                  <w:r>
                    <w:rPr>
                      <w:rFonts w:hint="default" w:ascii="Times New Roman" w:hAnsi="Times New Roman" w:eastAsia="宋体" w:cs="Times New Roman"/>
                      <w:color w:val="auto"/>
                      <w:sz w:val="21"/>
                      <w:szCs w:val="21"/>
                      <w:highlight w:val="none"/>
                      <w:shd w:val="clear" w:color="auto" w:fill="auto"/>
                      <w:vertAlign w:val="baseline"/>
                      <w:lang w:val="en-US" w:eastAsia="zh-CN"/>
                    </w:rPr>
                    <w:t>本条例所称漳河流域是指位于本市境内的浊漳河、清漳河干流及其支流汇水面积内的水域和陆域</w:t>
                  </w:r>
                </w:p>
              </w:tc>
              <w:tc>
                <w:tcPr>
                  <w:tcW w:w="2043" w:type="pct"/>
                  <w:tcBorders>
                    <w:tl2br w:val="nil"/>
                    <w:tr2bl w:val="nil"/>
                  </w:tcBorders>
                  <w:noWrap w:val="0"/>
                  <w:vAlign w:val="center"/>
                </w:tcPr>
                <w:p w14:paraId="595B2D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both"/>
                    <w:textAlignment w:val="auto"/>
                    <w:rPr>
                      <w:rFonts w:hint="default" w:ascii="Times New Roman" w:hAnsi="Times New Roman" w:eastAsia="宋体" w:cs="Times New Roman"/>
                      <w:color w:val="auto"/>
                      <w:sz w:val="21"/>
                      <w:szCs w:val="21"/>
                      <w:highlight w:val="none"/>
                      <w:shd w:val="clear" w:color="auto" w:fill="auto"/>
                      <w:vertAlign w:val="baseline"/>
                      <w:lang w:val="en-US" w:eastAsia="zh-CN"/>
                    </w:rPr>
                  </w:pPr>
                  <w:r>
                    <w:rPr>
                      <w:rFonts w:hint="eastAsia"/>
                      <w:color w:val="auto"/>
                      <w:sz w:val="21"/>
                      <w:szCs w:val="21"/>
                      <w:highlight w:val="none"/>
                      <w:lang w:val="en-US" w:eastAsia="zh-CN"/>
                    </w:rPr>
                    <w:t>本项目位于长治市屯留区路村乡后苏村东北1130m处，距离本项目最近的地表水体为西侧1600m的交川水河，属于</w:t>
                  </w:r>
                  <w:r>
                    <w:rPr>
                      <w:rFonts w:hint="default" w:ascii="Times New Roman" w:hAnsi="Times New Roman" w:eastAsia="宋体" w:cs="Times New Roman"/>
                      <w:color w:val="auto"/>
                      <w:sz w:val="21"/>
                      <w:szCs w:val="21"/>
                      <w:highlight w:val="none"/>
                      <w:shd w:val="clear" w:color="auto" w:fill="auto"/>
                      <w:vertAlign w:val="baseline"/>
                      <w:lang w:val="en-US" w:eastAsia="zh-CN"/>
                    </w:rPr>
                    <w:t>本市境内的浊漳河、清漳河干流及其支流汇水面积内的水域和陆域</w:t>
                  </w:r>
                  <w:r>
                    <w:rPr>
                      <w:rFonts w:hint="eastAsia" w:ascii="Times New Roman" w:hAnsi="Times New Roman" w:eastAsia="宋体" w:cs="Times New Roman"/>
                      <w:color w:val="auto"/>
                      <w:sz w:val="21"/>
                      <w:szCs w:val="21"/>
                      <w:highlight w:val="none"/>
                      <w:shd w:val="clear" w:color="auto" w:fill="auto"/>
                      <w:vertAlign w:val="baseline"/>
                      <w:lang w:val="en-US" w:eastAsia="zh-CN"/>
                    </w:rPr>
                    <w:t>涵盖区域</w:t>
                  </w:r>
                </w:p>
              </w:tc>
              <w:tc>
                <w:tcPr>
                  <w:tcW w:w="559" w:type="pct"/>
                  <w:tcBorders>
                    <w:tl2br w:val="nil"/>
                    <w:tr2bl w:val="nil"/>
                  </w:tcBorders>
                  <w:noWrap w:val="0"/>
                  <w:vAlign w:val="center"/>
                </w:tcPr>
                <w:p w14:paraId="062AF2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sz w:val="21"/>
                      <w:szCs w:val="21"/>
                      <w:highlight w:val="none"/>
                      <w:shd w:val="clear" w:color="auto" w:fill="auto"/>
                      <w:vertAlign w:val="baseline"/>
                      <w:lang w:val="en-US" w:eastAsia="zh-CN"/>
                    </w:rPr>
                  </w:pPr>
                  <w:r>
                    <w:rPr>
                      <w:rFonts w:hint="default" w:ascii="Times New Roman" w:hAnsi="Times New Roman" w:cs="Times New Roman"/>
                      <w:color w:val="auto"/>
                      <w:sz w:val="21"/>
                      <w:szCs w:val="21"/>
                      <w:highlight w:val="none"/>
                      <w:shd w:val="clear" w:color="auto" w:fill="auto"/>
                      <w:vertAlign w:val="baseline"/>
                      <w:lang w:val="en-US" w:eastAsia="zh-CN"/>
                    </w:rPr>
                    <w:t>符合</w:t>
                  </w:r>
                </w:p>
              </w:tc>
            </w:tr>
            <w:tr w14:paraId="716097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06" w:type="pct"/>
                  <w:tcBorders>
                    <w:tl2br w:val="nil"/>
                    <w:tr2bl w:val="nil"/>
                  </w:tcBorders>
                  <w:noWrap w:val="0"/>
                  <w:vAlign w:val="center"/>
                </w:tcPr>
                <w:p w14:paraId="1434CF8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sz w:val="21"/>
                      <w:szCs w:val="21"/>
                      <w:highlight w:val="none"/>
                      <w:shd w:val="clear" w:color="auto" w:fill="auto"/>
                      <w:vertAlign w:val="baseline"/>
                      <w:lang w:val="en-US" w:eastAsia="zh-CN"/>
                    </w:rPr>
                  </w:pPr>
                  <w:r>
                    <w:rPr>
                      <w:rFonts w:hint="default" w:ascii="Times New Roman" w:hAnsi="Times New Roman" w:cs="Times New Roman"/>
                      <w:color w:val="auto"/>
                      <w:sz w:val="21"/>
                      <w:szCs w:val="21"/>
                      <w:highlight w:val="none"/>
                      <w:shd w:val="clear" w:color="auto" w:fill="auto"/>
                      <w:vertAlign w:val="baseline"/>
                      <w:lang w:val="en-US" w:eastAsia="zh-CN"/>
                    </w:rPr>
                    <w:t>2</w:t>
                  </w:r>
                </w:p>
              </w:tc>
              <w:tc>
                <w:tcPr>
                  <w:tcW w:w="1989" w:type="pct"/>
                  <w:tcBorders>
                    <w:tl2br w:val="nil"/>
                    <w:tr2bl w:val="nil"/>
                  </w:tcBorders>
                  <w:noWrap w:val="0"/>
                  <w:vAlign w:val="center"/>
                </w:tcPr>
                <w:p w14:paraId="5B7D8C3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both"/>
                    <w:textAlignment w:val="auto"/>
                    <w:rPr>
                      <w:rFonts w:hint="default" w:ascii="Times New Roman" w:hAnsi="Times New Roman" w:eastAsia="宋体" w:cs="Times New Roman"/>
                      <w:color w:val="auto"/>
                      <w:sz w:val="21"/>
                      <w:szCs w:val="21"/>
                      <w:highlight w:val="none"/>
                      <w:shd w:val="clear" w:color="auto" w:fill="auto"/>
                      <w:vertAlign w:val="baseline"/>
                      <w:lang w:val="en-US" w:eastAsia="zh-CN"/>
                    </w:rPr>
                  </w:pPr>
                  <w:r>
                    <w:rPr>
                      <w:rFonts w:hint="eastAsia" w:ascii="Times New Roman" w:hAnsi="Times New Roman" w:cs="Times New Roman"/>
                      <w:color w:val="auto"/>
                      <w:sz w:val="21"/>
                      <w:szCs w:val="21"/>
                      <w:highlight w:val="none"/>
                      <w:shd w:val="clear" w:color="auto" w:fill="auto"/>
                      <w:vertAlign w:val="baseline"/>
                      <w:lang w:val="en-US" w:eastAsia="zh-CN"/>
                    </w:rPr>
                    <w:t>县（区）人民政府应当按照相关规定，在水源地和备用水源区域的边界设立明确的地理界标、明显的警示标志。任何单位和个人不得擅自改变、破坏饮用水水源保护区地理界标、警示标志和隔离设施。市、县（区）人民政府工业类开发区或者工业集聚区的主管部门应当规划建设开发区或者集聚区污水收集管网和集中处理设施，实现污水集中处理和达标排放。市、县（区）人民政府应当按照流域生态修复与保护规划和流域城镇发展实际，建设城镇污水收集和处理设施，满足城镇生活污水收集和处理需要。市、县（区）人民政府应当组织生态环境、规划和自然资源（林草）、水行政等主管部门，在漳河干流、主要支流及重点湖库周边划定缓冲带，在不影响行洪和防洪工程设施安全的前提下，因地制宜建设人工湿地、水源涵养林、沿河植被缓冲带和隔离带等生态环境治理与保护工程，构建沿河生态系统</w:t>
                  </w:r>
                </w:p>
              </w:tc>
              <w:tc>
                <w:tcPr>
                  <w:tcW w:w="2043" w:type="pct"/>
                  <w:tcBorders>
                    <w:tl2br w:val="nil"/>
                    <w:tr2bl w:val="nil"/>
                  </w:tcBorders>
                  <w:noWrap w:val="0"/>
                  <w:vAlign w:val="center"/>
                </w:tcPr>
                <w:p w14:paraId="5B2A1E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both"/>
                    <w:textAlignment w:val="auto"/>
                    <w:rPr>
                      <w:rFonts w:hint="default" w:ascii="Times New Roman" w:hAnsi="Times New Roman" w:eastAsia="宋体" w:cs="Times New Roman"/>
                      <w:color w:val="auto"/>
                      <w:sz w:val="21"/>
                      <w:szCs w:val="21"/>
                      <w:highlight w:val="none"/>
                      <w:shd w:val="clear" w:color="auto" w:fill="auto"/>
                      <w:vertAlign w:val="baseline"/>
                      <w:lang w:val="en-US" w:eastAsia="zh-CN"/>
                    </w:rPr>
                  </w:pPr>
                  <w:r>
                    <w:rPr>
                      <w:rFonts w:hint="eastAsia" w:ascii="Times New Roman" w:hAnsi="Times New Roman" w:cs="Times New Roman"/>
                      <w:color w:val="auto"/>
                      <w:sz w:val="21"/>
                      <w:szCs w:val="21"/>
                      <w:highlight w:val="none"/>
                      <w:shd w:val="clear" w:color="auto" w:fill="auto"/>
                      <w:vertAlign w:val="baseline"/>
                      <w:lang w:val="en-US" w:eastAsia="zh-CN"/>
                    </w:rPr>
                    <w:t>本项目厂址不在水源地和备用水源区域范围内，项目生活污水排入旱厕，定时清掏，不外排；洗车废水沉淀后回用，不涉及污水收集管网和集中处理设施，项目不涉及漳河干流、主要支流及重点湖库周边划定缓冲带，项目工艺不涉水，无生产废水产排</w:t>
                  </w:r>
                </w:p>
              </w:tc>
              <w:tc>
                <w:tcPr>
                  <w:tcW w:w="559" w:type="pct"/>
                  <w:tcBorders>
                    <w:tl2br w:val="nil"/>
                    <w:tr2bl w:val="nil"/>
                  </w:tcBorders>
                  <w:noWrap w:val="0"/>
                  <w:vAlign w:val="center"/>
                </w:tcPr>
                <w:p w14:paraId="5217967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cs="Times New Roman"/>
                      <w:color w:val="auto"/>
                      <w:sz w:val="21"/>
                      <w:szCs w:val="21"/>
                      <w:highlight w:val="none"/>
                      <w:shd w:val="clear" w:color="auto" w:fill="auto"/>
                      <w:vertAlign w:val="baseline"/>
                    </w:rPr>
                  </w:pPr>
                  <w:r>
                    <w:rPr>
                      <w:rFonts w:hint="default" w:ascii="Times New Roman" w:hAnsi="Times New Roman" w:cs="Times New Roman"/>
                      <w:color w:val="auto"/>
                      <w:sz w:val="21"/>
                      <w:szCs w:val="21"/>
                      <w:highlight w:val="none"/>
                      <w:shd w:val="clear" w:color="auto" w:fill="auto"/>
                      <w:vertAlign w:val="baseline"/>
                      <w:lang w:val="en-US" w:eastAsia="zh-CN"/>
                    </w:rPr>
                    <w:t>符合</w:t>
                  </w:r>
                </w:p>
              </w:tc>
            </w:tr>
            <w:tr w14:paraId="54C6E6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06" w:type="pct"/>
                  <w:tcBorders>
                    <w:tl2br w:val="nil"/>
                    <w:tr2bl w:val="nil"/>
                  </w:tcBorders>
                  <w:noWrap w:val="0"/>
                  <w:vAlign w:val="center"/>
                </w:tcPr>
                <w:p w14:paraId="44A3B0F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sz w:val="21"/>
                      <w:szCs w:val="21"/>
                      <w:highlight w:val="none"/>
                      <w:shd w:val="clear" w:color="auto" w:fill="auto"/>
                      <w:vertAlign w:val="baseline"/>
                      <w:lang w:val="en-US" w:eastAsia="zh-CN"/>
                    </w:rPr>
                  </w:pPr>
                  <w:r>
                    <w:rPr>
                      <w:rFonts w:hint="default" w:ascii="Times New Roman" w:hAnsi="Times New Roman" w:cs="Times New Roman"/>
                      <w:color w:val="auto"/>
                      <w:sz w:val="21"/>
                      <w:szCs w:val="21"/>
                      <w:highlight w:val="none"/>
                      <w:shd w:val="clear" w:color="auto" w:fill="auto"/>
                      <w:vertAlign w:val="baseline"/>
                      <w:lang w:val="en-US" w:eastAsia="zh-CN"/>
                    </w:rPr>
                    <w:t>3</w:t>
                  </w:r>
                </w:p>
              </w:tc>
              <w:tc>
                <w:tcPr>
                  <w:tcW w:w="1989" w:type="pct"/>
                  <w:tcBorders>
                    <w:tl2br w:val="nil"/>
                    <w:tr2bl w:val="nil"/>
                  </w:tcBorders>
                  <w:noWrap w:val="0"/>
                  <w:vAlign w:val="center"/>
                </w:tcPr>
                <w:p w14:paraId="58889A2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both"/>
                    <w:textAlignment w:val="auto"/>
                    <w:rPr>
                      <w:rFonts w:hint="default" w:ascii="Times New Roman" w:hAnsi="Times New Roman" w:eastAsia="宋体" w:cs="Times New Roman"/>
                      <w:color w:val="auto"/>
                      <w:sz w:val="21"/>
                      <w:szCs w:val="21"/>
                      <w:highlight w:val="none"/>
                      <w:shd w:val="clear" w:color="auto" w:fill="auto"/>
                      <w:vertAlign w:val="baseline"/>
                      <w:lang w:val="en-US" w:eastAsia="zh-CN"/>
                    </w:rPr>
                  </w:pPr>
                  <w:r>
                    <w:rPr>
                      <w:rFonts w:hint="default" w:ascii="Times New Roman" w:hAnsi="Times New Roman" w:eastAsia="宋体" w:cs="Times New Roman"/>
                      <w:color w:val="auto"/>
                      <w:sz w:val="21"/>
                      <w:szCs w:val="21"/>
                      <w:highlight w:val="none"/>
                      <w:shd w:val="clear" w:color="auto" w:fill="auto"/>
                      <w:vertAlign w:val="baseline"/>
                      <w:lang w:val="en-US" w:eastAsia="zh-CN"/>
                    </w:rPr>
                    <w:t>侵占、毁坏水工程及堤防、护岸等有关设施，毁坏防汛、水文监测、水文地质监测设施的</w:t>
                  </w:r>
                  <w:r>
                    <w:rPr>
                      <w:rFonts w:hint="eastAsia" w:ascii="Times New Roman" w:hAnsi="Times New Roman" w:eastAsia="宋体" w:cs="Times New Roman"/>
                      <w:color w:val="auto"/>
                      <w:sz w:val="21"/>
                      <w:szCs w:val="21"/>
                      <w:highlight w:val="none"/>
                      <w:shd w:val="clear" w:color="auto" w:fill="auto"/>
                      <w:vertAlign w:val="baseline"/>
                      <w:lang w:val="en-US" w:eastAsia="zh-CN"/>
                    </w:rPr>
                    <w:t>；在水利工程管理与保护范围内，从事影响水工程运行和危害水工程安全的爆破、打井、采石、取土等活动的</w:t>
                  </w:r>
                </w:p>
              </w:tc>
              <w:tc>
                <w:tcPr>
                  <w:tcW w:w="2043" w:type="pct"/>
                  <w:tcBorders>
                    <w:tl2br w:val="nil"/>
                    <w:tr2bl w:val="nil"/>
                  </w:tcBorders>
                  <w:noWrap w:val="0"/>
                  <w:vAlign w:val="center"/>
                </w:tcPr>
                <w:p w14:paraId="51165F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color w:val="auto"/>
                      <w:highlight w:val="none"/>
                      <w:lang w:val="en-US" w:eastAsia="zh-CN"/>
                    </w:rPr>
                  </w:pPr>
                  <w:r>
                    <w:rPr>
                      <w:rFonts w:hint="eastAsia" w:ascii="Times New Roman" w:hAnsi="Times New Roman" w:cs="Times New Roman"/>
                      <w:color w:val="auto"/>
                      <w:sz w:val="21"/>
                      <w:szCs w:val="21"/>
                      <w:highlight w:val="none"/>
                      <w:shd w:val="clear" w:color="auto" w:fill="auto"/>
                      <w:vertAlign w:val="baseline"/>
                      <w:lang w:val="en-US" w:eastAsia="zh-CN"/>
                    </w:rPr>
                    <w:t>本项目工程不涉及</w:t>
                  </w:r>
                </w:p>
              </w:tc>
              <w:tc>
                <w:tcPr>
                  <w:tcW w:w="559" w:type="pct"/>
                  <w:tcBorders>
                    <w:tl2br w:val="nil"/>
                    <w:tr2bl w:val="nil"/>
                  </w:tcBorders>
                  <w:noWrap w:val="0"/>
                  <w:vAlign w:val="center"/>
                </w:tcPr>
                <w:p w14:paraId="1E490C8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cs="Times New Roman"/>
                      <w:color w:val="auto"/>
                      <w:sz w:val="21"/>
                      <w:szCs w:val="21"/>
                      <w:highlight w:val="none"/>
                      <w:shd w:val="clear" w:color="auto" w:fill="auto"/>
                      <w:vertAlign w:val="baseline"/>
                    </w:rPr>
                  </w:pPr>
                  <w:r>
                    <w:rPr>
                      <w:rFonts w:hint="default" w:ascii="Times New Roman" w:hAnsi="Times New Roman" w:cs="Times New Roman"/>
                      <w:color w:val="auto"/>
                      <w:sz w:val="21"/>
                      <w:szCs w:val="21"/>
                      <w:highlight w:val="none"/>
                      <w:shd w:val="clear" w:color="auto" w:fill="auto"/>
                      <w:vertAlign w:val="baseline"/>
                      <w:lang w:val="en-US" w:eastAsia="zh-CN"/>
                    </w:rPr>
                    <w:t>符合</w:t>
                  </w:r>
                </w:p>
              </w:tc>
            </w:tr>
          </w:tbl>
          <w:p w14:paraId="07C76A54">
            <w:pPr>
              <w:keepNext w:val="0"/>
              <w:keepLines w:val="0"/>
              <w:suppressLineNumbers w:val="0"/>
              <w:autoSpaceDE w:val="0"/>
              <w:autoSpaceDN w:val="0"/>
              <w:adjustRightInd w:val="0"/>
              <w:snapToGrid w:val="0"/>
              <w:spacing w:before="0" w:beforeAutospacing="0" w:after="0" w:afterAutospacing="0" w:line="480" w:lineRule="exact"/>
              <w:ind w:left="0" w:right="0" w:firstLine="482" w:firstLineChars="200"/>
              <w:rPr>
                <w:rFonts w:hint="default" w:eastAsia="宋体"/>
                <w:b/>
                <w:bCs/>
                <w:color w:val="auto"/>
                <w:sz w:val="24"/>
                <w:lang w:val="en-US" w:eastAsia="zh-CN"/>
              </w:rPr>
            </w:pPr>
            <w:r>
              <w:rPr>
                <w:rFonts w:hint="eastAsia"/>
                <w:b/>
                <w:bCs/>
                <w:color w:val="auto"/>
                <w:sz w:val="24"/>
                <w:lang w:val="en-US" w:eastAsia="zh-CN"/>
              </w:rPr>
              <w:t>6.</w:t>
            </w:r>
            <w:r>
              <w:rPr>
                <w:rFonts w:hint="default" w:ascii="Times New Roman" w:hAnsi="Times New Roman" w:eastAsia="宋体" w:cs="Times New Roman"/>
                <w:b/>
                <w:bCs/>
                <w:color w:val="auto"/>
                <w:sz w:val="24"/>
                <w:highlight w:val="none"/>
                <w:lang w:val="en-US" w:eastAsia="zh-CN"/>
              </w:rPr>
              <w:t>与《山西省黄河（汾河）流域水污染治理攻坚方案》（晋政办发</w:t>
            </w:r>
            <w:r>
              <w:rPr>
                <w:rFonts w:hint="eastAsia" w:cs="Times New Roman"/>
                <w:b/>
                <w:bCs/>
                <w:color w:val="auto"/>
                <w:sz w:val="24"/>
                <w:highlight w:val="none"/>
                <w:lang w:val="en-US" w:eastAsia="zh-CN"/>
              </w:rPr>
              <w:t>【</w:t>
            </w:r>
            <w:r>
              <w:rPr>
                <w:rFonts w:hint="default" w:ascii="Times New Roman" w:hAnsi="Times New Roman" w:eastAsia="宋体" w:cs="Times New Roman"/>
                <w:b/>
                <w:bCs/>
                <w:color w:val="auto"/>
                <w:sz w:val="24"/>
                <w:highlight w:val="none"/>
                <w:lang w:val="en-US" w:eastAsia="zh-CN"/>
              </w:rPr>
              <w:t>2020</w:t>
            </w:r>
            <w:r>
              <w:rPr>
                <w:rFonts w:hint="eastAsia" w:cs="Times New Roman"/>
                <w:b/>
                <w:bCs/>
                <w:color w:val="auto"/>
                <w:sz w:val="24"/>
                <w:highlight w:val="none"/>
                <w:lang w:val="en-US" w:eastAsia="zh-CN"/>
              </w:rPr>
              <w:t>】</w:t>
            </w:r>
            <w:r>
              <w:rPr>
                <w:rFonts w:hint="default" w:ascii="Times New Roman" w:hAnsi="Times New Roman" w:eastAsia="宋体" w:cs="Times New Roman"/>
                <w:b/>
                <w:bCs/>
                <w:color w:val="auto"/>
                <w:sz w:val="24"/>
                <w:highlight w:val="none"/>
                <w:lang w:val="en-US" w:eastAsia="zh-CN"/>
              </w:rPr>
              <w:t>19号）</w:t>
            </w:r>
            <w:r>
              <w:rPr>
                <w:rFonts w:hint="eastAsia" w:cs="Times New Roman"/>
                <w:b/>
                <w:bCs/>
                <w:color w:val="auto"/>
                <w:sz w:val="24"/>
                <w:highlight w:val="none"/>
                <w:lang w:val="en-US" w:eastAsia="zh-CN"/>
              </w:rPr>
              <w:t>、</w:t>
            </w:r>
            <w:r>
              <w:rPr>
                <w:rFonts w:hint="default" w:ascii="Times New Roman" w:hAnsi="Times New Roman" w:eastAsia="宋体" w:cs="Times New Roman"/>
                <w:b/>
                <w:bCs/>
                <w:color w:val="auto"/>
                <w:sz w:val="24"/>
                <w:highlight w:val="none"/>
                <w:lang w:val="en-US" w:eastAsia="zh-CN"/>
              </w:rPr>
              <w:t>《山西省人民政府关于坚决打赢汾河流域治理攻坚战的决定》符合性分析</w:t>
            </w:r>
          </w:p>
          <w:p w14:paraId="6DEADCA3">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480" w:lineRule="exact"/>
              <w:ind w:left="0" w:right="0" w:firstLine="480" w:firstLineChars="200"/>
              <w:textAlignment w:val="auto"/>
              <w:rPr>
                <w:rFonts w:hint="default" w:ascii="Times New Roman" w:hAnsi="Times New Roman" w:eastAsia="宋体" w:cs="Times New Roman"/>
                <w:b w:val="0"/>
                <w:bCs w:val="0"/>
                <w:color w:val="auto"/>
                <w:sz w:val="24"/>
                <w:highlight w:val="none"/>
                <w:lang w:val="en-US" w:eastAsia="zh-CN"/>
              </w:rPr>
            </w:pPr>
            <w:r>
              <w:rPr>
                <w:rFonts w:hint="default" w:ascii="Times New Roman" w:hAnsi="Times New Roman" w:eastAsia="宋体" w:cs="Times New Roman"/>
                <w:b w:val="0"/>
                <w:bCs w:val="0"/>
                <w:color w:val="auto"/>
                <w:sz w:val="24"/>
                <w:highlight w:val="none"/>
                <w:lang w:val="en-US" w:eastAsia="zh-CN"/>
              </w:rPr>
              <w:t>根据《山西省黄河（汾河）流域水污染治理攻坚方案》（晋政办发</w:t>
            </w:r>
            <w:r>
              <w:rPr>
                <w:rFonts w:hint="eastAsia" w:cs="Times New Roman"/>
                <w:b w:val="0"/>
                <w:bCs w:val="0"/>
                <w:color w:val="auto"/>
                <w:sz w:val="24"/>
                <w:highlight w:val="none"/>
                <w:lang w:val="en-US" w:eastAsia="zh-CN"/>
              </w:rPr>
              <w:t>【</w:t>
            </w:r>
            <w:r>
              <w:rPr>
                <w:rFonts w:hint="default" w:ascii="Times New Roman" w:hAnsi="Times New Roman" w:eastAsia="宋体" w:cs="Times New Roman"/>
                <w:b w:val="0"/>
                <w:bCs w:val="0"/>
                <w:color w:val="auto"/>
                <w:sz w:val="24"/>
                <w:highlight w:val="none"/>
                <w:lang w:val="en-US" w:eastAsia="zh-CN"/>
              </w:rPr>
              <w:t>2020</w:t>
            </w:r>
            <w:r>
              <w:rPr>
                <w:rFonts w:hint="eastAsia" w:cs="Times New Roman"/>
                <w:b w:val="0"/>
                <w:bCs w:val="0"/>
                <w:color w:val="auto"/>
                <w:sz w:val="24"/>
                <w:highlight w:val="none"/>
                <w:lang w:val="en-US" w:eastAsia="zh-CN"/>
              </w:rPr>
              <w:t>】</w:t>
            </w:r>
            <w:r>
              <w:rPr>
                <w:rFonts w:hint="default" w:ascii="Times New Roman" w:hAnsi="Times New Roman" w:eastAsia="宋体" w:cs="Times New Roman"/>
                <w:b w:val="0"/>
                <w:bCs w:val="0"/>
                <w:color w:val="auto"/>
                <w:sz w:val="24"/>
                <w:highlight w:val="none"/>
                <w:lang w:val="en-US" w:eastAsia="zh-CN"/>
              </w:rPr>
              <w:t>19号）第十六条规定，</w:t>
            </w:r>
            <w:r>
              <w:rPr>
                <w:rFonts w:hint="eastAsia" w:cs="Times New Roman"/>
                <w:b w:val="0"/>
                <w:bCs w:val="0"/>
                <w:color w:val="auto"/>
                <w:sz w:val="24"/>
                <w:highlight w:val="none"/>
                <w:lang w:val="en-US" w:eastAsia="zh-CN"/>
              </w:rPr>
              <w:t>“</w:t>
            </w:r>
            <w:r>
              <w:rPr>
                <w:rFonts w:hint="default" w:ascii="Times New Roman" w:hAnsi="Times New Roman" w:eastAsia="宋体" w:cs="Times New Roman"/>
                <w:b w:val="0"/>
                <w:bCs w:val="0"/>
                <w:color w:val="auto"/>
                <w:sz w:val="24"/>
                <w:highlight w:val="none"/>
                <w:lang w:val="en-US" w:eastAsia="zh-CN"/>
              </w:rPr>
              <w:t>汾河及入黄主要支流沿岸堤外50米、其支流堤外30米范围内实施植树种草增绿，建设绿色生态廊道，改善断面水质，保护河流生态空间</w:t>
            </w:r>
            <w:r>
              <w:rPr>
                <w:rFonts w:hint="eastAsia" w:cs="Times New Roman"/>
                <w:b w:val="0"/>
                <w:bCs w:val="0"/>
                <w:color w:val="auto"/>
                <w:sz w:val="24"/>
                <w:highlight w:val="none"/>
                <w:lang w:val="en-US" w:eastAsia="zh-CN"/>
              </w:rPr>
              <w:t>”</w:t>
            </w:r>
            <w:r>
              <w:rPr>
                <w:rFonts w:hint="default" w:ascii="Times New Roman" w:hAnsi="Times New Roman" w:eastAsia="宋体" w:cs="Times New Roman"/>
                <w:b w:val="0"/>
                <w:bCs w:val="0"/>
                <w:color w:val="auto"/>
                <w:sz w:val="24"/>
                <w:highlight w:val="none"/>
                <w:lang w:val="en-US" w:eastAsia="zh-CN"/>
              </w:rPr>
              <w:t>；《山西省人民政府关于坚决打赢汾河流域治理攻坚战的决定》中第11条指出</w:t>
            </w:r>
            <w:r>
              <w:rPr>
                <w:rFonts w:hint="eastAsia" w:cs="Times New Roman"/>
                <w:b w:val="0"/>
                <w:bCs w:val="0"/>
                <w:color w:val="auto"/>
                <w:sz w:val="24"/>
                <w:highlight w:val="none"/>
                <w:lang w:val="en-US" w:eastAsia="zh-CN"/>
              </w:rPr>
              <w:t>“</w:t>
            </w:r>
            <w:r>
              <w:rPr>
                <w:rFonts w:hint="default" w:ascii="Times New Roman" w:hAnsi="Times New Roman" w:eastAsia="宋体" w:cs="Times New Roman"/>
                <w:b w:val="0"/>
                <w:bCs w:val="0"/>
                <w:color w:val="auto"/>
                <w:sz w:val="24"/>
                <w:highlight w:val="none"/>
                <w:lang w:val="en-US" w:eastAsia="zh-CN"/>
              </w:rPr>
              <w:t>在汾河干流河道水岸线以外原则上不小于一百米、支流原则上不小于五十米，划定生态功能保护线，建设缓冲隔离防护林带和水源涵养林带，改变农防段种植结构，提高汾河流域河流自净能力</w:t>
            </w:r>
            <w:r>
              <w:rPr>
                <w:rFonts w:hint="eastAsia" w:cs="Times New Roman"/>
                <w:b w:val="0"/>
                <w:bCs w:val="0"/>
                <w:color w:val="auto"/>
                <w:sz w:val="24"/>
                <w:highlight w:val="none"/>
                <w:lang w:val="en-US" w:eastAsia="zh-CN"/>
              </w:rPr>
              <w:t>”</w:t>
            </w:r>
            <w:r>
              <w:rPr>
                <w:rFonts w:hint="default" w:ascii="Times New Roman" w:hAnsi="Times New Roman" w:eastAsia="宋体" w:cs="Times New Roman"/>
                <w:b w:val="0"/>
                <w:bCs w:val="0"/>
                <w:color w:val="auto"/>
                <w:sz w:val="24"/>
                <w:highlight w:val="none"/>
                <w:lang w:val="en-US" w:eastAsia="zh-CN"/>
              </w:rPr>
              <w:t>。</w:t>
            </w:r>
          </w:p>
          <w:p w14:paraId="5156FB7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textAlignment w:val="auto"/>
              <w:rPr>
                <w:rFonts w:hint="default" w:ascii="Times New Roman" w:hAnsi="Times New Roman" w:eastAsia="宋体" w:cs="Times New Roman"/>
                <w:b w:val="0"/>
                <w:bCs w:val="0"/>
                <w:color w:val="auto"/>
                <w:sz w:val="24"/>
                <w:highlight w:val="none"/>
                <w:lang w:val="en-US" w:eastAsia="zh-CN"/>
              </w:rPr>
            </w:pPr>
            <w:r>
              <w:rPr>
                <w:rFonts w:hint="eastAsia" w:ascii="Times New Roman" w:hAnsi="Times New Roman" w:eastAsia="宋体" w:cs="Times New Roman"/>
                <w:b w:val="0"/>
                <w:bCs w:val="0"/>
                <w:color w:val="auto"/>
                <w:sz w:val="24"/>
                <w:highlight w:val="none"/>
                <w:lang w:val="en-US" w:eastAsia="zh-CN"/>
              </w:rPr>
              <w:t>项目厂址附近最近的河流为</w:t>
            </w:r>
            <w:r>
              <w:rPr>
                <w:rFonts w:hint="eastAsia"/>
                <w:bCs/>
                <w:color w:val="auto"/>
                <w:sz w:val="24"/>
                <w:lang w:val="en-US" w:eastAsia="zh-CN"/>
              </w:rPr>
              <w:t>西侧1600m的交川水河</w:t>
            </w:r>
            <w:r>
              <w:rPr>
                <w:rFonts w:hint="default" w:ascii="Times New Roman" w:hAnsi="Times New Roman" w:eastAsia="宋体" w:cs="Times New Roman"/>
                <w:b w:val="0"/>
                <w:bCs w:val="0"/>
                <w:color w:val="auto"/>
                <w:sz w:val="24"/>
                <w:highlight w:val="none"/>
                <w:lang w:val="en-US" w:eastAsia="zh-CN"/>
              </w:rPr>
              <w:t>，项目不占用河道及河滩，</w:t>
            </w:r>
            <w:r>
              <w:rPr>
                <w:rFonts w:hint="eastAsia" w:cs="Times New Roman"/>
                <w:b w:val="0"/>
                <w:bCs w:val="0"/>
                <w:color w:val="auto"/>
                <w:sz w:val="24"/>
                <w:highlight w:val="none"/>
                <w:lang w:val="en-US" w:eastAsia="zh-CN"/>
              </w:rPr>
              <w:t>则项目建设符合</w:t>
            </w:r>
            <w:r>
              <w:rPr>
                <w:rFonts w:hint="default" w:ascii="Times New Roman" w:hAnsi="Times New Roman" w:eastAsia="宋体" w:cs="Times New Roman"/>
                <w:b w:val="0"/>
                <w:bCs w:val="0"/>
                <w:color w:val="auto"/>
                <w:sz w:val="24"/>
                <w:highlight w:val="none"/>
                <w:lang w:val="en-US" w:eastAsia="zh-CN"/>
              </w:rPr>
              <w:t>《山西省黄河（汾河）流域水污染治理攻坚方案》（晋政办发</w:t>
            </w:r>
            <w:r>
              <w:rPr>
                <w:rFonts w:hint="eastAsia" w:cs="Times New Roman"/>
                <w:b w:val="0"/>
                <w:bCs w:val="0"/>
                <w:color w:val="auto"/>
                <w:sz w:val="24"/>
                <w:highlight w:val="none"/>
                <w:lang w:val="en-US" w:eastAsia="zh-CN"/>
              </w:rPr>
              <w:t>[</w:t>
            </w:r>
            <w:r>
              <w:rPr>
                <w:rFonts w:hint="default" w:ascii="Times New Roman" w:hAnsi="Times New Roman" w:eastAsia="宋体" w:cs="Times New Roman"/>
                <w:b w:val="0"/>
                <w:bCs w:val="0"/>
                <w:color w:val="auto"/>
                <w:sz w:val="24"/>
                <w:highlight w:val="none"/>
                <w:lang w:val="en-US" w:eastAsia="zh-CN"/>
              </w:rPr>
              <w:t>2020</w:t>
            </w:r>
            <w:r>
              <w:rPr>
                <w:rFonts w:hint="eastAsia" w:cs="Times New Roman"/>
                <w:b w:val="0"/>
                <w:bCs w:val="0"/>
                <w:color w:val="auto"/>
                <w:sz w:val="24"/>
                <w:highlight w:val="none"/>
                <w:lang w:val="en-US" w:eastAsia="zh-CN"/>
              </w:rPr>
              <w:t>]</w:t>
            </w:r>
            <w:r>
              <w:rPr>
                <w:rFonts w:hint="default" w:ascii="Times New Roman" w:hAnsi="Times New Roman" w:eastAsia="宋体" w:cs="Times New Roman"/>
                <w:b w:val="0"/>
                <w:bCs w:val="0"/>
                <w:color w:val="auto"/>
                <w:sz w:val="24"/>
                <w:highlight w:val="none"/>
                <w:lang w:val="en-US" w:eastAsia="zh-CN"/>
              </w:rPr>
              <w:t>19号）、《山西省人民政府关于坚决打赢汾河流域治理攻坚战的决定》中相关要求</w:t>
            </w:r>
            <w:r>
              <w:rPr>
                <w:rFonts w:hint="eastAsia" w:ascii="Times New Roman" w:hAnsi="Times New Roman" w:eastAsia="宋体" w:cs="Times New Roman"/>
                <w:b w:val="0"/>
                <w:bCs w:val="0"/>
                <w:color w:val="auto"/>
                <w:sz w:val="24"/>
                <w:highlight w:val="none"/>
                <w:lang w:val="en-US" w:eastAsia="zh-CN"/>
              </w:rPr>
              <w:t>。</w:t>
            </w:r>
          </w:p>
          <w:p w14:paraId="45BA67CC">
            <w:pPr>
              <w:pStyle w:val="7"/>
              <w:keepNext/>
              <w:keepLines/>
              <w:pageBreakBefore w:val="0"/>
              <w:widowControl/>
              <w:suppressLineNumbers w:val="0"/>
              <w:kinsoku/>
              <w:wordWrap/>
              <w:overflowPunct/>
              <w:topLinePunct w:val="0"/>
              <w:autoSpaceDE/>
              <w:autoSpaceDN/>
              <w:bidi w:val="0"/>
              <w:adjustRightInd/>
              <w:snapToGrid/>
              <w:spacing w:before="0" w:beforeLines="0" w:beforeAutospacing="0" w:after="0" w:afterAutospacing="0" w:line="480" w:lineRule="exact"/>
              <w:ind w:left="0" w:right="0" w:firstLine="482" w:firstLineChars="200"/>
              <w:textAlignment w:val="auto"/>
              <w:rPr>
                <w:rFonts w:hint="default" w:ascii="Times New Roman" w:hAnsi="Times New Roman" w:eastAsia="宋体" w:cs="Times New Roman"/>
                <w:b/>
                <w:bCs w:val="0"/>
                <w:color w:val="auto"/>
                <w:sz w:val="24"/>
                <w:szCs w:val="24"/>
              </w:rPr>
            </w:pPr>
            <w:r>
              <w:rPr>
                <w:rFonts w:hint="default" w:ascii="Times New Roman" w:hAnsi="Times New Roman" w:eastAsia="宋体" w:cs="Times New Roman"/>
                <w:b/>
                <w:bCs w:val="0"/>
                <w:color w:val="auto"/>
                <w:sz w:val="24"/>
                <w:szCs w:val="24"/>
                <w:lang w:val="en-US" w:eastAsia="zh-CN"/>
              </w:rPr>
              <w:t>7.</w:t>
            </w:r>
            <w:r>
              <w:rPr>
                <w:rFonts w:hint="default" w:ascii="Times New Roman" w:hAnsi="Times New Roman" w:eastAsia="宋体" w:cs="Times New Roman"/>
                <w:b/>
                <w:bCs w:val="0"/>
                <w:color w:val="auto"/>
                <w:sz w:val="24"/>
                <w:szCs w:val="24"/>
                <w:highlight w:val="none"/>
                <w:shd w:val="clear" w:color="auto" w:fill="auto"/>
                <w:lang w:eastAsia="zh-CN"/>
              </w:rPr>
              <w:t>与《山西省人民政府关于坚决打赢汾河流域治理攻坚战的决定》符合性</w:t>
            </w:r>
            <w:r>
              <w:rPr>
                <w:rFonts w:hint="default" w:ascii="Times New Roman" w:hAnsi="Times New Roman" w:eastAsia="宋体" w:cs="Times New Roman"/>
                <w:b/>
                <w:bCs w:val="0"/>
                <w:color w:val="auto"/>
                <w:sz w:val="24"/>
                <w:szCs w:val="24"/>
                <w:highlight w:val="none"/>
                <w:shd w:val="clear" w:color="auto" w:fill="auto"/>
                <w:lang w:val="en-US" w:eastAsia="zh-CN"/>
              </w:rPr>
              <w:t>分析</w:t>
            </w:r>
          </w:p>
          <w:p w14:paraId="2CE57F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default" w:ascii="Times New Roman" w:hAnsi="Times New Roman" w:eastAsia="黑体" w:cs="Times New Roman"/>
                <w:b w:val="0"/>
                <w:bCs w:val="0"/>
                <w:color w:val="auto"/>
                <w:sz w:val="21"/>
                <w:szCs w:val="21"/>
                <w:highlight w:val="none"/>
                <w:shd w:val="clear" w:color="auto" w:fill="auto"/>
                <w:lang w:val="en-US" w:eastAsia="zh-CN"/>
              </w:rPr>
            </w:pPr>
            <w:r>
              <w:rPr>
                <w:rFonts w:hint="default" w:ascii="Times New Roman" w:hAnsi="Times New Roman" w:eastAsia="黑体" w:cs="Times New Roman"/>
                <w:b w:val="0"/>
                <w:bCs w:val="0"/>
                <w:color w:val="auto"/>
                <w:sz w:val="21"/>
                <w:szCs w:val="21"/>
                <w:highlight w:val="none"/>
                <w:shd w:val="clear" w:color="auto" w:fill="auto"/>
                <w:lang w:val="en-US" w:eastAsia="zh-CN"/>
              </w:rPr>
              <w:t>表1-7  项目与决定符合性分析</w:t>
            </w:r>
          </w:p>
          <w:tbl>
            <w:tblPr>
              <w:tblStyle w:val="31"/>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34"/>
              <w:gridCol w:w="3812"/>
              <w:gridCol w:w="2782"/>
              <w:gridCol w:w="743"/>
            </w:tblGrid>
            <w:tr w14:paraId="3A8CB2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97" w:type="pct"/>
                  <w:tcBorders>
                    <w:tl2br w:val="nil"/>
                    <w:tr2bl w:val="nil"/>
                  </w:tcBorders>
                  <w:noWrap w:val="0"/>
                  <w:vAlign w:val="center"/>
                </w:tcPr>
                <w:p w14:paraId="3702CA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val="0"/>
                      <w:bCs w:val="0"/>
                      <w:color w:val="auto"/>
                      <w:sz w:val="21"/>
                      <w:szCs w:val="21"/>
                      <w:highlight w:val="none"/>
                      <w:shd w:val="clear" w:color="auto" w:fill="auto"/>
                      <w:vertAlign w:val="baseline"/>
                      <w:lang w:val="en-US" w:eastAsia="zh-CN"/>
                    </w:rPr>
                  </w:pPr>
                  <w:r>
                    <w:rPr>
                      <w:rFonts w:hint="default" w:ascii="Times New Roman" w:hAnsi="Times New Roman" w:cs="Times New Roman"/>
                      <w:b w:val="0"/>
                      <w:bCs w:val="0"/>
                      <w:color w:val="auto"/>
                      <w:sz w:val="21"/>
                      <w:szCs w:val="21"/>
                      <w:highlight w:val="none"/>
                      <w:shd w:val="clear" w:color="auto" w:fill="auto"/>
                      <w:vertAlign w:val="baseline"/>
                      <w:lang w:val="en-US" w:eastAsia="zh-CN"/>
                    </w:rPr>
                    <w:t>序号</w:t>
                  </w:r>
                </w:p>
              </w:tc>
              <w:tc>
                <w:tcPr>
                  <w:tcW w:w="2391" w:type="pct"/>
                  <w:tcBorders>
                    <w:tl2br w:val="nil"/>
                    <w:tr2bl w:val="nil"/>
                  </w:tcBorders>
                  <w:noWrap w:val="0"/>
                  <w:vAlign w:val="center"/>
                </w:tcPr>
                <w:p w14:paraId="167D82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val="0"/>
                      <w:bCs w:val="0"/>
                      <w:color w:val="auto"/>
                      <w:sz w:val="21"/>
                      <w:szCs w:val="21"/>
                      <w:highlight w:val="none"/>
                      <w:shd w:val="clear" w:color="auto" w:fill="auto"/>
                      <w:vertAlign w:val="baseline"/>
                      <w:lang w:val="en-US" w:eastAsia="zh-CN"/>
                    </w:rPr>
                  </w:pPr>
                  <w:r>
                    <w:rPr>
                      <w:rFonts w:hint="eastAsia" w:ascii="Times New Roman" w:hAnsi="Times New Roman" w:cs="Times New Roman"/>
                      <w:b w:val="0"/>
                      <w:bCs w:val="0"/>
                      <w:color w:val="auto"/>
                      <w:sz w:val="21"/>
                      <w:szCs w:val="21"/>
                      <w:highlight w:val="none"/>
                      <w:shd w:val="clear" w:color="auto" w:fill="auto"/>
                      <w:vertAlign w:val="baseline"/>
                      <w:lang w:val="en-US" w:eastAsia="zh-CN"/>
                    </w:rPr>
                    <w:t>文件</w:t>
                  </w:r>
                  <w:r>
                    <w:rPr>
                      <w:rFonts w:hint="default" w:ascii="Times New Roman" w:hAnsi="Times New Roman" w:cs="Times New Roman"/>
                      <w:b w:val="0"/>
                      <w:bCs w:val="0"/>
                      <w:color w:val="auto"/>
                      <w:sz w:val="21"/>
                      <w:szCs w:val="21"/>
                      <w:highlight w:val="none"/>
                      <w:shd w:val="clear" w:color="auto" w:fill="auto"/>
                      <w:vertAlign w:val="baseline"/>
                      <w:lang w:val="en-US" w:eastAsia="zh-CN"/>
                    </w:rPr>
                    <w:t>要求</w:t>
                  </w:r>
                </w:p>
              </w:tc>
              <w:tc>
                <w:tcPr>
                  <w:tcW w:w="1745" w:type="pct"/>
                  <w:tcBorders>
                    <w:tl2br w:val="nil"/>
                    <w:tr2bl w:val="nil"/>
                  </w:tcBorders>
                  <w:noWrap w:val="0"/>
                  <w:vAlign w:val="center"/>
                </w:tcPr>
                <w:p w14:paraId="38437D3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val="0"/>
                      <w:bCs w:val="0"/>
                      <w:color w:val="auto"/>
                      <w:sz w:val="21"/>
                      <w:szCs w:val="21"/>
                      <w:highlight w:val="none"/>
                      <w:shd w:val="clear" w:color="auto" w:fill="auto"/>
                      <w:vertAlign w:val="baseline"/>
                      <w:lang w:val="en-US" w:eastAsia="zh-CN"/>
                    </w:rPr>
                  </w:pPr>
                  <w:r>
                    <w:rPr>
                      <w:rFonts w:hint="default" w:ascii="Times New Roman" w:hAnsi="Times New Roman" w:cs="Times New Roman"/>
                      <w:b w:val="0"/>
                      <w:bCs w:val="0"/>
                      <w:color w:val="auto"/>
                      <w:sz w:val="21"/>
                      <w:szCs w:val="21"/>
                      <w:highlight w:val="none"/>
                      <w:shd w:val="clear" w:color="auto" w:fill="auto"/>
                      <w:vertAlign w:val="baseline"/>
                      <w:lang w:val="en-US" w:eastAsia="zh-CN"/>
                    </w:rPr>
                    <w:t>项目情况</w:t>
                  </w:r>
                </w:p>
              </w:tc>
              <w:tc>
                <w:tcPr>
                  <w:tcW w:w="466" w:type="pct"/>
                  <w:tcBorders>
                    <w:tl2br w:val="nil"/>
                    <w:tr2bl w:val="nil"/>
                  </w:tcBorders>
                  <w:noWrap w:val="0"/>
                  <w:vAlign w:val="center"/>
                </w:tcPr>
                <w:p w14:paraId="126D887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val="0"/>
                      <w:bCs w:val="0"/>
                      <w:color w:val="auto"/>
                      <w:sz w:val="21"/>
                      <w:szCs w:val="21"/>
                      <w:highlight w:val="none"/>
                      <w:shd w:val="clear" w:color="auto" w:fill="auto"/>
                      <w:vertAlign w:val="baseline"/>
                      <w:lang w:val="en-US" w:eastAsia="zh-CN"/>
                    </w:rPr>
                  </w:pPr>
                  <w:r>
                    <w:rPr>
                      <w:rFonts w:hint="default" w:ascii="Times New Roman" w:hAnsi="Times New Roman" w:cs="Times New Roman"/>
                      <w:b w:val="0"/>
                      <w:bCs w:val="0"/>
                      <w:color w:val="auto"/>
                      <w:sz w:val="21"/>
                      <w:szCs w:val="21"/>
                      <w:highlight w:val="none"/>
                      <w:shd w:val="clear" w:color="auto" w:fill="auto"/>
                      <w:vertAlign w:val="baseline"/>
                      <w:lang w:val="en-US" w:eastAsia="zh-CN"/>
                    </w:rPr>
                    <w:t>符合性</w:t>
                  </w:r>
                </w:p>
              </w:tc>
            </w:tr>
            <w:tr w14:paraId="28A000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97" w:type="pct"/>
                  <w:tcBorders>
                    <w:tl2br w:val="nil"/>
                    <w:tr2bl w:val="nil"/>
                  </w:tcBorders>
                  <w:noWrap w:val="0"/>
                  <w:vAlign w:val="center"/>
                </w:tcPr>
                <w:p w14:paraId="1FE697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sz w:val="21"/>
                      <w:szCs w:val="21"/>
                      <w:highlight w:val="none"/>
                      <w:shd w:val="clear" w:color="auto" w:fill="auto"/>
                      <w:vertAlign w:val="baseline"/>
                      <w:lang w:val="en-US" w:eastAsia="zh-CN"/>
                    </w:rPr>
                  </w:pPr>
                  <w:r>
                    <w:rPr>
                      <w:rFonts w:hint="default" w:ascii="Times New Roman" w:hAnsi="Times New Roman" w:cs="Times New Roman"/>
                      <w:color w:val="auto"/>
                      <w:sz w:val="21"/>
                      <w:szCs w:val="21"/>
                      <w:highlight w:val="none"/>
                      <w:shd w:val="clear" w:color="auto" w:fill="auto"/>
                      <w:vertAlign w:val="baseline"/>
                      <w:lang w:val="en-US" w:eastAsia="zh-CN"/>
                    </w:rPr>
                    <w:t>1</w:t>
                  </w:r>
                </w:p>
              </w:tc>
              <w:tc>
                <w:tcPr>
                  <w:tcW w:w="2391" w:type="pct"/>
                  <w:tcBorders>
                    <w:tl2br w:val="nil"/>
                    <w:tr2bl w:val="nil"/>
                  </w:tcBorders>
                  <w:noWrap w:val="0"/>
                  <w:vAlign w:val="center"/>
                </w:tcPr>
                <w:p w14:paraId="0555891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both"/>
                    <w:textAlignment w:val="auto"/>
                    <w:rPr>
                      <w:rFonts w:hint="default" w:ascii="Times New Roman" w:hAnsi="Times New Roman" w:eastAsia="宋体" w:cs="Times New Roman"/>
                      <w:color w:val="auto"/>
                      <w:sz w:val="21"/>
                      <w:szCs w:val="21"/>
                      <w:highlight w:val="none"/>
                      <w:shd w:val="clear" w:color="auto" w:fill="auto"/>
                      <w:vertAlign w:val="baseline"/>
                      <w:lang w:val="en-US" w:eastAsia="zh-CN"/>
                    </w:rPr>
                  </w:pPr>
                  <w:r>
                    <w:rPr>
                      <w:rFonts w:hint="default" w:ascii="Times New Roman" w:hAnsi="Times New Roman" w:eastAsia="宋体" w:cs="Times New Roman"/>
                      <w:color w:val="auto"/>
                      <w:sz w:val="21"/>
                      <w:szCs w:val="21"/>
                      <w:highlight w:val="none"/>
                      <w:shd w:val="clear" w:color="auto" w:fill="auto"/>
                      <w:vertAlign w:val="baseline"/>
                      <w:lang w:val="en-US" w:eastAsia="zh-CN"/>
                    </w:rPr>
                    <w:t>我省境内桑干河、滹沱河、漳河、沁河、涑水河、大清河上游段（唐河、沙河）等流域的治理工作，参照此决定执行</w:t>
                  </w:r>
                </w:p>
              </w:tc>
              <w:tc>
                <w:tcPr>
                  <w:tcW w:w="1745" w:type="pct"/>
                  <w:tcBorders>
                    <w:tl2br w:val="nil"/>
                    <w:tr2bl w:val="nil"/>
                  </w:tcBorders>
                  <w:noWrap w:val="0"/>
                  <w:vAlign w:val="center"/>
                </w:tcPr>
                <w:p w14:paraId="2759295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both"/>
                    <w:textAlignment w:val="auto"/>
                    <w:rPr>
                      <w:rFonts w:hint="default" w:ascii="Times New Roman" w:hAnsi="Times New Roman" w:eastAsia="宋体" w:cs="Times New Roman"/>
                      <w:color w:val="auto"/>
                      <w:sz w:val="21"/>
                      <w:szCs w:val="21"/>
                      <w:highlight w:val="none"/>
                      <w:shd w:val="clear" w:color="auto" w:fill="auto"/>
                      <w:vertAlign w:val="baseline"/>
                      <w:lang w:val="en-US" w:eastAsia="zh-CN"/>
                    </w:rPr>
                  </w:pPr>
                  <w:r>
                    <w:rPr>
                      <w:rFonts w:hint="eastAsia"/>
                      <w:color w:val="auto"/>
                      <w:sz w:val="21"/>
                      <w:szCs w:val="21"/>
                      <w:highlight w:val="none"/>
                      <w:lang w:val="en-US" w:eastAsia="zh-CN"/>
                    </w:rPr>
                    <w:t>本项目位于长治市屯留区路村乡后苏村东北1130m处，距离本项目最近的地表水体为西侧1600m的交川水河，属于</w:t>
                  </w:r>
                  <w:r>
                    <w:rPr>
                      <w:rFonts w:hint="default" w:ascii="Times New Roman" w:hAnsi="Times New Roman" w:eastAsia="宋体" w:cs="Times New Roman"/>
                      <w:color w:val="auto"/>
                      <w:sz w:val="21"/>
                      <w:szCs w:val="21"/>
                      <w:highlight w:val="none"/>
                      <w:shd w:val="clear" w:color="auto" w:fill="auto"/>
                      <w:vertAlign w:val="baseline"/>
                      <w:lang w:val="en-US" w:eastAsia="zh-CN"/>
                    </w:rPr>
                    <w:t>本市境内的漳河</w:t>
                  </w:r>
                  <w:r>
                    <w:rPr>
                      <w:rFonts w:hint="eastAsia" w:ascii="Times New Roman" w:hAnsi="Times New Roman" w:eastAsia="宋体" w:cs="Times New Roman"/>
                      <w:color w:val="auto"/>
                      <w:sz w:val="21"/>
                      <w:szCs w:val="21"/>
                      <w:highlight w:val="none"/>
                      <w:shd w:val="clear" w:color="auto" w:fill="auto"/>
                      <w:vertAlign w:val="baseline"/>
                      <w:lang w:val="en-US" w:eastAsia="zh-CN"/>
                    </w:rPr>
                    <w:t>覆盖区域</w:t>
                  </w:r>
                </w:p>
              </w:tc>
              <w:tc>
                <w:tcPr>
                  <w:tcW w:w="466" w:type="pct"/>
                  <w:tcBorders>
                    <w:tl2br w:val="nil"/>
                    <w:tr2bl w:val="nil"/>
                  </w:tcBorders>
                  <w:noWrap w:val="0"/>
                  <w:vAlign w:val="center"/>
                </w:tcPr>
                <w:p w14:paraId="2C3345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sz w:val="21"/>
                      <w:szCs w:val="21"/>
                      <w:highlight w:val="none"/>
                      <w:shd w:val="clear" w:color="auto" w:fill="auto"/>
                      <w:vertAlign w:val="baseline"/>
                      <w:lang w:val="en-US" w:eastAsia="zh-CN"/>
                    </w:rPr>
                  </w:pPr>
                  <w:r>
                    <w:rPr>
                      <w:rFonts w:hint="default" w:ascii="Times New Roman" w:hAnsi="Times New Roman" w:cs="Times New Roman"/>
                      <w:color w:val="auto"/>
                      <w:sz w:val="21"/>
                      <w:szCs w:val="21"/>
                      <w:highlight w:val="none"/>
                      <w:shd w:val="clear" w:color="auto" w:fill="auto"/>
                      <w:vertAlign w:val="baseline"/>
                      <w:lang w:val="en-US" w:eastAsia="zh-CN"/>
                    </w:rPr>
                    <w:t>符合</w:t>
                  </w:r>
                </w:p>
              </w:tc>
            </w:tr>
            <w:tr w14:paraId="21D74E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97" w:type="pct"/>
                  <w:tcBorders>
                    <w:tl2br w:val="nil"/>
                    <w:tr2bl w:val="nil"/>
                  </w:tcBorders>
                  <w:noWrap w:val="0"/>
                  <w:vAlign w:val="center"/>
                </w:tcPr>
                <w:p w14:paraId="1334BE5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sz w:val="21"/>
                      <w:szCs w:val="21"/>
                      <w:highlight w:val="none"/>
                      <w:shd w:val="clear" w:color="auto" w:fill="auto"/>
                      <w:vertAlign w:val="baseline"/>
                      <w:lang w:val="en-US" w:eastAsia="zh-CN"/>
                    </w:rPr>
                  </w:pPr>
                  <w:r>
                    <w:rPr>
                      <w:rFonts w:hint="default" w:ascii="Times New Roman" w:hAnsi="Times New Roman" w:cs="Times New Roman"/>
                      <w:color w:val="auto"/>
                      <w:sz w:val="21"/>
                      <w:szCs w:val="21"/>
                      <w:highlight w:val="none"/>
                      <w:shd w:val="clear" w:color="auto" w:fill="auto"/>
                      <w:vertAlign w:val="baseline"/>
                      <w:lang w:val="en-US" w:eastAsia="zh-CN"/>
                    </w:rPr>
                    <w:t>2</w:t>
                  </w:r>
                </w:p>
              </w:tc>
              <w:tc>
                <w:tcPr>
                  <w:tcW w:w="2391" w:type="pct"/>
                  <w:tcBorders>
                    <w:tl2br w:val="nil"/>
                    <w:tr2bl w:val="nil"/>
                  </w:tcBorders>
                  <w:noWrap w:val="0"/>
                  <w:vAlign w:val="center"/>
                </w:tcPr>
                <w:p w14:paraId="2F84FC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both"/>
                    <w:textAlignment w:val="auto"/>
                    <w:rPr>
                      <w:rFonts w:hint="default" w:ascii="Times New Roman" w:hAnsi="Times New Roman" w:eastAsia="宋体" w:cs="Times New Roman"/>
                      <w:color w:val="auto"/>
                      <w:sz w:val="21"/>
                      <w:szCs w:val="21"/>
                      <w:highlight w:val="none"/>
                      <w:shd w:val="clear" w:color="auto" w:fill="auto"/>
                      <w:vertAlign w:val="baseline"/>
                      <w:lang w:val="en-US" w:eastAsia="zh-CN"/>
                    </w:rPr>
                  </w:pPr>
                  <w:r>
                    <w:rPr>
                      <w:rFonts w:hint="default" w:ascii="Times New Roman" w:hAnsi="Times New Roman" w:eastAsia="宋体" w:cs="Times New Roman"/>
                      <w:color w:val="auto"/>
                      <w:sz w:val="21"/>
                      <w:szCs w:val="21"/>
                      <w:highlight w:val="none"/>
                      <w:shd w:val="clear" w:color="auto" w:fill="auto"/>
                      <w:vertAlign w:val="baseline"/>
                      <w:lang w:val="en-US" w:eastAsia="zh-CN"/>
                    </w:rPr>
                    <w:t>在汾河干流河道水岸线以外原则上不小于一百米、支流原则上不小于五十米，划定生态功能保护线，建设缓冲隔离防护林带和水源涵养林带，改变农防段种植结构，提高汾河流域河流自净能力</w:t>
                  </w:r>
                </w:p>
              </w:tc>
              <w:tc>
                <w:tcPr>
                  <w:tcW w:w="1745" w:type="pct"/>
                  <w:tcBorders>
                    <w:tl2br w:val="nil"/>
                    <w:tr2bl w:val="nil"/>
                  </w:tcBorders>
                  <w:noWrap w:val="0"/>
                  <w:vAlign w:val="center"/>
                </w:tcPr>
                <w:p w14:paraId="680C5D7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both"/>
                    <w:textAlignment w:val="auto"/>
                    <w:rPr>
                      <w:rFonts w:hint="default" w:ascii="Times New Roman" w:hAnsi="Times New Roman" w:eastAsia="宋体" w:cs="Times New Roman"/>
                      <w:color w:val="auto"/>
                      <w:sz w:val="21"/>
                      <w:szCs w:val="21"/>
                      <w:highlight w:val="none"/>
                      <w:shd w:val="clear" w:color="auto" w:fill="auto"/>
                      <w:vertAlign w:val="baseline"/>
                      <w:lang w:val="en-US" w:eastAsia="zh-CN"/>
                    </w:rPr>
                  </w:pPr>
                  <w:r>
                    <w:rPr>
                      <w:rFonts w:hint="eastAsia" w:ascii="Times New Roman" w:hAnsi="Times New Roman" w:cs="Times New Roman"/>
                      <w:color w:val="auto"/>
                      <w:sz w:val="21"/>
                      <w:szCs w:val="21"/>
                      <w:highlight w:val="none"/>
                      <w:shd w:val="clear" w:color="auto" w:fill="auto"/>
                      <w:vertAlign w:val="baseline"/>
                      <w:lang w:val="en-US" w:eastAsia="zh-CN"/>
                    </w:rPr>
                    <w:t>本项目不属于</w:t>
                  </w:r>
                  <w:r>
                    <w:rPr>
                      <w:rFonts w:hint="eastAsia" w:cs="Times New Roman"/>
                      <w:color w:val="auto"/>
                      <w:sz w:val="21"/>
                      <w:szCs w:val="21"/>
                      <w:highlight w:val="none"/>
                      <w:shd w:val="clear" w:color="auto" w:fill="auto"/>
                      <w:vertAlign w:val="baseline"/>
                      <w:lang w:val="en-US" w:eastAsia="zh-CN"/>
                    </w:rPr>
                    <w:t>左述区域</w:t>
                  </w:r>
                </w:p>
              </w:tc>
              <w:tc>
                <w:tcPr>
                  <w:tcW w:w="466" w:type="pct"/>
                  <w:tcBorders>
                    <w:tl2br w:val="nil"/>
                    <w:tr2bl w:val="nil"/>
                  </w:tcBorders>
                  <w:noWrap w:val="0"/>
                  <w:vAlign w:val="center"/>
                </w:tcPr>
                <w:p w14:paraId="319DE5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cs="Times New Roman"/>
                      <w:color w:val="auto"/>
                      <w:sz w:val="21"/>
                      <w:szCs w:val="21"/>
                      <w:highlight w:val="none"/>
                      <w:shd w:val="clear" w:color="auto" w:fill="auto"/>
                      <w:vertAlign w:val="baseline"/>
                    </w:rPr>
                  </w:pPr>
                  <w:r>
                    <w:rPr>
                      <w:rFonts w:hint="default" w:ascii="Times New Roman" w:hAnsi="Times New Roman" w:cs="Times New Roman"/>
                      <w:color w:val="auto"/>
                      <w:sz w:val="21"/>
                      <w:szCs w:val="21"/>
                      <w:highlight w:val="none"/>
                      <w:shd w:val="clear" w:color="auto" w:fill="auto"/>
                      <w:vertAlign w:val="baseline"/>
                      <w:lang w:val="en-US" w:eastAsia="zh-CN"/>
                    </w:rPr>
                    <w:t>符合</w:t>
                  </w:r>
                </w:p>
              </w:tc>
            </w:tr>
          </w:tbl>
          <w:p w14:paraId="4FF074B5">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line="480" w:lineRule="exact"/>
              <w:ind w:left="0" w:right="0" w:firstLine="482" w:firstLineChars="200"/>
              <w:textAlignment w:val="auto"/>
              <w:rPr>
                <w:rFonts w:hint="eastAsia" w:ascii="Times New Roman" w:cs="Times New Roman"/>
                <w:b/>
                <w:bCs/>
                <w:color w:val="auto"/>
                <w:sz w:val="24"/>
                <w:szCs w:val="24"/>
                <w:highlight w:val="none"/>
                <w:lang w:val="en-US" w:eastAsia="zh-CN"/>
              </w:rPr>
            </w:pPr>
            <w:r>
              <w:rPr>
                <w:rFonts w:hint="eastAsia" w:ascii="Times New Roman" w:cs="Times New Roman"/>
                <w:b/>
                <w:bCs/>
                <w:color w:val="auto"/>
                <w:sz w:val="24"/>
                <w:szCs w:val="24"/>
                <w:highlight w:val="none"/>
                <w:lang w:val="en-US" w:eastAsia="zh-CN"/>
              </w:rPr>
              <w:t>8.与长治市生态环境局关于贯彻落实《长治市大气和水污染物排放管控要求》的通知（长环函〔2023〕106号）符合性分析</w:t>
            </w:r>
          </w:p>
          <w:p w14:paraId="43CD60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default" w:ascii="Times New Roman" w:hAnsi="Times New Roman" w:eastAsia="黑体" w:cs="Times New Roman"/>
                <w:b w:val="0"/>
                <w:bCs w:val="0"/>
                <w:color w:val="auto"/>
                <w:sz w:val="21"/>
                <w:szCs w:val="21"/>
                <w:highlight w:val="none"/>
                <w:shd w:val="clear" w:color="auto" w:fill="auto"/>
                <w:lang w:val="en-US" w:eastAsia="zh-CN"/>
              </w:rPr>
            </w:pPr>
            <w:r>
              <w:rPr>
                <w:rFonts w:hint="default" w:ascii="Times New Roman" w:hAnsi="Times New Roman" w:eastAsia="黑体" w:cs="Times New Roman"/>
                <w:b w:val="0"/>
                <w:bCs w:val="0"/>
                <w:color w:val="auto"/>
                <w:sz w:val="21"/>
                <w:szCs w:val="21"/>
                <w:highlight w:val="none"/>
                <w:shd w:val="clear" w:color="auto" w:fill="auto"/>
                <w:lang w:val="en-US" w:eastAsia="zh-CN"/>
              </w:rPr>
              <w:t>表1-</w:t>
            </w:r>
            <w:r>
              <w:rPr>
                <w:rFonts w:hint="eastAsia" w:ascii="Times New Roman" w:hAnsi="Times New Roman" w:eastAsia="黑体" w:cs="Times New Roman"/>
                <w:b w:val="0"/>
                <w:bCs w:val="0"/>
                <w:color w:val="auto"/>
                <w:sz w:val="21"/>
                <w:szCs w:val="21"/>
                <w:highlight w:val="none"/>
                <w:shd w:val="clear" w:color="auto" w:fill="auto"/>
                <w:lang w:val="en-US" w:eastAsia="zh-CN"/>
              </w:rPr>
              <w:t>8</w:t>
            </w:r>
            <w:r>
              <w:rPr>
                <w:rFonts w:hint="default" w:ascii="Times New Roman" w:hAnsi="Times New Roman" w:eastAsia="黑体" w:cs="Times New Roman"/>
                <w:b w:val="0"/>
                <w:bCs w:val="0"/>
                <w:color w:val="auto"/>
                <w:sz w:val="21"/>
                <w:szCs w:val="21"/>
                <w:highlight w:val="none"/>
                <w:shd w:val="clear" w:color="auto" w:fill="auto"/>
                <w:lang w:val="en-US" w:eastAsia="zh-CN"/>
              </w:rPr>
              <w:t xml:space="preserve">  项目与长环函〔2023〕106号符合性分析</w:t>
            </w:r>
          </w:p>
          <w:tbl>
            <w:tblPr>
              <w:tblStyle w:val="31"/>
              <w:tblW w:w="4999"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58"/>
              <w:gridCol w:w="3779"/>
              <w:gridCol w:w="2800"/>
              <w:gridCol w:w="834"/>
            </w:tblGrid>
            <w:tr w14:paraId="0344B4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50" w:type="pct"/>
                  <w:tcBorders>
                    <w:tl2br w:val="nil"/>
                    <w:tr2bl w:val="nil"/>
                  </w:tcBorders>
                  <w:noWrap w:val="0"/>
                  <w:vAlign w:val="center"/>
                </w:tcPr>
                <w:p w14:paraId="63A8C9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val="0"/>
                      <w:bCs w:val="0"/>
                      <w:color w:val="auto"/>
                      <w:sz w:val="21"/>
                      <w:szCs w:val="21"/>
                      <w:highlight w:val="none"/>
                      <w:shd w:val="clear" w:color="auto" w:fill="auto"/>
                      <w:vertAlign w:val="baseline"/>
                      <w:lang w:val="en-US" w:eastAsia="zh-CN"/>
                    </w:rPr>
                  </w:pPr>
                  <w:r>
                    <w:rPr>
                      <w:rFonts w:hint="default" w:ascii="Times New Roman" w:hAnsi="Times New Roman" w:cs="Times New Roman"/>
                      <w:b w:val="0"/>
                      <w:bCs w:val="0"/>
                      <w:color w:val="auto"/>
                      <w:sz w:val="21"/>
                      <w:szCs w:val="21"/>
                      <w:highlight w:val="none"/>
                      <w:shd w:val="clear" w:color="auto" w:fill="auto"/>
                      <w:vertAlign w:val="baseline"/>
                      <w:lang w:val="en-US" w:eastAsia="zh-CN"/>
                    </w:rPr>
                    <w:t>序号</w:t>
                  </w:r>
                </w:p>
              </w:tc>
              <w:tc>
                <w:tcPr>
                  <w:tcW w:w="2370" w:type="pct"/>
                  <w:tcBorders>
                    <w:tl2br w:val="nil"/>
                    <w:tr2bl w:val="nil"/>
                  </w:tcBorders>
                  <w:noWrap w:val="0"/>
                  <w:vAlign w:val="center"/>
                </w:tcPr>
                <w:p w14:paraId="59A0777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63" w:leftChars="-30" w:right="-63" w:rightChars="-30"/>
                    <w:jc w:val="center"/>
                    <w:textAlignment w:val="auto"/>
                    <w:rPr>
                      <w:rFonts w:hint="default" w:ascii="Times New Roman" w:hAnsi="Times New Roman" w:eastAsia="宋体" w:cs="Times New Roman"/>
                      <w:b w:val="0"/>
                      <w:bCs w:val="0"/>
                      <w:color w:val="auto"/>
                      <w:sz w:val="21"/>
                      <w:szCs w:val="21"/>
                      <w:highlight w:val="none"/>
                      <w:shd w:val="clear" w:color="auto" w:fill="auto"/>
                      <w:vertAlign w:val="baseline"/>
                      <w:lang w:val="en-US" w:eastAsia="zh-CN"/>
                    </w:rPr>
                  </w:pPr>
                  <w:r>
                    <w:rPr>
                      <w:rFonts w:hint="eastAsia" w:ascii="Times New Roman" w:hAnsi="Times New Roman" w:cs="Times New Roman"/>
                      <w:b w:val="0"/>
                      <w:bCs w:val="0"/>
                      <w:color w:val="auto"/>
                      <w:sz w:val="21"/>
                      <w:szCs w:val="21"/>
                      <w:highlight w:val="none"/>
                      <w:shd w:val="clear" w:color="auto" w:fill="auto"/>
                      <w:vertAlign w:val="baseline"/>
                      <w:lang w:val="en-US" w:eastAsia="zh-CN"/>
                    </w:rPr>
                    <w:t>文件中砖瓦石材行业</w:t>
                  </w:r>
                  <w:r>
                    <w:rPr>
                      <w:rFonts w:hint="default" w:ascii="Times New Roman" w:hAnsi="Times New Roman" w:cs="Times New Roman"/>
                      <w:b w:val="0"/>
                      <w:bCs w:val="0"/>
                      <w:color w:val="auto"/>
                      <w:sz w:val="21"/>
                      <w:szCs w:val="21"/>
                      <w:highlight w:val="none"/>
                      <w:shd w:val="clear" w:color="auto" w:fill="auto"/>
                      <w:vertAlign w:val="baseline"/>
                      <w:lang w:val="en-US" w:eastAsia="zh-CN"/>
                    </w:rPr>
                    <w:t>要求</w:t>
                  </w:r>
                </w:p>
              </w:tc>
              <w:tc>
                <w:tcPr>
                  <w:tcW w:w="1756" w:type="pct"/>
                  <w:tcBorders>
                    <w:tl2br w:val="nil"/>
                    <w:tr2bl w:val="nil"/>
                  </w:tcBorders>
                  <w:noWrap w:val="0"/>
                  <w:vAlign w:val="center"/>
                </w:tcPr>
                <w:p w14:paraId="5A56CB5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63" w:leftChars="-30" w:right="-63" w:rightChars="-30"/>
                    <w:jc w:val="center"/>
                    <w:textAlignment w:val="auto"/>
                    <w:rPr>
                      <w:rFonts w:hint="default" w:ascii="Times New Roman" w:hAnsi="Times New Roman" w:eastAsia="宋体" w:cs="Times New Roman"/>
                      <w:b w:val="0"/>
                      <w:bCs w:val="0"/>
                      <w:color w:val="auto"/>
                      <w:sz w:val="21"/>
                      <w:szCs w:val="21"/>
                      <w:highlight w:val="none"/>
                      <w:shd w:val="clear" w:color="auto" w:fill="auto"/>
                      <w:vertAlign w:val="baseline"/>
                      <w:lang w:val="en-US" w:eastAsia="zh-CN"/>
                    </w:rPr>
                  </w:pPr>
                  <w:r>
                    <w:rPr>
                      <w:rFonts w:hint="default" w:ascii="Times New Roman" w:hAnsi="Times New Roman" w:cs="Times New Roman"/>
                      <w:b w:val="0"/>
                      <w:bCs w:val="0"/>
                      <w:color w:val="auto"/>
                      <w:sz w:val="21"/>
                      <w:szCs w:val="21"/>
                      <w:highlight w:val="none"/>
                      <w:shd w:val="clear" w:color="auto" w:fill="auto"/>
                      <w:vertAlign w:val="baseline"/>
                      <w:lang w:val="en-US" w:eastAsia="zh-CN"/>
                    </w:rPr>
                    <w:t>项目</w:t>
                  </w:r>
                  <w:r>
                    <w:rPr>
                      <w:rFonts w:hint="eastAsia" w:ascii="Times New Roman" w:hAnsi="Times New Roman" w:cs="Times New Roman"/>
                      <w:b w:val="0"/>
                      <w:bCs w:val="0"/>
                      <w:color w:val="auto"/>
                      <w:sz w:val="21"/>
                      <w:szCs w:val="21"/>
                      <w:highlight w:val="none"/>
                      <w:shd w:val="clear" w:color="auto" w:fill="auto"/>
                      <w:vertAlign w:val="baseline"/>
                      <w:lang w:val="en-US" w:eastAsia="zh-CN"/>
                    </w:rPr>
                    <w:t>参照执行</w:t>
                  </w:r>
                  <w:r>
                    <w:rPr>
                      <w:rFonts w:hint="default" w:ascii="Times New Roman" w:hAnsi="Times New Roman" w:cs="Times New Roman"/>
                      <w:b w:val="0"/>
                      <w:bCs w:val="0"/>
                      <w:color w:val="auto"/>
                      <w:sz w:val="21"/>
                      <w:szCs w:val="21"/>
                      <w:highlight w:val="none"/>
                      <w:shd w:val="clear" w:color="auto" w:fill="auto"/>
                      <w:vertAlign w:val="baseline"/>
                      <w:lang w:val="en-US" w:eastAsia="zh-CN"/>
                    </w:rPr>
                    <w:t>情况</w:t>
                  </w:r>
                </w:p>
              </w:tc>
              <w:tc>
                <w:tcPr>
                  <w:tcW w:w="523" w:type="pct"/>
                  <w:tcBorders>
                    <w:tl2br w:val="nil"/>
                    <w:tr2bl w:val="nil"/>
                  </w:tcBorders>
                  <w:noWrap w:val="0"/>
                  <w:vAlign w:val="center"/>
                </w:tcPr>
                <w:p w14:paraId="7C4AD17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val="0"/>
                      <w:bCs w:val="0"/>
                      <w:color w:val="auto"/>
                      <w:sz w:val="21"/>
                      <w:szCs w:val="21"/>
                      <w:highlight w:val="none"/>
                      <w:shd w:val="clear" w:color="auto" w:fill="auto"/>
                      <w:vertAlign w:val="baseline"/>
                      <w:lang w:val="en-US" w:eastAsia="zh-CN"/>
                    </w:rPr>
                  </w:pPr>
                  <w:r>
                    <w:rPr>
                      <w:rFonts w:hint="default" w:ascii="Times New Roman" w:hAnsi="Times New Roman" w:cs="Times New Roman"/>
                      <w:b w:val="0"/>
                      <w:bCs w:val="0"/>
                      <w:color w:val="auto"/>
                      <w:sz w:val="21"/>
                      <w:szCs w:val="21"/>
                      <w:highlight w:val="none"/>
                      <w:shd w:val="clear" w:color="auto" w:fill="auto"/>
                      <w:vertAlign w:val="baseline"/>
                      <w:lang w:val="en-US" w:eastAsia="zh-CN"/>
                    </w:rPr>
                    <w:t>符合性</w:t>
                  </w:r>
                </w:p>
              </w:tc>
            </w:tr>
            <w:tr w14:paraId="33D6B8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50" w:type="pct"/>
                  <w:tcBorders>
                    <w:tl2br w:val="nil"/>
                    <w:tr2bl w:val="nil"/>
                  </w:tcBorders>
                  <w:noWrap w:val="0"/>
                  <w:vAlign w:val="center"/>
                </w:tcPr>
                <w:p w14:paraId="674248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sz w:val="21"/>
                      <w:szCs w:val="21"/>
                      <w:highlight w:val="none"/>
                      <w:shd w:val="clear" w:color="auto" w:fill="auto"/>
                      <w:vertAlign w:val="baseline"/>
                      <w:lang w:val="en-US" w:eastAsia="zh-CN"/>
                    </w:rPr>
                  </w:pPr>
                  <w:r>
                    <w:rPr>
                      <w:rFonts w:hint="default" w:ascii="Times New Roman" w:hAnsi="Times New Roman" w:cs="Times New Roman"/>
                      <w:color w:val="auto"/>
                      <w:sz w:val="21"/>
                      <w:szCs w:val="21"/>
                      <w:highlight w:val="none"/>
                      <w:shd w:val="clear" w:color="auto" w:fill="auto"/>
                      <w:vertAlign w:val="baseline"/>
                      <w:lang w:val="en-US" w:eastAsia="zh-CN"/>
                    </w:rPr>
                    <w:t>1</w:t>
                  </w:r>
                </w:p>
              </w:tc>
              <w:tc>
                <w:tcPr>
                  <w:tcW w:w="2370" w:type="pct"/>
                  <w:tcBorders>
                    <w:tl2br w:val="nil"/>
                    <w:tr2bl w:val="nil"/>
                  </w:tcBorders>
                  <w:noWrap w:val="0"/>
                  <w:vAlign w:val="center"/>
                </w:tcPr>
                <w:p w14:paraId="2447F4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63" w:leftChars="-30" w:right="-63" w:rightChars="-30"/>
                    <w:jc w:val="left"/>
                    <w:textAlignment w:val="auto"/>
                    <w:rPr>
                      <w:rFonts w:hint="eastAsia" w:ascii="Times New Roman" w:hAnsi="Times New Roman" w:eastAsia="宋体" w:cs="Times New Roman"/>
                      <w:color w:val="auto"/>
                      <w:sz w:val="21"/>
                      <w:szCs w:val="21"/>
                      <w:highlight w:val="none"/>
                      <w:shd w:val="clear" w:color="auto" w:fill="auto"/>
                      <w:vertAlign w:val="baseline"/>
                      <w:lang w:val="en-US" w:eastAsia="zh-CN"/>
                    </w:rPr>
                  </w:pPr>
                  <w:r>
                    <w:rPr>
                      <w:rFonts w:hint="eastAsia" w:ascii="Times New Roman" w:hAnsi="Times New Roman" w:eastAsia="宋体" w:cs="Times New Roman"/>
                      <w:color w:val="auto"/>
                      <w:sz w:val="21"/>
                      <w:szCs w:val="21"/>
                      <w:highlight w:val="none"/>
                      <w:shd w:val="clear" w:color="auto" w:fill="auto"/>
                      <w:vertAlign w:val="baseline"/>
                      <w:lang w:val="en-US" w:eastAsia="zh-CN"/>
                    </w:rPr>
                    <w:t>储存：</w:t>
                  </w:r>
                </w:p>
                <w:p w14:paraId="71D147C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63" w:leftChars="-30" w:right="-63" w:rightChars="-30"/>
                    <w:jc w:val="left"/>
                    <w:textAlignment w:val="auto"/>
                    <w:rPr>
                      <w:rFonts w:hint="default" w:ascii="Times New Roman" w:hAnsi="Times New Roman" w:eastAsia="宋体" w:cs="Times New Roman"/>
                      <w:color w:val="auto"/>
                      <w:sz w:val="21"/>
                      <w:szCs w:val="21"/>
                      <w:highlight w:val="none"/>
                      <w:shd w:val="clear" w:color="auto" w:fill="auto"/>
                      <w:vertAlign w:val="baseline"/>
                      <w:lang w:val="en-US" w:eastAsia="zh-CN"/>
                    </w:rPr>
                  </w:pPr>
                  <w:r>
                    <w:rPr>
                      <w:rFonts w:hint="default" w:ascii="Times New Roman" w:hAnsi="Times New Roman" w:eastAsia="宋体" w:cs="Times New Roman"/>
                      <w:color w:val="auto"/>
                      <w:sz w:val="21"/>
                      <w:szCs w:val="21"/>
                      <w:highlight w:val="none"/>
                      <w:shd w:val="clear" w:color="auto" w:fill="auto"/>
                      <w:vertAlign w:val="baseline"/>
                      <w:lang w:val="en-US" w:eastAsia="zh-CN"/>
                    </w:rPr>
                    <w:t>块状物料全部密闭或封闭储存。并对物料采取覆盖、喷淋（雾）等抑尘措施。料场出口要设置车轮清洗和车身清洁设施，或采取其他有效控制措施</w:t>
                  </w:r>
                  <w:r>
                    <w:rPr>
                      <w:rFonts w:hint="eastAsia" w:ascii="Times New Roman" w:hAnsi="Times New Roman" w:eastAsia="宋体" w:cs="Times New Roman"/>
                      <w:color w:val="auto"/>
                      <w:sz w:val="21"/>
                      <w:szCs w:val="21"/>
                      <w:highlight w:val="none"/>
                      <w:shd w:val="clear" w:color="auto" w:fill="auto"/>
                      <w:vertAlign w:val="baseline"/>
                      <w:lang w:val="en-US" w:eastAsia="zh-CN"/>
                    </w:rPr>
                    <w:t>。</w:t>
                  </w:r>
                </w:p>
              </w:tc>
              <w:tc>
                <w:tcPr>
                  <w:tcW w:w="1756" w:type="pct"/>
                  <w:tcBorders>
                    <w:tl2br w:val="nil"/>
                    <w:tr2bl w:val="nil"/>
                  </w:tcBorders>
                  <w:noWrap w:val="0"/>
                  <w:vAlign w:val="center"/>
                </w:tcPr>
                <w:p w14:paraId="7A4B19E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63" w:leftChars="-30" w:right="-63" w:rightChars="-30"/>
                    <w:jc w:val="left"/>
                    <w:textAlignment w:val="auto"/>
                    <w:rPr>
                      <w:rFonts w:hint="default" w:ascii="Times New Roman" w:hAnsi="Times New Roman" w:eastAsia="宋体" w:cs="Times New Roman"/>
                      <w:color w:val="auto"/>
                      <w:sz w:val="21"/>
                      <w:szCs w:val="21"/>
                      <w:highlight w:val="none"/>
                      <w:shd w:val="clear" w:color="auto" w:fill="auto"/>
                      <w:vertAlign w:val="baseline"/>
                      <w:lang w:val="en-US" w:eastAsia="zh-CN"/>
                    </w:rPr>
                  </w:pPr>
                  <w:r>
                    <w:rPr>
                      <w:rFonts w:hint="eastAsia"/>
                      <w:color w:val="auto"/>
                      <w:sz w:val="21"/>
                      <w:szCs w:val="21"/>
                      <w:highlight w:val="none"/>
                      <w:lang w:val="en-US" w:eastAsia="zh-CN"/>
                    </w:rPr>
                    <w:t>本项目原料主要为块状建筑垃圾。设置于全封闭原料堆放区存储，库顶设置喷雾洒水</w:t>
                  </w:r>
                  <w:r>
                    <w:rPr>
                      <w:rFonts w:hint="default" w:ascii="Times New Roman" w:hAnsi="Times New Roman" w:eastAsia="宋体" w:cs="Times New Roman"/>
                      <w:color w:val="auto"/>
                      <w:sz w:val="21"/>
                      <w:szCs w:val="21"/>
                      <w:highlight w:val="none"/>
                      <w:shd w:val="clear" w:color="auto" w:fill="auto"/>
                      <w:vertAlign w:val="baseline"/>
                      <w:lang w:val="en-US" w:eastAsia="zh-CN"/>
                    </w:rPr>
                    <w:t>等抑尘措施</w:t>
                  </w:r>
                  <w:r>
                    <w:rPr>
                      <w:rFonts w:hint="eastAsia"/>
                      <w:color w:val="auto"/>
                      <w:sz w:val="21"/>
                      <w:szCs w:val="21"/>
                      <w:highlight w:val="none"/>
                      <w:lang w:val="en-US" w:eastAsia="zh-CN"/>
                    </w:rPr>
                    <w:t>，出入厂区设置洗车平台</w:t>
                  </w:r>
                </w:p>
              </w:tc>
              <w:tc>
                <w:tcPr>
                  <w:tcW w:w="523" w:type="pct"/>
                  <w:tcBorders>
                    <w:tl2br w:val="nil"/>
                    <w:tr2bl w:val="nil"/>
                  </w:tcBorders>
                  <w:noWrap w:val="0"/>
                  <w:vAlign w:val="center"/>
                </w:tcPr>
                <w:p w14:paraId="4F29264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sz w:val="21"/>
                      <w:szCs w:val="21"/>
                      <w:highlight w:val="none"/>
                      <w:shd w:val="clear" w:color="auto" w:fill="auto"/>
                      <w:vertAlign w:val="baseline"/>
                      <w:lang w:val="en-US" w:eastAsia="zh-CN"/>
                    </w:rPr>
                  </w:pPr>
                  <w:r>
                    <w:rPr>
                      <w:rFonts w:hint="default" w:ascii="Times New Roman" w:hAnsi="Times New Roman" w:cs="Times New Roman"/>
                      <w:color w:val="auto"/>
                      <w:sz w:val="21"/>
                      <w:szCs w:val="21"/>
                      <w:highlight w:val="none"/>
                      <w:shd w:val="clear" w:color="auto" w:fill="auto"/>
                      <w:vertAlign w:val="baseline"/>
                      <w:lang w:val="en-US" w:eastAsia="zh-CN"/>
                    </w:rPr>
                    <w:t>符合</w:t>
                  </w:r>
                </w:p>
              </w:tc>
            </w:tr>
            <w:tr w14:paraId="029E35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50" w:type="pct"/>
                  <w:tcBorders>
                    <w:tl2br w:val="nil"/>
                    <w:tr2bl w:val="nil"/>
                  </w:tcBorders>
                  <w:noWrap w:val="0"/>
                  <w:vAlign w:val="center"/>
                </w:tcPr>
                <w:p w14:paraId="4A256C5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sz w:val="21"/>
                      <w:szCs w:val="21"/>
                      <w:highlight w:val="none"/>
                      <w:shd w:val="clear" w:color="auto" w:fill="auto"/>
                      <w:vertAlign w:val="baseline"/>
                      <w:lang w:val="en-US" w:eastAsia="zh-CN"/>
                    </w:rPr>
                  </w:pPr>
                  <w:r>
                    <w:rPr>
                      <w:rFonts w:hint="default" w:ascii="Times New Roman" w:hAnsi="Times New Roman" w:cs="Times New Roman"/>
                      <w:color w:val="auto"/>
                      <w:sz w:val="21"/>
                      <w:szCs w:val="21"/>
                      <w:highlight w:val="none"/>
                      <w:shd w:val="clear" w:color="auto" w:fill="auto"/>
                      <w:vertAlign w:val="baseline"/>
                      <w:lang w:val="en-US" w:eastAsia="zh-CN"/>
                    </w:rPr>
                    <w:t>2</w:t>
                  </w:r>
                </w:p>
              </w:tc>
              <w:tc>
                <w:tcPr>
                  <w:tcW w:w="2370" w:type="pct"/>
                  <w:tcBorders>
                    <w:tl2br w:val="nil"/>
                    <w:tr2bl w:val="nil"/>
                  </w:tcBorders>
                  <w:noWrap w:val="0"/>
                  <w:vAlign w:val="center"/>
                </w:tcPr>
                <w:p w14:paraId="6FA4AF2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63" w:leftChars="-30" w:right="-63" w:rightChars="-30"/>
                    <w:jc w:val="left"/>
                    <w:textAlignment w:val="auto"/>
                    <w:rPr>
                      <w:rFonts w:hint="eastAsia" w:ascii="Times New Roman" w:hAnsi="Times New Roman" w:eastAsia="宋体" w:cs="Times New Roman"/>
                      <w:color w:val="auto"/>
                      <w:sz w:val="21"/>
                      <w:szCs w:val="21"/>
                      <w:highlight w:val="none"/>
                      <w:shd w:val="clear" w:color="auto" w:fill="auto"/>
                      <w:vertAlign w:val="baseline"/>
                      <w:lang w:val="en-US" w:eastAsia="zh-CN"/>
                    </w:rPr>
                  </w:pPr>
                  <w:r>
                    <w:rPr>
                      <w:rFonts w:hint="eastAsia" w:ascii="Times New Roman" w:hAnsi="Times New Roman" w:eastAsia="宋体" w:cs="Times New Roman"/>
                      <w:color w:val="auto"/>
                      <w:sz w:val="21"/>
                      <w:szCs w:val="21"/>
                      <w:highlight w:val="none"/>
                      <w:shd w:val="clear" w:color="auto" w:fill="auto"/>
                      <w:vertAlign w:val="baseline"/>
                      <w:lang w:val="en-US" w:eastAsia="zh-CN"/>
                    </w:rPr>
                    <w:t>装卸：</w:t>
                  </w:r>
                </w:p>
                <w:p w14:paraId="1139A89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63" w:leftChars="-30" w:right="-63" w:rightChars="-30"/>
                    <w:jc w:val="left"/>
                    <w:textAlignment w:val="auto"/>
                    <w:rPr>
                      <w:rFonts w:hint="default" w:ascii="Times New Roman" w:hAnsi="Times New Roman" w:eastAsia="宋体" w:cs="Times New Roman"/>
                      <w:color w:val="auto"/>
                      <w:sz w:val="21"/>
                      <w:szCs w:val="21"/>
                      <w:highlight w:val="none"/>
                      <w:shd w:val="clear" w:color="auto" w:fill="auto"/>
                      <w:vertAlign w:val="baseline"/>
                      <w:lang w:val="en-US" w:eastAsia="zh-CN"/>
                    </w:rPr>
                  </w:pPr>
                  <w:r>
                    <w:rPr>
                      <w:rFonts w:hint="eastAsia" w:ascii="Times New Roman" w:hAnsi="Times New Roman" w:eastAsia="宋体" w:cs="Times New Roman"/>
                      <w:color w:val="auto"/>
                      <w:sz w:val="21"/>
                      <w:szCs w:val="21"/>
                      <w:highlight w:val="none"/>
                      <w:shd w:val="clear" w:color="auto" w:fill="auto"/>
                      <w:vertAlign w:val="baseline"/>
                      <w:lang w:val="en-US" w:eastAsia="zh-CN"/>
                    </w:rPr>
                    <w:t>1.</w:t>
                  </w:r>
                  <w:r>
                    <w:rPr>
                      <w:rFonts w:hint="default" w:ascii="Times New Roman" w:hAnsi="Times New Roman" w:eastAsia="宋体" w:cs="Times New Roman"/>
                      <w:color w:val="auto"/>
                      <w:sz w:val="21"/>
                      <w:szCs w:val="21"/>
                      <w:highlight w:val="none"/>
                      <w:shd w:val="clear" w:color="auto" w:fill="auto"/>
                      <w:vertAlign w:val="baseline"/>
                      <w:lang w:val="en-US" w:eastAsia="zh-CN"/>
                    </w:rPr>
                    <w:t>装卸车时要采取加湿抑尘或喷淋等有效抑尘措施。2.物料输送落料点要配备集气罩或喷雾等抑尘措施。料场出口设置车轮和车身清洗设施。</w:t>
                  </w:r>
                </w:p>
              </w:tc>
              <w:tc>
                <w:tcPr>
                  <w:tcW w:w="1756" w:type="pct"/>
                  <w:tcBorders>
                    <w:tl2br w:val="nil"/>
                    <w:tr2bl w:val="nil"/>
                  </w:tcBorders>
                  <w:noWrap w:val="0"/>
                  <w:vAlign w:val="center"/>
                </w:tcPr>
                <w:p w14:paraId="2D2596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63" w:leftChars="-30" w:right="-63" w:rightChars="-30"/>
                    <w:jc w:val="left"/>
                    <w:textAlignment w:val="auto"/>
                    <w:rPr>
                      <w:rFonts w:hint="default" w:ascii="Times New Roman" w:hAnsi="Times New Roman" w:eastAsia="宋体" w:cs="Times New Roman"/>
                      <w:color w:val="auto"/>
                      <w:sz w:val="21"/>
                      <w:szCs w:val="21"/>
                      <w:highlight w:val="none"/>
                      <w:shd w:val="clear" w:color="auto" w:fill="auto"/>
                      <w:vertAlign w:val="baseline"/>
                      <w:lang w:val="en-US" w:eastAsia="zh-CN"/>
                    </w:rPr>
                  </w:pPr>
                  <w:r>
                    <w:rPr>
                      <w:rFonts w:hint="eastAsia" w:ascii="Times New Roman" w:hAnsi="Times New Roman" w:cs="Times New Roman"/>
                      <w:color w:val="auto"/>
                      <w:sz w:val="21"/>
                      <w:szCs w:val="21"/>
                      <w:highlight w:val="none"/>
                      <w:shd w:val="clear" w:color="auto" w:fill="auto"/>
                      <w:vertAlign w:val="baseline"/>
                      <w:lang w:val="en-US" w:eastAsia="zh-CN"/>
                    </w:rPr>
                    <w:t>装卸车时设置移动雾炮喷淋设施。落料通过封闭皮带输送机转载，</w:t>
                  </w:r>
                  <w:r>
                    <w:rPr>
                      <w:rFonts w:hint="eastAsia"/>
                      <w:color w:val="auto"/>
                      <w:sz w:val="21"/>
                      <w:szCs w:val="21"/>
                      <w:highlight w:val="none"/>
                      <w:lang w:val="en-US" w:eastAsia="zh-CN"/>
                    </w:rPr>
                    <w:t>出入厂区设置洗车平台</w:t>
                  </w:r>
                </w:p>
              </w:tc>
              <w:tc>
                <w:tcPr>
                  <w:tcW w:w="523" w:type="pct"/>
                  <w:tcBorders>
                    <w:tl2br w:val="nil"/>
                    <w:tr2bl w:val="nil"/>
                  </w:tcBorders>
                  <w:noWrap w:val="0"/>
                  <w:vAlign w:val="center"/>
                </w:tcPr>
                <w:p w14:paraId="4FAC83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cs="Times New Roman"/>
                      <w:color w:val="auto"/>
                      <w:sz w:val="21"/>
                      <w:szCs w:val="21"/>
                      <w:highlight w:val="none"/>
                      <w:shd w:val="clear" w:color="auto" w:fill="auto"/>
                      <w:vertAlign w:val="baseline"/>
                    </w:rPr>
                  </w:pPr>
                  <w:r>
                    <w:rPr>
                      <w:rFonts w:hint="default" w:ascii="Times New Roman" w:hAnsi="Times New Roman" w:cs="Times New Roman"/>
                      <w:color w:val="auto"/>
                      <w:sz w:val="21"/>
                      <w:szCs w:val="21"/>
                      <w:highlight w:val="none"/>
                      <w:shd w:val="clear" w:color="auto" w:fill="auto"/>
                      <w:vertAlign w:val="baseline"/>
                      <w:lang w:val="en-US" w:eastAsia="zh-CN"/>
                    </w:rPr>
                    <w:t>符合</w:t>
                  </w:r>
                </w:p>
              </w:tc>
            </w:tr>
            <w:tr w14:paraId="357159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50" w:type="pct"/>
                  <w:tcBorders>
                    <w:tl2br w:val="nil"/>
                    <w:tr2bl w:val="nil"/>
                  </w:tcBorders>
                  <w:noWrap w:val="0"/>
                  <w:vAlign w:val="center"/>
                </w:tcPr>
                <w:p w14:paraId="5EF3AB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cs="Times New Roman"/>
                      <w:color w:val="auto"/>
                      <w:sz w:val="21"/>
                      <w:szCs w:val="21"/>
                      <w:highlight w:val="none"/>
                      <w:shd w:val="clear" w:color="auto" w:fill="auto"/>
                      <w:vertAlign w:val="baseline"/>
                      <w:lang w:val="en-US" w:eastAsia="zh-CN"/>
                    </w:rPr>
                  </w:pPr>
                  <w:r>
                    <w:rPr>
                      <w:rFonts w:hint="eastAsia" w:ascii="Times New Roman" w:hAnsi="Times New Roman" w:cs="Times New Roman"/>
                      <w:color w:val="auto"/>
                      <w:sz w:val="21"/>
                      <w:szCs w:val="21"/>
                      <w:highlight w:val="none"/>
                      <w:shd w:val="clear" w:color="auto" w:fill="auto"/>
                      <w:vertAlign w:val="baseline"/>
                      <w:lang w:val="en-US" w:eastAsia="zh-CN"/>
                    </w:rPr>
                    <w:t>3</w:t>
                  </w:r>
                </w:p>
              </w:tc>
              <w:tc>
                <w:tcPr>
                  <w:tcW w:w="2370" w:type="pct"/>
                  <w:tcBorders>
                    <w:tl2br w:val="nil"/>
                    <w:tr2bl w:val="nil"/>
                  </w:tcBorders>
                  <w:noWrap w:val="0"/>
                  <w:vAlign w:val="center"/>
                </w:tcPr>
                <w:p w14:paraId="032BBB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63" w:leftChars="-30" w:right="-63" w:rightChars="-30"/>
                    <w:jc w:val="left"/>
                    <w:textAlignment w:val="auto"/>
                    <w:rPr>
                      <w:rFonts w:hint="eastAsia" w:ascii="Times New Roman" w:hAnsi="Times New Roman" w:eastAsia="宋体" w:cs="Times New Roman"/>
                      <w:color w:val="auto"/>
                      <w:sz w:val="21"/>
                      <w:szCs w:val="21"/>
                      <w:highlight w:val="none"/>
                      <w:shd w:val="clear" w:color="auto" w:fill="auto"/>
                      <w:vertAlign w:val="baseline"/>
                      <w:lang w:val="en-US" w:eastAsia="zh-CN"/>
                    </w:rPr>
                  </w:pPr>
                  <w:r>
                    <w:rPr>
                      <w:rFonts w:hint="eastAsia" w:ascii="Times New Roman" w:hAnsi="Times New Roman" w:eastAsia="宋体" w:cs="Times New Roman"/>
                      <w:color w:val="auto"/>
                      <w:sz w:val="21"/>
                      <w:szCs w:val="21"/>
                      <w:highlight w:val="none"/>
                      <w:shd w:val="clear" w:color="auto" w:fill="auto"/>
                      <w:vertAlign w:val="baseline"/>
                      <w:lang w:val="en-US" w:eastAsia="zh-CN"/>
                    </w:rPr>
                    <w:t>转运：</w:t>
                  </w:r>
                </w:p>
                <w:p w14:paraId="496E40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63" w:leftChars="-30" w:right="-63" w:rightChars="-30"/>
                    <w:jc w:val="left"/>
                    <w:textAlignment w:val="auto"/>
                    <w:rPr>
                      <w:rFonts w:hint="default" w:ascii="Times New Roman" w:hAnsi="Times New Roman" w:eastAsia="宋体" w:cs="Times New Roman"/>
                      <w:color w:val="auto"/>
                      <w:sz w:val="21"/>
                      <w:szCs w:val="21"/>
                      <w:highlight w:val="none"/>
                      <w:shd w:val="clear" w:color="auto" w:fill="auto"/>
                      <w:vertAlign w:val="baseline"/>
                      <w:lang w:val="en-US" w:eastAsia="zh-CN"/>
                    </w:rPr>
                  </w:pPr>
                  <w:r>
                    <w:rPr>
                      <w:rFonts w:hint="eastAsia" w:ascii="Times New Roman" w:hAnsi="Times New Roman" w:eastAsia="宋体" w:cs="Times New Roman"/>
                      <w:color w:val="auto"/>
                      <w:sz w:val="21"/>
                      <w:szCs w:val="21"/>
                      <w:highlight w:val="none"/>
                      <w:shd w:val="clear" w:color="auto" w:fill="auto"/>
                      <w:vertAlign w:val="baseline"/>
                      <w:lang w:val="en-US" w:eastAsia="zh-CN"/>
                    </w:rPr>
                    <w:t>1.</w:t>
                  </w:r>
                  <w:r>
                    <w:rPr>
                      <w:rFonts w:hint="default" w:ascii="Times New Roman" w:hAnsi="Times New Roman" w:eastAsia="宋体" w:cs="Times New Roman"/>
                      <w:color w:val="auto"/>
                      <w:sz w:val="21"/>
                      <w:szCs w:val="21"/>
                      <w:highlight w:val="none"/>
                      <w:shd w:val="clear" w:color="auto" w:fill="auto"/>
                      <w:vertAlign w:val="baseline"/>
                      <w:lang w:val="en-US" w:eastAsia="zh-CN"/>
                    </w:rPr>
                    <w:t>粉状物料全部密闭或封闭</w:t>
                  </w:r>
                  <w:r>
                    <w:rPr>
                      <w:rFonts w:hint="eastAsia" w:ascii="Times New Roman" w:hAnsi="Times New Roman" w:eastAsia="宋体" w:cs="Times New Roman"/>
                      <w:color w:val="auto"/>
                      <w:sz w:val="21"/>
                      <w:szCs w:val="21"/>
                      <w:highlight w:val="none"/>
                      <w:shd w:val="clear" w:color="auto" w:fill="auto"/>
                      <w:vertAlign w:val="baseline"/>
                      <w:lang w:val="en-US" w:eastAsia="zh-CN"/>
                    </w:rPr>
                    <w:t>，</w:t>
                  </w:r>
                  <w:r>
                    <w:rPr>
                      <w:rFonts w:hint="default" w:ascii="Times New Roman" w:hAnsi="Times New Roman" w:eastAsia="宋体" w:cs="Times New Roman"/>
                      <w:color w:val="auto"/>
                      <w:sz w:val="21"/>
                      <w:szCs w:val="21"/>
                      <w:highlight w:val="none"/>
                      <w:shd w:val="clear" w:color="auto" w:fill="auto"/>
                      <w:vertAlign w:val="baseline"/>
                      <w:lang w:val="en-US" w:eastAsia="zh-CN"/>
                    </w:rPr>
                    <w:t>储存，采用密闭皮带、封闭通廊或密闭车厢等方式输送，并配备除尘设施，或采取喷淋（雾）等抑尘措施。2.厂区道路要硬化。道路采取清扫、洒水等措施，保持清洁</w:t>
                  </w:r>
                  <w:r>
                    <w:rPr>
                      <w:rFonts w:hint="eastAsia" w:ascii="Times New Roman" w:hAnsi="Times New Roman" w:eastAsia="宋体" w:cs="Times New Roman"/>
                      <w:color w:val="auto"/>
                      <w:sz w:val="21"/>
                      <w:szCs w:val="21"/>
                      <w:highlight w:val="none"/>
                      <w:shd w:val="clear" w:color="auto" w:fill="auto"/>
                      <w:vertAlign w:val="baseline"/>
                      <w:lang w:val="en-US" w:eastAsia="zh-CN"/>
                    </w:rPr>
                    <w:t>。</w:t>
                  </w:r>
                </w:p>
              </w:tc>
              <w:tc>
                <w:tcPr>
                  <w:tcW w:w="1756" w:type="pct"/>
                  <w:tcBorders>
                    <w:tl2br w:val="nil"/>
                    <w:tr2bl w:val="nil"/>
                  </w:tcBorders>
                  <w:noWrap w:val="0"/>
                  <w:vAlign w:val="center"/>
                </w:tcPr>
                <w:p w14:paraId="7C670BB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63" w:leftChars="-30" w:right="-63" w:rightChars="-30"/>
                    <w:jc w:val="left"/>
                    <w:textAlignment w:val="auto"/>
                    <w:rPr>
                      <w:rFonts w:hint="default" w:ascii="Times New Roman" w:hAnsi="Times New Roman" w:eastAsia="宋体" w:cs="Times New Roman"/>
                      <w:color w:val="auto"/>
                      <w:sz w:val="21"/>
                      <w:szCs w:val="21"/>
                      <w:highlight w:val="none"/>
                      <w:shd w:val="clear" w:color="auto" w:fill="auto"/>
                      <w:vertAlign w:val="baseline"/>
                      <w:lang w:val="en-US" w:eastAsia="zh-CN"/>
                    </w:rPr>
                  </w:pPr>
                  <w:r>
                    <w:rPr>
                      <w:rFonts w:hint="eastAsia" w:ascii="Times New Roman" w:hAnsi="Times New Roman" w:cs="Times New Roman"/>
                      <w:color w:val="auto"/>
                      <w:sz w:val="21"/>
                      <w:szCs w:val="21"/>
                      <w:highlight w:val="none"/>
                      <w:shd w:val="clear" w:color="auto" w:fill="auto"/>
                      <w:vertAlign w:val="baseline"/>
                      <w:lang w:val="en-US" w:eastAsia="zh-CN"/>
                    </w:rPr>
                    <w:t>成品砂石存储于全封闭成品库，车间内物料采用全封闭皮带输送，</w:t>
                  </w:r>
                  <w:r>
                    <w:rPr>
                      <w:rFonts w:hint="eastAsia" w:cs="Times New Roman"/>
                      <w:color w:val="auto"/>
                      <w:sz w:val="21"/>
                      <w:szCs w:val="21"/>
                      <w:highlight w:val="none"/>
                      <w:shd w:val="clear" w:color="auto" w:fill="auto"/>
                      <w:vertAlign w:val="baseline"/>
                      <w:lang w:val="en-US" w:eastAsia="zh-CN"/>
                    </w:rPr>
                    <w:t>提升机全封闭，</w:t>
                  </w:r>
                  <w:r>
                    <w:rPr>
                      <w:rFonts w:hint="eastAsia" w:ascii="Times New Roman" w:hAnsi="Times New Roman" w:cs="Times New Roman"/>
                      <w:color w:val="auto"/>
                      <w:sz w:val="21"/>
                      <w:szCs w:val="21"/>
                      <w:highlight w:val="none"/>
                      <w:shd w:val="clear" w:color="auto" w:fill="auto"/>
                      <w:vertAlign w:val="baseline"/>
                      <w:lang w:val="en-US" w:eastAsia="zh-CN"/>
                    </w:rPr>
                    <w:t>成品仓仓顶设置集气管道，废气经配套除尘器（TA002）处理后，由1根15m高排气筒（DA002）排放</w:t>
                  </w:r>
                  <w:r>
                    <w:rPr>
                      <w:rFonts w:hint="eastAsia" w:cs="Times New Roman"/>
                      <w:color w:val="auto"/>
                      <w:sz w:val="21"/>
                      <w:szCs w:val="21"/>
                      <w:highlight w:val="none"/>
                      <w:shd w:val="clear" w:color="auto" w:fill="auto"/>
                      <w:vertAlign w:val="baseline"/>
                      <w:lang w:val="en-US" w:eastAsia="zh-CN"/>
                    </w:rPr>
                    <w:t>。</w:t>
                  </w:r>
                  <w:r>
                    <w:rPr>
                      <w:rFonts w:hint="default" w:ascii="Times New Roman" w:hAnsi="Times New Roman" w:eastAsia="宋体" w:cs="Times New Roman"/>
                      <w:color w:val="auto"/>
                      <w:sz w:val="21"/>
                      <w:szCs w:val="21"/>
                      <w:highlight w:val="none"/>
                      <w:shd w:val="clear" w:color="auto" w:fill="auto"/>
                      <w:vertAlign w:val="baseline"/>
                      <w:lang w:val="en-US" w:eastAsia="zh-CN"/>
                    </w:rPr>
                    <w:t>厂区道路</w:t>
                  </w:r>
                  <w:r>
                    <w:rPr>
                      <w:rFonts w:hint="eastAsia" w:ascii="Times New Roman" w:hAnsi="Times New Roman" w:eastAsia="宋体" w:cs="Times New Roman"/>
                      <w:color w:val="auto"/>
                      <w:sz w:val="21"/>
                      <w:szCs w:val="21"/>
                      <w:highlight w:val="none"/>
                      <w:shd w:val="clear" w:color="auto" w:fill="auto"/>
                      <w:vertAlign w:val="baseline"/>
                      <w:lang w:val="en-US" w:eastAsia="zh-CN"/>
                    </w:rPr>
                    <w:t>全部</w:t>
                  </w:r>
                  <w:r>
                    <w:rPr>
                      <w:rFonts w:hint="default" w:ascii="Times New Roman" w:hAnsi="Times New Roman" w:eastAsia="宋体" w:cs="Times New Roman"/>
                      <w:color w:val="auto"/>
                      <w:sz w:val="21"/>
                      <w:szCs w:val="21"/>
                      <w:highlight w:val="none"/>
                      <w:shd w:val="clear" w:color="auto" w:fill="auto"/>
                      <w:vertAlign w:val="baseline"/>
                      <w:lang w:val="en-US" w:eastAsia="zh-CN"/>
                    </w:rPr>
                    <w:t>硬化</w:t>
                  </w:r>
                  <w:r>
                    <w:rPr>
                      <w:rFonts w:hint="eastAsia" w:ascii="Times New Roman" w:hAnsi="Times New Roman" w:eastAsia="宋体" w:cs="Times New Roman"/>
                      <w:color w:val="auto"/>
                      <w:sz w:val="21"/>
                      <w:szCs w:val="21"/>
                      <w:highlight w:val="none"/>
                      <w:shd w:val="clear" w:color="auto" w:fill="auto"/>
                      <w:vertAlign w:val="baseline"/>
                      <w:lang w:val="en-US" w:eastAsia="zh-CN"/>
                    </w:rPr>
                    <w:t>，定期洒水抑尘</w:t>
                  </w:r>
                </w:p>
              </w:tc>
              <w:tc>
                <w:tcPr>
                  <w:tcW w:w="523" w:type="pct"/>
                  <w:tcBorders>
                    <w:tl2br w:val="nil"/>
                    <w:tr2bl w:val="nil"/>
                  </w:tcBorders>
                  <w:noWrap w:val="0"/>
                  <w:vAlign w:val="center"/>
                </w:tcPr>
                <w:p w14:paraId="7728F0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cs="Times New Roman"/>
                      <w:color w:val="auto"/>
                      <w:sz w:val="21"/>
                      <w:szCs w:val="21"/>
                      <w:highlight w:val="none"/>
                      <w:shd w:val="clear" w:color="auto" w:fill="auto"/>
                      <w:vertAlign w:val="baseline"/>
                      <w:lang w:val="en-US" w:eastAsia="zh-CN"/>
                    </w:rPr>
                  </w:pPr>
                  <w:r>
                    <w:rPr>
                      <w:rFonts w:hint="default" w:ascii="Times New Roman" w:hAnsi="Times New Roman" w:cs="Times New Roman"/>
                      <w:color w:val="auto"/>
                      <w:sz w:val="21"/>
                      <w:szCs w:val="21"/>
                      <w:highlight w:val="none"/>
                      <w:shd w:val="clear" w:color="auto" w:fill="auto"/>
                      <w:vertAlign w:val="baseline"/>
                      <w:lang w:val="en-US" w:eastAsia="zh-CN"/>
                    </w:rPr>
                    <w:t>符合</w:t>
                  </w:r>
                </w:p>
              </w:tc>
            </w:tr>
            <w:tr w14:paraId="59D3C2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50" w:type="pct"/>
                  <w:tcBorders>
                    <w:tl2br w:val="nil"/>
                    <w:tr2bl w:val="nil"/>
                  </w:tcBorders>
                  <w:noWrap w:val="0"/>
                  <w:vAlign w:val="center"/>
                </w:tcPr>
                <w:p w14:paraId="0CB571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cs="Times New Roman"/>
                      <w:color w:val="auto"/>
                      <w:sz w:val="21"/>
                      <w:szCs w:val="21"/>
                      <w:highlight w:val="none"/>
                      <w:shd w:val="clear" w:color="auto" w:fill="auto"/>
                      <w:vertAlign w:val="baseline"/>
                      <w:lang w:val="en-US" w:eastAsia="zh-CN"/>
                    </w:rPr>
                  </w:pPr>
                  <w:r>
                    <w:rPr>
                      <w:rFonts w:hint="eastAsia" w:ascii="Times New Roman" w:hAnsi="Times New Roman" w:cs="Times New Roman"/>
                      <w:color w:val="auto"/>
                      <w:sz w:val="21"/>
                      <w:szCs w:val="21"/>
                      <w:highlight w:val="none"/>
                      <w:shd w:val="clear" w:color="auto" w:fill="auto"/>
                      <w:vertAlign w:val="baseline"/>
                      <w:lang w:val="en-US" w:eastAsia="zh-CN"/>
                    </w:rPr>
                    <w:t>4</w:t>
                  </w:r>
                </w:p>
              </w:tc>
              <w:tc>
                <w:tcPr>
                  <w:tcW w:w="2370" w:type="pct"/>
                  <w:tcBorders>
                    <w:tl2br w:val="nil"/>
                    <w:tr2bl w:val="nil"/>
                  </w:tcBorders>
                  <w:noWrap w:val="0"/>
                  <w:vAlign w:val="center"/>
                </w:tcPr>
                <w:p w14:paraId="7D4D4C5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63" w:leftChars="-30" w:right="-63" w:rightChars="-30"/>
                    <w:jc w:val="left"/>
                    <w:textAlignment w:val="auto"/>
                    <w:rPr>
                      <w:rFonts w:hint="eastAsia" w:ascii="Times New Roman" w:hAnsi="Times New Roman" w:eastAsia="宋体" w:cs="Times New Roman"/>
                      <w:color w:val="auto"/>
                      <w:sz w:val="21"/>
                      <w:szCs w:val="21"/>
                      <w:highlight w:val="none"/>
                      <w:shd w:val="clear" w:color="auto" w:fill="auto"/>
                      <w:vertAlign w:val="baseline"/>
                      <w:lang w:val="en-US" w:eastAsia="zh-CN"/>
                    </w:rPr>
                  </w:pPr>
                  <w:r>
                    <w:rPr>
                      <w:rFonts w:hint="default" w:ascii="Times New Roman" w:hAnsi="Times New Roman" w:eastAsia="宋体" w:cs="Times New Roman"/>
                      <w:color w:val="auto"/>
                      <w:sz w:val="21"/>
                      <w:szCs w:val="21"/>
                      <w:highlight w:val="none"/>
                      <w:shd w:val="clear" w:color="auto" w:fill="auto"/>
                      <w:vertAlign w:val="baseline"/>
                      <w:lang w:val="en-US" w:eastAsia="zh-CN"/>
                    </w:rPr>
                    <w:t>工艺过程</w:t>
                  </w:r>
                  <w:r>
                    <w:rPr>
                      <w:rFonts w:hint="eastAsia" w:ascii="Times New Roman" w:hAnsi="Times New Roman" w:eastAsia="宋体" w:cs="Times New Roman"/>
                      <w:color w:val="auto"/>
                      <w:sz w:val="21"/>
                      <w:szCs w:val="21"/>
                      <w:highlight w:val="none"/>
                      <w:shd w:val="clear" w:color="auto" w:fill="auto"/>
                      <w:vertAlign w:val="baseline"/>
                      <w:lang w:val="en-US" w:eastAsia="zh-CN"/>
                    </w:rPr>
                    <w:t>：</w:t>
                  </w:r>
                </w:p>
                <w:p w14:paraId="3F099F2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63" w:leftChars="-30" w:right="-63" w:rightChars="-30"/>
                    <w:jc w:val="left"/>
                    <w:textAlignment w:val="auto"/>
                    <w:rPr>
                      <w:rFonts w:hint="default" w:ascii="Times New Roman" w:hAnsi="Times New Roman" w:eastAsia="宋体" w:cs="Times New Roman"/>
                      <w:color w:val="auto"/>
                      <w:sz w:val="21"/>
                      <w:szCs w:val="21"/>
                      <w:highlight w:val="none"/>
                      <w:shd w:val="clear" w:color="auto" w:fill="auto"/>
                      <w:vertAlign w:val="baseline"/>
                      <w:lang w:val="en-US" w:eastAsia="zh-CN"/>
                    </w:rPr>
                  </w:pPr>
                  <w:r>
                    <w:rPr>
                      <w:rFonts w:hint="eastAsia" w:ascii="Times New Roman" w:hAnsi="Times New Roman" w:eastAsia="宋体" w:cs="Times New Roman"/>
                      <w:color w:val="auto"/>
                      <w:sz w:val="21"/>
                      <w:szCs w:val="21"/>
                      <w:highlight w:val="none"/>
                      <w:shd w:val="clear" w:color="auto" w:fill="auto"/>
                      <w:vertAlign w:val="baseline"/>
                      <w:lang w:val="en-US" w:eastAsia="zh-CN"/>
                    </w:rPr>
                    <w:t>1.生产工艺产尘点要采取密闭、封闭或设置集气罩等措施。2.产尘点及及车间不得有可见烟（粉）尘外逸。料棚配备喷雾抑尘设施，料棚出入口安装自动门。</w:t>
                  </w:r>
                </w:p>
              </w:tc>
              <w:tc>
                <w:tcPr>
                  <w:tcW w:w="1756" w:type="pct"/>
                  <w:tcBorders>
                    <w:tl2br w:val="nil"/>
                    <w:tr2bl w:val="nil"/>
                  </w:tcBorders>
                  <w:noWrap w:val="0"/>
                  <w:vAlign w:val="center"/>
                </w:tcPr>
                <w:p w14:paraId="183252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63" w:leftChars="-30" w:right="-63" w:rightChars="-30"/>
                    <w:jc w:val="left"/>
                    <w:textAlignment w:val="auto"/>
                    <w:rPr>
                      <w:rFonts w:hint="default" w:ascii="Times New Roman" w:hAnsi="Times New Roman" w:eastAsia="宋体" w:cs="Times New Roman"/>
                      <w:color w:val="auto"/>
                      <w:sz w:val="21"/>
                      <w:szCs w:val="21"/>
                      <w:highlight w:val="none"/>
                      <w:shd w:val="clear" w:color="auto" w:fill="auto"/>
                      <w:vertAlign w:val="baseline"/>
                      <w:lang w:val="en-US" w:eastAsia="zh-CN"/>
                    </w:rPr>
                  </w:pPr>
                  <w:r>
                    <w:rPr>
                      <w:rFonts w:hint="default" w:ascii="Times New Roman" w:hAnsi="Times New Roman"/>
                      <w:color w:val="auto"/>
                      <w:sz w:val="21"/>
                      <w:szCs w:val="21"/>
                      <w:lang w:eastAsia="zh-CN"/>
                    </w:rPr>
                    <w:t>给料机</w:t>
                  </w:r>
                  <w:r>
                    <w:rPr>
                      <w:rFonts w:hint="eastAsia"/>
                      <w:color w:val="auto"/>
                      <w:sz w:val="21"/>
                      <w:szCs w:val="21"/>
                      <w:lang w:eastAsia="zh-CN"/>
                    </w:rPr>
                    <w:t>、</w:t>
                  </w:r>
                  <w:r>
                    <w:rPr>
                      <w:rFonts w:hint="eastAsia"/>
                      <w:color w:val="auto"/>
                      <w:sz w:val="21"/>
                      <w:szCs w:val="21"/>
                      <w:lang w:val="en-US" w:eastAsia="zh-CN"/>
                    </w:rPr>
                    <w:t>制砂破碎机各安装1个集气罩（共2个）</w:t>
                  </w:r>
                  <w:r>
                    <w:rPr>
                      <w:rFonts w:hint="default" w:ascii="Times New Roman" w:hAnsi="Times New Roman"/>
                      <w:color w:val="auto"/>
                      <w:sz w:val="21"/>
                      <w:szCs w:val="21"/>
                      <w:lang w:eastAsia="zh-CN"/>
                    </w:rPr>
                    <w:t>，</w:t>
                  </w:r>
                  <w:r>
                    <w:rPr>
                      <w:rFonts w:hint="eastAsia"/>
                      <w:color w:val="auto"/>
                      <w:sz w:val="21"/>
                      <w:szCs w:val="21"/>
                      <w:lang w:val="en-US" w:eastAsia="zh-CN"/>
                    </w:rPr>
                    <w:t>筛分机为全封闭式，上方设置集气管道，收集废气共同</w:t>
                  </w:r>
                  <w:r>
                    <w:rPr>
                      <w:rFonts w:hint="default" w:ascii="Times New Roman" w:hAnsi="Times New Roman"/>
                      <w:color w:val="auto"/>
                      <w:sz w:val="21"/>
                      <w:szCs w:val="21"/>
                      <w:lang w:eastAsia="zh-CN"/>
                    </w:rPr>
                    <w:t>引入1</w:t>
                  </w:r>
                  <w:r>
                    <w:rPr>
                      <w:rFonts w:hint="eastAsia"/>
                      <w:color w:val="auto"/>
                      <w:sz w:val="21"/>
                      <w:szCs w:val="21"/>
                      <w:lang w:val="en-US" w:eastAsia="zh-CN"/>
                    </w:rPr>
                    <w:t>台</w:t>
                  </w:r>
                  <w:r>
                    <w:rPr>
                      <w:rFonts w:hint="default" w:ascii="Times New Roman" w:hAnsi="Times New Roman"/>
                      <w:color w:val="auto"/>
                      <w:sz w:val="21"/>
                      <w:szCs w:val="21"/>
                      <w:lang w:eastAsia="zh-CN"/>
                    </w:rPr>
                    <w:t>布袋除尘器</w:t>
                  </w:r>
                  <w:r>
                    <w:rPr>
                      <w:rFonts w:hint="eastAsia"/>
                      <w:color w:val="auto"/>
                      <w:sz w:val="21"/>
                      <w:szCs w:val="21"/>
                      <w:lang w:eastAsia="zh-CN"/>
                    </w:rPr>
                    <w:t>（</w:t>
                  </w:r>
                  <w:r>
                    <w:rPr>
                      <w:rFonts w:hint="eastAsia"/>
                      <w:color w:val="auto"/>
                      <w:sz w:val="21"/>
                      <w:szCs w:val="21"/>
                      <w:lang w:val="en-US" w:eastAsia="zh-CN"/>
                    </w:rPr>
                    <w:t>TA001</w:t>
                  </w:r>
                  <w:r>
                    <w:rPr>
                      <w:rFonts w:hint="eastAsia"/>
                      <w:color w:val="auto"/>
                      <w:sz w:val="21"/>
                      <w:szCs w:val="21"/>
                      <w:lang w:eastAsia="zh-CN"/>
                    </w:rPr>
                    <w:t>）</w:t>
                  </w:r>
                  <w:r>
                    <w:rPr>
                      <w:rFonts w:hint="default" w:ascii="Times New Roman" w:hAnsi="Times New Roman"/>
                      <w:color w:val="auto"/>
                      <w:sz w:val="21"/>
                      <w:szCs w:val="21"/>
                      <w:lang w:eastAsia="zh-CN"/>
                    </w:rPr>
                    <w:t>处理</w:t>
                  </w:r>
                  <w:r>
                    <w:rPr>
                      <w:rFonts w:hint="eastAsia" w:cs="Times New Roman"/>
                      <w:color w:val="auto"/>
                      <w:sz w:val="21"/>
                      <w:szCs w:val="21"/>
                      <w:highlight w:val="none"/>
                      <w:shd w:val="clear" w:color="auto" w:fill="auto"/>
                      <w:vertAlign w:val="baseline"/>
                      <w:lang w:val="en-US" w:eastAsia="zh-CN"/>
                    </w:rPr>
                    <w:t>，由1根</w:t>
                  </w:r>
                  <w:r>
                    <w:rPr>
                      <w:rFonts w:hint="eastAsia" w:ascii="Times New Roman" w:hAnsi="Times New Roman" w:cs="Times New Roman"/>
                      <w:color w:val="auto"/>
                      <w:sz w:val="21"/>
                      <w:szCs w:val="21"/>
                      <w:highlight w:val="none"/>
                      <w:shd w:val="clear" w:color="auto" w:fill="auto"/>
                      <w:vertAlign w:val="baseline"/>
                      <w:lang w:val="en-US" w:eastAsia="zh-CN"/>
                    </w:rPr>
                    <w:t>15m高排气筒（DA001）排放；</w:t>
                  </w:r>
                  <w:r>
                    <w:rPr>
                      <w:rFonts w:hint="eastAsia" w:cs="Times New Roman"/>
                      <w:color w:val="auto"/>
                      <w:sz w:val="21"/>
                      <w:szCs w:val="21"/>
                      <w:highlight w:val="none"/>
                      <w:shd w:val="clear" w:color="auto" w:fill="auto"/>
                      <w:vertAlign w:val="baseline"/>
                      <w:lang w:val="en-US" w:eastAsia="zh-CN"/>
                    </w:rPr>
                    <w:t>成品仓仓顶设置集气管道，废气经配套除尘器</w:t>
                  </w:r>
                  <w:r>
                    <w:rPr>
                      <w:rFonts w:hint="eastAsia" w:eastAsia="宋体" w:cs="Times New Roman"/>
                      <w:b w:val="0"/>
                      <w:bCs/>
                      <w:color w:val="auto"/>
                      <w:sz w:val="21"/>
                      <w:szCs w:val="21"/>
                      <w:highlight w:val="none"/>
                      <w:vertAlign w:val="baseline"/>
                      <w:lang w:val="en-US" w:eastAsia="zh-CN"/>
                    </w:rPr>
                    <w:t>（TA002）</w:t>
                  </w:r>
                  <w:r>
                    <w:rPr>
                      <w:rFonts w:hint="eastAsia" w:cs="Times New Roman"/>
                      <w:color w:val="auto"/>
                      <w:sz w:val="21"/>
                      <w:szCs w:val="21"/>
                      <w:highlight w:val="none"/>
                      <w:shd w:val="clear" w:color="auto" w:fill="auto"/>
                      <w:vertAlign w:val="baseline"/>
                      <w:lang w:val="en-US" w:eastAsia="zh-CN"/>
                    </w:rPr>
                    <w:t>处理后，由1根15m高排气筒（DA002）排放。</w:t>
                  </w:r>
                  <w:r>
                    <w:rPr>
                      <w:rFonts w:hint="eastAsia" w:ascii="Times New Roman" w:hAnsi="Times New Roman" w:cs="Times New Roman"/>
                      <w:color w:val="auto"/>
                      <w:sz w:val="21"/>
                      <w:szCs w:val="21"/>
                      <w:highlight w:val="none"/>
                      <w:shd w:val="clear" w:color="auto" w:fill="auto"/>
                      <w:vertAlign w:val="baseline"/>
                      <w:lang w:val="en-US" w:eastAsia="zh-CN"/>
                    </w:rPr>
                    <w:t>原料</w:t>
                  </w:r>
                  <w:r>
                    <w:rPr>
                      <w:rFonts w:hint="eastAsia" w:cs="Times New Roman"/>
                      <w:color w:val="auto"/>
                      <w:sz w:val="21"/>
                      <w:szCs w:val="21"/>
                      <w:highlight w:val="none"/>
                      <w:shd w:val="clear" w:color="auto" w:fill="auto"/>
                      <w:vertAlign w:val="baseline"/>
                      <w:lang w:val="en-US" w:eastAsia="zh-CN"/>
                    </w:rPr>
                    <w:t>堆放区</w:t>
                  </w:r>
                  <w:r>
                    <w:rPr>
                      <w:rFonts w:hint="eastAsia" w:ascii="Times New Roman" w:hAnsi="Times New Roman" w:cs="Times New Roman"/>
                      <w:color w:val="auto"/>
                      <w:sz w:val="21"/>
                      <w:szCs w:val="21"/>
                      <w:highlight w:val="none"/>
                      <w:shd w:val="clear" w:color="auto" w:fill="auto"/>
                      <w:vertAlign w:val="baseline"/>
                      <w:lang w:val="en-US" w:eastAsia="zh-CN"/>
                    </w:rPr>
                    <w:t>和成品</w:t>
                  </w:r>
                  <w:r>
                    <w:rPr>
                      <w:rFonts w:hint="eastAsia" w:cs="Times New Roman"/>
                      <w:color w:val="auto"/>
                      <w:sz w:val="21"/>
                      <w:szCs w:val="21"/>
                      <w:highlight w:val="none"/>
                      <w:shd w:val="clear" w:color="auto" w:fill="auto"/>
                      <w:vertAlign w:val="baseline"/>
                      <w:lang w:val="en-US" w:eastAsia="zh-CN"/>
                    </w:rPr>
                    <w:t>堆放区</w:t>
                  </w:r>
                  <w:r>
                    <w:rPr>
                      <w:rFonts w:hint="eastAsia" w:ascii="Times New Roman" w:hAnsi="Times New Roman" w:cs="Times New Roman"/>
                      <w:color w:val="auto"/>
                      <w:sz w:val="21"/>
                      <w:szCs w:val="21"/>
                      <w:highlight w:val="none"/>
                      <w:shd w:val="clear" w:color="auto" w:fill="auto"/>
                      <w:vertAlign w:val="baseline"/>
                      <w:lang w:val="en-US" w:eastAsia="zh-CN"/>
                    </w:rPr>
                    <w:t>库顶</w:t>
                  </w:r>
                  <w:r>
                    <w:rPr>
                      <w:rFonts w:hint="eastAsia" w:ascii="Times New Roman" w:hAnsi="Times New Roman" w:eastAsia="宋体" w:cs="Times New Roman"/>
                      <w:color w:val="auto"/>
                      <w:sz w:val="21"/>
                      <w:szCs w:val="21"/>
                      <w:highlight w:val="none"/>
                      <w:shd w:val="clear" w:color="auto" w:fill="auto"/>
                      <w:vertAlign w:val="baseline"/>
                      <w:lang w:val="en-US" w:eastAsia="zh-CN"/>
                    </w:rPr>
                    <w:t>配备喷雾抑尘设施，库房出入口安装自动门</w:t>
                  </w:r>
                </w:p>
              </w:tc>
              <w:tc>
                <w:tcPr>
                  <w:tcW w:w="523" w:type="pct"/>
                  <w:tcBorders>
                    <w:tl2br w:val="nil"/>
                    <w:tr2bl w:val="nil"/>
                  </w:tcBorders>
                  <w:noWrap w:val="0"/>
                  <w:vAlign w:val="center"/>
                </w:tcPr>
                <w:p w14:paraId="6557E6B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cs="Times New Roman"/>
                      <w:color w:val="auto"/>
                      <w:sz w:val="21"/>
                      <w:szCs w:val="21"/>
                      <w:highlight w:val="none"/>
                      <w:shd w:val="clear" w:color="auto" w:fill="auto"/>
                      <w:vertAlign w:val="baseline"/>
                      <w:lang w:val="en-US" w:eastAsia="zh-CN"/>
                    </w:rPr>
                  </w:pPr>
                  <w:r>
                    <w:rPr>
                      <w:rFonts w:hint="default" w:ascii="Times New Roman" w:hAnsi="Times New Roman" w:cs="Times New Roman"/>
                      <w:color w:val="auto"/>
                      <w:sz w:val="21"/>
                      <w:szCs w:val="21"/>
                      <w:highlight w:val="none"/>
                      <w:shd w:val="clear" w:color="auto" w:fill="auto"/>
                      <w:vertAlign w:val="baseline"/>
                      <w:lang w:val="en-US" w:eastAsia="zh-CN"/>
                    </w:rPr>
                    <w:t>符合</w:t>
                  </w:r>
                </w:p>
              </w:tc>
            </w:tr>
            <w:tr w14:paraId="79E1F33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50" w:type="pct"/>
                  <w:tcBorders>
                    <w:tl2br w:val="nil"/>
                    <w:tr2bl w:val="nil"/>
                  </w:tcBorders>
                  <w:noWrap w:val="0"/>
                  <w:vAlign w:val="center"/>
                </w:tcPr>
                <w:p w14:paraId="26CF9D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cs="Times New Roman"/>
                      <w:color w:val="auto"/>
                      <w:sz w:val="21"/>
                      <w:szCs w:val="21"/>
                      <w:highlight w:val="none"/>
                      <w:shd w:val="clear" w:color="auto" w:fill="auto"/>
                      <w:vertAlign w:val="baseline"/>
                      <w:lang w:val="en-US" w:eastAsia="zh-CN"/>
                    </w:rPr>
                  </w:pPr>
                  <w:r>
                    <w:rPr>
                      <w:rFonts w:hint="eastAsia" w:ascii="Times New Roman" w:hAnsi="Times New Roman" w:cs="Times New Roman"/>
                      <w:color w:val="auto"/>
                      <w:sz w:val="21"/>
                      <w:szCs w:val="21"/>
                      <w:highlight w:val="none"/>
                      <w:shd w:val="clear" w:color="auto" w:fill="auto"/>
                      <w:vertAlign w:val="baseline"/>
                      <w:lang w:val="en-US" w:eastAsia="zh-CN"/>
                    </w:rPr>
                    <w:t>5</w:t>
                  </w:r>
                </w:p>
              </w:tc>
              <w:tc>
                <w:tcPr>
                  <w:tcW w:w="2370" w:type="pct"/>
                  <w:tcBorders>
                    <w:tl2br w:val="nil"/>
                    <w:tr2bl w:val="nil"/>
                  </w:tcBorders>
                  <w:noWrap w:val="0"/>
                  <w:vAlign w:val="center"/>
                </w:tcPr>
                <w:p w14:paraId="5248495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63" w:leftChars="-30" w:right="-63" w:rightChars="-30"/>
                    <w:jc w:val="left"/>
                    <w:textAlignment w:val="auto"/>
                    <w:rPr>
                      <w:rFonts w:hint="eastAsia" w:ascii="Times New Roman" w:hAnsi="Times New Roman" w:eastAsia="宋体" w:cs="Times New Roman"/>
                      <w:color w:val="auto"/>
                      <w:sz w:val="21"/>
                      <w:szCs w:val="21"/>
                      <w:highlight w:val="none"/>
                      <w:shd w:val="clear" w:color="auto" w:fill="auto"/>
                      <w:vertAlign w:val="baseline"/>
                      <w:lang w:val="en-US" w:eastAsia="zh-CN"/>
                    </w:rPr>
                  </w:pPr>
                  <w:r>
                    <w:rPr>
                      <w:rFonts w:hint="default" w:ascii="Times New Roman" w:hAnsi="Times New Roman" w:eastAsia="宋体" w:cs="Times New Roman"/>
                      <w:color w:val="auto"/>
                      <w:sz w:val="21"/>
                      <w:szCs w:val="21"/>
                      <w:highlight w:val="none"/>
                      <w:shd w:val="clear" w:color="auto" w:fill="auto"/>
                      <w:vertAlign w:val="baseline"/>
                      <w:lang w:val="en-US" w:eastAsia="zh-CN"/>
                    </w:rPr>
                    <w:t>道路运输</w:t>
                  </w:r>
                  <w:r>
                    <w:rPr>
                      <w:rFonts w:hint="eastAsia" w:ascii="Times New Roman" w:hAnsi="Times New Roman" w:eastAsia="宋体" w:cs="Times New Roman"/>
                      <w:color w:val="auto"/>
                      <w:sz w:val="21"/>
                      <w:szCs w:val="21"/>
                      <w:highlight w:val="none"/>
                      <w:shd w:val="clear" w:color="auto" w:fill="auto"/>
                      <w:vertAlign w:val="baseline"/>
                      <w:lang w:val="en-US" w:eastAsia="zh-CN"/>
                    </w:rPr>
                    <w:t>：</w:t>
                  </w:r>
                </w:p>
                <w:p w14:paraId="7258779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63" w:leftChars="-30" w:right="-63" w:rightChars="-30"/>
                    <w:jc w:val="left"/>
                    <w:textAlignment w:val="auto"/>
                    <w:rPr>
                      <w:rFonts w:hint="eastAsia" w:ascii="Times New Roman" w:hAnsi="Times New Roman" w:eastAsia="宋体" w:cs="Times New Roman"/>
                      <w:color w:val="auto"/>
                      <w:sz w:val="21"/>
                      <w:szCs w:val="21"/>
                      <w:highlight w:val="none"/>
                      <w:shd w:val="clear" w:color="auto" w:fill="auto"/>
                      <w:vertAlign w:val="baseline"/>
                      <w:lang w:val="en-US" w:eastAsia="zh-CN"/>
                    </w:rPr>
                  </w:pPr>
                  <w:r>
                    <w:rPr>
                      <w:rFonts w:hint="eastAsia" w:ascii="Times New Roman" w:hAnsi="Times New Roman" w:eastAsia="宋体" w:cs="Times New Roman"/>
                      <w:color w:val="auto"/>
                      <w:sz w:val="21"/>
                      <w:szCs w:val="21"/>
                      <w:highlight w:val="none"/>
                      <w:shd w:val="clear" w:color="auto" w:fill="auto"/>
                      <w:vertAlign w:val="baseline"/>
                      <w:lang w:val="en-US" w:eastAsia="zh-CN"/>
                    </w:rPr>
                    <w:t>1.块状物料及产品运输必须苫盖，采取密闭运输，严禁沿路抛洒逸散。2.鼓励现有企业建设全封闭的厂内车辆运输通道，连通原料储仓和产品储库，力争实现车辆从进厂到出厂全封闭行驶。3.厂区内道路及厂区至主干公路的道路必须硬化，要铺设沥青路面，道路两侧设置绿化带，采用吸尘车或洒水车进行喷洒抑尘、道路洗扫，厂区、道路两侧及路面不得有明显积尘。</w:t>
                  </w:r>
                </w:p>
                <w:p w14:paraId="64579FA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63" w:leftChars="-30" w:right="-63" w:rightChars="-30"/>
                    <w:jc w:val="left"/>
                    <w:textAlignment w:val="auto"/>
                    <w:rPr>
                      <w:rFonts w:hint="default" w:ascii="Times New Roman" w:hAnsi="Times New Roman" w:eastAsia="宋体" w:cs="Times New Roman"/>
                      <w:color w:val="auto"/>
                      <w:sz w:val="21"/>
                      <w:szCs w:val="21"/>
                      <w:highlight w:val="none"/>
                      <w:shd w:val="clear" w:color="auto" w:fill="auto"/>
                      <w:vertAlign w:val="baseline"/>
                      <w:lang w:val="en-US" w:eastAsia="zh-CN"/>
                    </w:rPr>
                  </w:pPr>
                  <w:r>
                    <w:rPr>
                      <w:rFonts w:hint="eastAsia" w:ascii="Times New Roman" w:hAnsi="Times New Roman" w:eastAsia="宋体" w:cs="Times New Roman"/>
                      <w:color w:val="auto"/>
                      <w:sz w:val="21"/>
                      <w:szCs w:val="21"/>
                      <w:highlight w:val="none"/>
                      <w:shd w:val="clear" w:color="auto" w:fill="auto"/>
                      <w:vertAlign w:val="baseline"/>
                      <w:lang w:val="en-US" w:eastAsia="zh-CN"/>
                    </w:rPr>
                    <w:t>4.要将进出厂道路与交通干线连接点上下各 2km 范围内的道路纳入卫生责任区，建立清洗制度，每日开展道路清洗工作，根据洗扫范围购置1-2辆新能源喷雾降尘车和2-3辆新能源洗扫吸尘车。</w:t>
                  </w:r>
                </w:p>
              </w:tc>
              <w:tc>
                <w:tcPr>
                  <w:tcW w:w="1756" w:type="pct"/>
                  <w:tcBorders>
                    <w:tl2br w:val="nil"/>
                    <w:tr2bl w:val="nil"/>
                  </w:tcBorders>
                  <w:noWrap w:val="0"/>
                  <w:vAlign w:val="center"/>
                </w:tcPr>
                <w:p w14:paraId="25B17A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63" w:leftChars="-30" w:right="-63" w:rightChars="-30"/>
                    <w:jc w:val="left"/>
                    <w:textAlignment w:val="auto"/>
                    <w:rPr>
                      <w:rFonts w:hint="default" w:ascii="Times New Roman" w:hAnsi="Times New Roman" w:eastAsia="宋体" w:cs="Times New Roman"/>
                      <w:color w:val="auto"/>
                      <w:sz w:val="21"/>
                      <w:szCs w:val="21"/>
                      <w:highlight w:val="none"/>
                      <w:shd w:val="clear" w:color="auto" w:fill="auto"/>
                      <w:vertAlign w:val="baseline"/>
                      <w:lang w:val="en-US" w:eastAsia="zh-CN"/>
                    </w:rPr>
                  </w:pPr>
                  <w:r>
                    <w:rPr>
                      <w:rFonts w:hint="eastAsia" w:ascii="Times New Roman" w:hAnsi="Times New Roman" w:eastAsia="宋体" w:cs="Times New Roman"/>
                      <w:color w:val="auto"/>
                      <w:sz w:val="21"/>
                      <w:szCs w:val="21"/>
                      <w:highlight w:val="none"/>
                      <w:shd w:val="clear" w:color="auto" w:fill="auto"/>
                      <w:vertAlign w:val="baseline"/>
                      <w:lang w:val="en-US" w:eastAsia="zh-CN"/>
                    </w:rPr>
                    <w:t>块状物料及产品运输采用篷布遮盖，密闭运输，严禁沿路抛洒逸散，连通原料储仓和产品储库，实现了车辆从进厂到出厂全封闭行驶，厂区道路硬化，道路两侧设置绿化带，采用吸尘车或洒水车进行喷洒抑尘、道路洗扫；进出厂道路与交通干线连接点上下各2km范围内的道路为本单位卫生责任区，每日开展道路清洗工作，厂区配备新能源喷雾降尘设施以及新能源洗扫吸尘设施</w:t>
                  </w:r>
                </w:p>
              </w:tc>
              <w:tc>
                <w:tcPr>
                  <w:tcW w:w="523" w:type="pct"/>
                  <w:tcBorders>
                    <w:tl2br w:val="nil"/>
                    <w:tr2bl w:val="nil"/>
                  </w:tcBorders>
                  <w:noWrap w:val="0"/>
                  <w:vAlign w:val="center"/>
                </w:tcPr>
                <w:p w14:paraId="1AEA3D6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cs="Times New Roman"/>
                      <w:color w:val="auto"/>
                      <w:sz w:val="21"/>
                      <w:szCs w:val="21"/>
                      <w:highlight w:val="none"/>
                      <w:shd w:val="clear" w:color="auto" w:fill="auto"/>
                      <w:vertAlign w:val="baseline"/>
                      <w:lang w:val="en-US" w:eastAsia="zh-CN"/>
                    </w:rPr>
                  </w:pPr>
                  <w:r>
                    <w:rPr>
                      <w:rFonts w:hint="default" w:ascii="Times New Roman" w:hAnsi="Times New Roman" w:cs="Times New Roman"/>
                      <w:color w:val="auto"/>
                      <w:sz w:val="21"/>
                      <w:szCs w:val="21"/>
                      <w:highlight w:val="none"/>
                      <w:shd w:val="clear" w:color="auto" w:fill="auto"/>
                      <w:vertAlign w:val="baseline"/>
                      <w:lang w:val="en-US" w:eastAsia="zh-CN"/>
                    </w:rPr>
                    <w:t>符合</w:t>
                  </w:r>
                </w:p>
              </w:tc>
            </w:tr>
            <w:tr w14:paraId="041F00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50" w:type="pct"/>
                  <w:tcBorders>
                    <w:tl2br w:val="nil"/>
                    <w:tr2bl w:val="nil"/>
                  </w:tcBorders>
                  <w:noWrap w:val="0"/>
                  <w:vAlign w:val="center"/>
                </w:tcPr>
                <w:p w14:paraId="623387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cs="Times New Roman"/>
                      <w:color w:val="auto"/>
                      <w:sz w:val="21"/>
                      <w:szCs w:val="21"/>
                      <w:highlight w:val="none"/>
                      <w:shd w:val="clear" w:color="auto" w:fill="auto"/>
                      <w:vertAlign w:val="baseline"/>
                      <w:lang w:val="en-US" w:eastAsia="zh-CN"/>
                    </w:rPr>
                  </w:pPr>
                  <w:r>
                    <w:rPr>
                      <w:rFonts w:hint="eastAsia" w:ascii="Times New Roman" w:hAnsi="Times New Roman" w:cs="Times New Roman"/>
                      <w:color w:val="auto"/>
                      <w:sz w:val="21"/>
                      <w:szCs w:val="21"/>
                      <w:highlight w:val="none"/>
                      <w:shd w:val="clear" w:color="auto" w:fill="auto"/>
                      <w:vertAlign w:val="baseline"/>
                      <w:lang w:val="en-US" w:eastAsia="zh-CN"/>
                    </w:rPr>
                    <w:t>6</w:t>
                  </w:r>
                </w:p>
              </w:tc>
              <w:tc>
                <w:tcPr>
                  <w:tcW w:w="2370" w:type="pct"/>
                  <w:tcBorders>
                    <w:tl2br w:val="nil"/>
                    <w:tr2bl w:val="nil"/>
                  </w:tcBorders>
                  <w:noWrap w:val="0"/>
                  <w:vAlign w:val="center"/>
                </w:tcPr>
                <w:p w14:paraId="1FA20E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63" w:leftChars="-30" w:right="-63" w:rightChars="-30"/>
                    <w:jc w:val="left"/>
                    <w:textAlignment w:val="auto"/>
                    <w:rPr>
                      <w:rFonts w:hint="default" w:ascii="Times New Roman" w:hAnsi="Times New Roman" w:eastAsia="宋体" w:cs="Times New Roman"/>
                      <w:color w:val="auto"/>
                      <w:sz w:val="21"/>
                      <w:szCs w:val="21"/>
                      <w:highlight w:val="none"/>
                      <w:shd w:val="clear" w:color="auto" w:fill="auto"/>
                      <w:vertAlign w:val="baseline"/>
                      <w:lang w:val="en-US" w:eastAsia="zh-CN"/>
                    </w:rPr>
                  </w:pPr>
                  <w:r>
                    <w:rPr>
                      <w:rFonts w:hint="default" w:ascii="Times New Roman" w:hAnsi="Times New Roman" w:eastAsia="宋体" w:cs="Times New Roman"/>
                      <w:color w:val="auto"/>
                      <w:sz w:val="21"/>
                      <w:szCs w:val="21"/>
                      <w:highlight w:val="none"/>
                      <w:shd w:val="clear" w:color="auto" w:fill="auto"/>
                      <w:vertAlign w:val="baseline"/>
                      <w:lang w:val="en-US" w:eastAsia="zh-CN"/>
                    </w:rPr>
                    <w:t>在厂区或物料棚出入口设置车辆冲洗平台，要淘汰现有的简易冲洗平台，设置具有保温、烘干等功能的现代化冲洗平台，冲洗平台的长度和高度要确保货运重卡车辆的车身和车轮全部冲洗到位，货运车辆进、出厂区必须进行轮胎和车身清洗，车辆冲洗时间要在 100 秒以上，有效将车轮及车身全部冲洗干净，确保车身整洁、车轮干净，不带泥带灰上路</w:t>
                  </w:r>
                  <w:r>
                    <w:rPr>
                      <w:rFonts w:hint="eastAsia" w:ascii="Times New Roman" w:hAnsi="Times New Roman" w:eastAsia="宋体" w:cs="Times New Roman"/>
                      <w:color w:val="auto"/>
                      <w:sz w:val="21"/>
                      <w:szCs w:val="21"/>
                      <w:highlight w:val="none"/>
                      <w:shd w:val="clear" w:color="auto" w:fill="auto"/>
                      <w:vertAlign w:val="baseline"/>
                      <w:lang w:val="en-US" w:eastAsia="zh-CN"/>
                    </w:rPr>
                    <w:t>。</w:t>
                  </w:r>
                </w:p>
              </w:tc>
              <w:tc>
                <w:tcPr>
                  <w:tcW w:w="1756" w:type="pct"/>
                  <w:tcBorders>
                    <w:tl2br w:val="nil"/>
                    <w:tr2bl w:val="nil"/>
                  </w:tcBorders>
                  <w:noWrap w:val="0"/>
                  <w:vAlign w:val="center"/>
                </w:tcPr>
                <w:p w14:paraId="4C63F36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63" w:leftChars="-30" w:right="-63" w:rightChars="-30"/>
                    <w:jc w:val="left"/>
                    <w:textAlignment w:val="auto"/>
                    <w:rPr>
                      <w:rFonts w:hint="default" w:ascii="Times New Roman" w:hAnsi="Times New Roman" w:eastAsia="宋体" w:cs="Times New Roman"/>
                      <w:color w:val="auto"/>
                      <w:sz w:val="21"/>
                      <w:szCs w:val="21"/>
                      <w:highlight w:val="none"/>
                      <w:shd w:val="clear" w:color="auto" w:fill="auto"/>
                      <w:vertAlign w:val="baseline"/>
                      <w:lang w:val="en-US" w:eastAsia="zh-CN"/>
                    </w:rPr>
                  </w:pPr>
                  <w:r>
                    <w:rPr>
                      <w:rFonts w:hint="eastAsia" w:ascii="Times New Roman" w:hAnsi="Times New Roman" w:eastAsia="宋体" w:cs="Times New Roman"/>
                      <w:color w:val="auto"/>
                      <w:sz w:val="21"/>
                      <w:szCs w:val="21"/>
                      <w:highlight w:val="none"/>
                      <w:lang w:val="en-US" w:eastAsia="zh-CN"/>
                    </w:rPr>
                    <w:t>洗车平台</w:t>
                  </w:r>
                  <w:r>
                    <w:rPr>
                      <w:rFonts w:hint="default" w:ascii="Times New Roman" w:hAnsi="Times New Roman" w:eastAsia="宋体" w:cs="Times New Roman"/>
                      <w:color w:val="auto"/>
                      <w:sz w:val="21"/>
                      <w:szCs w:val="21"/>
                      <w:highlight w:val="none"/>
                    </w:rPr>
                    <w:t>位于厂区入口处，内设水泵，高压水枪等可覆盖全部车身的冲洗设备，对出厂车辆的车身及轮胎进行清洗；设置沉淀池</w:t>
                  </w:r>
                  <w:r>
                    <w:rPr>
                      <w:rFonts w:hint="eastAsia" w:ascii="Times New Roman" w:hAnsi="Times New Roman" w:eastAsia="宋体" w:cs="Times New Roman"/>
                      <w:color w:val="auto"/>
                      <w:sz w:val="21"/>
                      <w:szCs w:val="21"/>
                      <w:highlight w:val="none"/>
                      <w:lang w:eastAsia="zh-CN"/>
                    </w:rPr>
                    <w:t>，</w:t>
                  </w:r>
                  <w:r>
                    <w:rPr>
                      <w:rFonts w:hint="eastAsia" w:ascii="Times New Roman" w:hAnsi="Times New Roman" w:eastAsia="宋体" w:cs="Times New Roman"/>
                      <w:color w:val="auto"/>
                      <w:sz w:val="21"/>
                      <w:szCs w:val="21"/>
                      <w:highlight w:val="none"/>
                      <w:lang w:val="en-US" w:eastAsia="zh-CN"/>
                    </w:rPr>
                    <w:t>冬季池体有保温措施</w:t>
                  </w:r>
                </w:p>
              </w:tc>
              <w:tc>
                <w:tcPr>
                  <w:tcW w:w="523" w:type="pct"/>
                  <w:tcBorders>
                    <w:tl2br w:val="nil"/>
                    <w:tr2bl w:val="nil"/>
                  </w:tcBorders>
                  <w:noWrap w:val="0"/>
                  <w:vAlign w:val="center"/>
                </w:tcPr>
                <w:p w14:paraId="3ECEF21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cs="Times New Roman"/>
                      <w:color w:val="auto"/>
                      <w:sz w:val="21"/>
                      <w:szCs w:val="21"/>
                      <w:highlight w:val="none"/>
                      <w:shd w:val="clear" w:color="auto" w:fill="auto"/>
                      <w:vertAlign w:val="baseline"/>
                      <w:lang w:val="en-US" w:eastAsia="zh-CN"/>
                    </w:rPr>
                  </w:pPr>
                  <w:r>
                    <w:rPr>
                      <w:rFonts w:hint="default" w:ascii="Times New Roman" w:hAnsi="Times New Roman" w:cs="Times New Roman"/>
                      <w:color w:val="auto"/>
                      <w:sz w:val="21"/>
                      <w:szCs w:val="21"/>
                      <w:highlight w:val="none"/>
                      <w:shd w:val="clear" w:color="auto" w:fill="auto"/>
                      <w:vertAlign w:val="baseline"/>
                      <w:lang w:val="en-US" w:eastAsia="zh-CN"/>
                    </w:rPr>
                    <w:t>符合</w:t>
                  </w:r>
                </w:p>
              </w:tc>
            </w:tr>
            <w:tr w14:paraId="2D8E48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50" w:type="pct"/>
                  <w:tcBorders>
                    <w:tl2br w:val="nil"/>
                    <w:tr2bl w:val="nil"/>
                  </w:tcBorders>
                  <w:noWrap w:val="0"/>
                  <w:vAlign w:val="center"/>
                </w:tcPr>
                <w:p w14:paraId="4ED1B1E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cs="Times New Roman"/>
                      <w:color w:val="auto"/>
                      <w:sz w:val="21"/>
                      <w:szCs w:val="21"/>
                      <w:highlight w:val="none"/>
                      <w:shd w:val="clear" w:color="auto" w:fill="auto"/>
                      <w:vertAlign w:val="baseline"/>
                      <w:lang w:val="en-US" w:eastAsia="zh-CN"/>
                    </w:rPr>
                  </w:pPr>
                  <w:r>
                    <w:rPr>
                      <w:rFonts w:hint="eastAsia" w:ascii="Times New Roman" w:hAnsi="Times New Roman" w:cs="Times New Roman"/>
                      <w:color w:val="auto"/>
                      <w:sz w:val="21"/>
                      <w:szCs w:val="21"/>
                      <w:highlight w:val="none"/>
                      <w:shd w:val="clear" w:color="auto" w:fill="auto"/>
                      <w:vertAlign w:val="baseline"/>
                      <w:lang w:val="en-US" w:eastAsia="zh-CN"/>
                    </w:rPr>
                    <w:t>7</w:t>
                  </w:r>
                </w:p>
              </w:tc>
              <w:tc>
                <w:tcPr>
                  <w:tcW w:w="2370" w:type="pct"/>
                  <w:tcBorders>
                    <w:tl2br w:val="nil"/>
                    <w:tr2bl w:val="nil"/>
                  </w:tcBorders>
                  <w:noWrap w:val="0"/>
                  <w:vAlign w:val="center"/>
                </w:tcPr>
                <w:p w14:paraId="6586AA8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63" w:leftChars="-30" w:right="-63" w:rightChars="-30"/>
                    <w:jc w:val="left"/>
                    <w:textAlignment w:val="auto"/>
                    <w:rPr>
                      <w:rFonts w:hint="default" w:ascii="Times New Roman" w:hAnsi="Times New Roman" w:eastAsia="宋体" w:cs="Times New Roman"/>
                      <w:color w:val="auto"/>
                      <w:sz w:val="21"/>
                      <w:szCs w:val="21"/>
                      <w:highlight w:val="none"/>
                      <w:shd w:val="clear" w:color="auto" w:fill="auto"/>
                      <w:vertAlign w:val="baseline"/>
                      <w:lang w:val="en-US" w:eastAsia="zh-CN"/>
                    </w:rPr>
                  </w:pPr>
                  <w:r>
                    <w:rPr>
                      <w:rFonts w:hint="default" w:ascii="Times New Roman" w:hAnsi="Times New Roman" w:eastAsia="宋体" w:cs="Times New Roman"/>
                      <w:color w:val="auto"/>
                      <w:sz w:val="21"/>
                      <w:szCs w:val="21"/>
                      <w:highlight w:val="none"/>
                      <w:shd w:val="clear" w:color="auto" w:fill="auto"/>
                      <w:vertAlign w:val="baseline"/>
                      <w:lang w:val="en-US" w:eastAsia="zh-CN"/>
                    </w:rPr>
                    <w:t>建设门禁系统和视频监控系统，监控运输车辆进出厂区情况。物料公路运输和厂内运输全部使用国六及以上排放标准的载货车辆或新能源车辆，逐步全部更换为新能源车辆；厂内非道路移动机械全部使用国四及以上排放标准或新能源车辆，逐步全部更换为新能源车辆</w:t>
                  </w:r>
                  <w:r>
                    <w:rPr>
                      <w:rFonts w:hint="eastAsia" w:ascii="Times New Roman" w:hAnsi="Times New Roman" w:eastAsia="宋体" w:cs="Times New Roman"/>
                      <w:color w:val="auto"/>
                      <w:sz w:val="21"/>
                      <w:szCs w:val="21"/>
                      <w:highlight w:val="none"/>
                      <w:shd w:val="clear" w:color="auto" w:fill="auto"/>
                      <w:vertAlign w:val="baseline"/>
                      <w:lang w:val="en-US" w:eastAsia="zh-CN"/>
                    </w:rPr>
                    <w:t xml:space="preserve">。 </w:t>
                  </w:r>
                </w:p>
              </w:tc>
              <w:tc>
                <w:tcPr>
                  <w:tcW w:w="1756" w:type="pct"/>
                  <w:tcBorders>
                    <w:tl2br w:val="nil"/>
                    <w:tr2bl w:val="nil"/>
                  </w:tcBorders>
                  <w:noWrap w:val="0"/>
                  <w:vAlign w:val="center"/>
                </w:tcPr>
                <w:p w14:paraId="0593AD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63" w:leftChars="-30" w:right="-63" w:rightChars="-30"/>
                    <w:jc w:val="left"/>
                    <w:textAlignment w:val="auto"/>
                    <w:rPr>
                      <w:rFonts w:hint="default" w:ascii="Times New Roman" w:hAnsi="Times New Roman" w:eastAsia="宋体" w:cs="Times New Roman"/>
                      <w:color w:val="auto"/>
                      <w:sz w:val="21"/>
                      <w:szCs w:val="21"/>
                      <w:highlight w:val="none"/>
                      <w:shd w:val="clear" w:color="auto" w:fill="auto"/>
                      <w:vertAlign w:val="baseline"/>
                      <w:lang w:val="en-US" w:eastAsia="zh-CN"/>
                    </w:rPr>
                  </w:pPr>
                  <w:r>
                    <w:rPr>
                      <w:rFonts w:hint="eastAsia" w:ascii="Times New Roman" w:hAnsi="Times New Roman" w:cs="Times New Roman"/>
                      <w:color w:val="auto"/>
                      <w:sz w:val="21"/>
                      <w:szCs w:val="21"/>
                      <w:highlight w:val="none"/>
                      <w:shd w:val="clear" w:color="auto" w:fill="auto"/>
                      <w:vertAlign w:val="baseline"/>
                      <w:lang w:val="en-US" w:eastAsia="zh-CN"/>
                    </w:rPr>
                    <w:t>原料</w:t>
                  </w:r>
                  <w:r>
                    <w:rPr>
                      <w:rFonts w:hint="eastAsia" w:cs="Times New Roman"/>
                      <w:color w:val="auto"/>
                      <w:sz w:val="21"/>
                      <w:szCs w:val="21"/>
                      <w:highlight w:val="none"/>
                      <w:shd w:val="clear" w:color="auto" w:fill="auto"/>
                      <w:vertAlign w:val="baseline"/>
                      <w:lang w:val="en-US" w:eastAsia="zh-CN"/>
                    </w:rPr>
                    <w:t>堆放区</w:t>
                  </w:r>
                  <w:r>
                    <w:rPr>
                      <w:rFonts w:hint="eastAsia" w:ascii="Times New Roman" w:hAnsi="Times New Roman" w:cs="Times New Roman"/>
                      <w:color w:val="auto"/>
                      <w:sz w:val="21"/>
                      <w:szCs w:val="21"/>
                      <w:highlight w:val="none"/>
                      <w:shd w:val="clear" w:color="auto" w:fill="auto"/>
                      <w:vertAlign w:val="baseline"/>
                      <w:lang w:val="en-US" w:eastAsia="zh-CN"/>
                    </w:rPr>
                    <w:t>、</w:t>
                  </w:r>
                  <w:r>
                    <w:rPr>
                      <w:rFonts w:hint="eastAsia" w:cs="Times New Roman"/>
                      <w:color w:val="auto"/>
                      <w:sz w:val="21"/>
                      <w:szCs w:val="21"/>
                      <w:highlight w:val="none"/>
                      <w:shd w:val="clear" w:color="auto" w:fill="auto"/>
                      <w:vertAlign w:val="baseline"/>
                      <w:lang w:val="en-US" w:eastAsia="zh-CN"/>
                    </w:rPr>
                    <w:t>成品堆放区、</w:t>
                  </w:r>
                  <w:r>
                    <w:rPr>
                      <w:rFonts w:hint="eastAsia" w:ascii="Times New Roman" w:hAnsi="Times New Roman" w:cs="Times New Roman"/>
                      <w:color w:val="auto"/>
                      <w:sz w:val="21"/>
                      <w:szCs w:val="21"/>
                      <w:highlight w:val="none"/>
                      <w:shd w:val="clear" w:color="auto" w:fill="auto"/>
                      <w:vertAlign w:val="baseline"/>
                      <w:lang w:val="en-US" w:eastAsia="zh-CN"/>
                    </w:rPr>
                    <w:t>生产车间，厂区布设视频监控，设置门禁系统；物料运输车辆满足相关现行规定</w:t>
                  </w:r>
                </w:p>
              </w:tc>
              <w:tc>
                <w:tcPr>
                  <w:tcW w:w="523" w:type="pct"/>
                  <w:tcBorders>
                    <w:tl2br w:val="nil"/>
                    <w:tr2bl w:val="nil"/>
                  </w:tcBorders>
                  <w:noWrap w:val="0"/>
                  <w:vAlign w:val="center"/>
                </w:tcPr>
                <w:p w14:paraId="3E8A768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cs="Times New Roman"/>
                      <w:color w:val="auto"/>
                      <w:sz w:val="21"/>
                      <w:szCs w:val="21"/>
                      <w:highlight w:val="none"/>
                      <w:shd w:val="clear" w:color="auto" w:fill="auto"/>
                      <w:vertAlign w:val="baseline"/>
                      <w:lang w:val="en-US" w:eastAsia="zh-CN"/>
                    </w:rPr>
                  </w:pPr>
                  <w:r>
                    <w:rPr>
                      <w:rFonts w:hint="default" w:ascii="Times New Roman" w:hAnsi="Times New Roman" w:cs="Times New Roman"/>
                      <w:color w:val="auto"/>
                      <w:sz w:val="21"/>
                      <w:szCs w:val="21"/>
                      <w:highlight w:val="none"/>
                      <w:shd w:val="clear" w:color="auto" w:fill="auto"/>
                      <w:vertAlign w:val="baseline"/>
                      <w:lang w:val="en-US" w:eastAsia="zh-CN"/>
                    </w:rPr>
                    <w:t>符合</w:t>
                  </w:r>
                </w:p>
              </w:tc>
            </w:tr>
          </w:tbl>
          <w:p w14:paraId="67BC1C02">
            <w:pPr>
              <w:keepNext w:val="0"/>
              <w:keepLines w:val="0"/>
              <w:pageBreakBefore w:val="0"/>
              <w:widowControl w:val="0"/>
              <w:numPr>
                <w:ilvl w:val="0"/>
                <w:numId w:val="3"/>
              </w:numPr>
              <w:suppressLineNumbers w:val="0"/>
              <w:kinsoku/>
              <w:wordWrap/>
              <w:overflowPunct/>
              <w:topLinePunct w:val="0"/>
              <w:autoSpaceDE w:val="0"/>
              <w:autoSpaceDN w:val="0"/>
              <w:bidi w:val="0"/>
              <w:adjustRightInd w:val="0"/>
              <w:snapToGrid w:val="0"/>
              <w:spacing w:before="0" w:beforeAutospacing="0" w:after="0" w:afterAutospacing="0" w:line="480" w:lineRule="exact"/>
              <w:ind w:left="0" w:right="0" w:firstLine="482" w:firstLineChars="200"/>
              <w:textAlignment w:val="auto"/>
              <w:rPr>
                <w:rFonts w:hint="eastAsia" w:ascii="Times New Roman" w:cs="Times New Roman"/>
                <w:b/>
                <w:bCs/>
                <w:color w:val="auto"/>
                <w:sz w:val="24"/>
                <w:szCs w:val="24"/>
                <w:highlight w:val="none"/>
                <w:lang w:val="en-US" w:eastAsia="zh-CN"/>
              </w:rPr>
            </w:pPr>
            <w:r>
              <w:rPr>
                <w:rFonts w:hint="eastAsia" w:ascii="Times New Roman" w:cs="Times New Roman"/>
                <w:b/>
                <w:bCs/>
                <w:color w:val="auto"/>
                <w:sz w:val="24"/>
                <w:szCs w:val="24"/>
                <w:highlight w:val="none"/>
                <w:lang w:val="en-US" w:eastAsia="zh-CN"/>
              </w:rPr>
              <w:t>与工信部、城建部《建筑垃圾资源化利用行业规范条件》（2016年）符合性分析</w:t>
            </w:r>
          </w:p>
          <w:p w14:paraId="715B564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default" w:ascii="Times New Roman" w:hAnsi="Times New Roman" w:eastAsia="黑体" w:cs="Times New Roman"/>
                <w:b w:val="0"/>
                <w:bCs w:val="0"/>
                <w:color w:val="auto"/>
                <w:sz w:val="21"/>
                <w:szCs w:val="21"/>
                <w:highlight w:val="none"/>
                <w:shd w:val="clear" w:color="auto" w:fill="auto"/>
                <w:lang w:val="en-US" w:eastAsia="zh-CN"/>
              </w:rPr>
            </w:pPr>
            <w:r>
              <w:rPr>
                <w:rFonts w:hint="default" w:ascii="Times New Roman" w:hAnsi="Times New Roman" w:eastAsia="黑体" w:cs="Times New Roman"/>
                <w:b w:val="0"/>
                <w:bCs w:val="0"/>
                <w:color w:val="auto"/>
                <w:sz w:val="21"/>
                <w:szCs w:val="21"/>
                <w:highlight w:val="none"/>
                <w:shd w:val="clear" w:color="auto" w:fill="auto"/>
                <w:lang w:val="en-US" w:eastAsia="zh-CN"/>
              </w:rPr>
              <w:t>表1-</w:t>
            </w:r>
            <w:r>
              <w:rPr>
                <w:rFonts w:hint="eastAsia" w:eastAsia="黑体" w:cs="Times New Roman"/>
                <w:b w:val="0"/>
                <w:bCs w:val="0"/>
                <w:color w:val="auto"/>
                <w:sz w:val="21"/>
                <w:szCs w:val="21"/>
                <w:highlight w:val="none"/>
                <w:shd w:val="clear" w:color="auto" w:fill="auto"/>
                <w:lang w:val="en-US" w:eastAsia="zh-CN"/>
              </w:rPr>
              <w:t>9</w:t>
            </w:r>
            <w:r>
              <w:rPr>
                <w:rFonts w:hint="default" w:ascii="Times New Roman" w:hAnsi="Times New Roman" w:eastAsia="黑体" w:cs="Times New Roman"/>
                <w:b w:val="0"/>
                <w:bCs w:val="0"/>
                <w:color w:val="auto"/>
                <w:sz w:val="21"/>
                <w:szCs w:val="21"/>
                <w:highlight w:val="none"/>
                <w:shd w:val="clear" w:color="auto" w:fill="auto"/>
                <w:lang w:val="en-US" w:eastAsia="zh-CN"/>
              </w:rPr>
              <w:t xml:space="preserve">  项目与《建筑垃圾资源化利用行业规范条件》符合性分析</w:t>
            </w:r>
          </w:p>
          <w:tbl>
            <w:tblPr>
              <w:tblStyle w:val="31"/>
              <w:tblW w:w="4998"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59"/>
              <w:gridCol w:w="3832"/>
              <w:gridCol w:w="2855"/>
              <w:gridCol w:w="724"/>
            </w:tblGrid>
            <w:tr w14:paraId="3A096A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50" w:type="pct"/>
                  <w:tcBorders>
                    <w:tl2br w:val="nil"/>
                    <w:tr2bl w:val="nil"/>
                  </w:tcBorders>
                  <w:noWrap w:val="0"/>
                  <w:vAlign w:val="center"/>
                </w:tcPr>
                <w:p w14:paraId="5759523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63" w:leftChars="-30" w:right="-63" w:rightChars="-30"/>
                    <w:jc w:val="center"/>
                    <w:textAlignment w:val="auto"/>
                    <w:rPr>
                      <w:rFonts w:hint="default" w:ascii="Times New Roman" w:hAnsi="Times New Roman" w:eastAsia="宋体" w:cs="Times New Roman"/>
                      <w:color w:val="auto"/>
                      <w:sz w:val="21"/>
                      <w:szCs w:val="21"/>
                      <w:highlight w:val="none"/>
                      <w:shd w:val="clear" w:color="auto" w:fill="auto"/>
                      <w:vertAlign w:val="baseline"/>
                      <w:lang w:val="en-US" w:eastAsia="zh-CN"/>
                    </w:rPr>
                  </w:pPr>
                  <w:r>
                    <w:rPr>
                      <w:rFonts w:hint="default" w:ascii="Times New Roman" w:hAnsi="Times New Roman" w:cs="Times New Roman"/>
                      <w:color w:val="auto"/>
                      <w:sz w:val="21"/>
                      <w:szCs w:val="21"/>
                      <w:highlight w:val="none"/>
                      <w:shd w:val="clear" w:color="auto" w:fill="auto"/>
                      <w:vertAlign w:val="baseline"/>
                      <w:lang w:val="en-US" w:eastAsia="zh-CN"/>
                    </w:rPr>
                    <w:t>序号</w:t>
                  </w:r>
                </w:p>
              </w:tc>
              <w:tc>
                <w:tcPr>
                  <w:tcW w:w="2404" w:type="pct"/>
                  <w:tcBorders>
                    <w:tl2br w:val="nil"/>
                    <w:tr2bl w:val="nil"/>
                  </w:tcBorders>
                  <w:noWrap w:val="0"/>
                  <w:vAlign w:val="center"/>
                </w:tcPr>
                <w:p w14:paraId="2CF109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63" w:leftChars="-30" w:right="-63" w:rightChars="-30"/>
                    <w:jc w:val="center"/>
                    <w:textAlignment w:val="auto"/>
                    <w:rPr>
                      <w:rFonts w:hint="default" w:ascii="Times New Roman" w:hAnsi="Times New Roman" w:eastAsia="宋体" w:cs="Times New Roman"/>
                      <w:color w:val="auto"/>
                      <w:sz w:val="21"/>
                      <w:szCs w:val="21"/>
                      <w:highlight w:val="none"/>
                      <w:shd w:val="clear" w:color="auto" w:fill="auto"/>
                      <w:vertAlign w:val="baseline"/>
                      <w:lang w:val="en-US" w:eastAsia="zh-CN"/>
                    </w:rPr>
                  </w:pPr>
                  <w:r>
                    <w:rPr>
                      <w:rFonts w:hint="eastAsia" w:ascii="Times New Roman" w:hAnsi="Times New Roman" w:cs="Times New Roman"/>
                      <w:color w:val="auto"/>
                      <w:sz w:val="21"/>
                      <w:szCs w:val="21"/>
                      <w:highlight w:val="none"/>
                      <w:shd w:val="clear" w:color="auto" w:fill="auto"/>
                      <w:vertAlign w:val="baseline"/>
                      <w:lang w:val="en-US" w:eastAsia="zh-CN"/>
                    </w:rPr>
                    <w:t>文件中行业</w:t>
                  </w:r>
                  <w:r>
                    <w:rPr>
                      <w:rFonts w:hint="default" w:ascii="Times New Roman" w:hAnsi="Times New Roman" w:cs="Times New Roman"/>
                      <w:color w:val="auto"/>
                      <w:sz w:val="21"/>
                      <w:szCs w:val="21"/>
                      <w:highlight w:val="none"/>
                      <w:shd w:val="clear" w:color="auto" w:fill="auto"/>
                      <w:vertAlign w:val="baseline"/>
                      <w:lang w:val="en-US" w:eastAsia="zh-CN"/>
                    </w:rPr>
                    <w:t>要求</w:t>
                  </w:r>
                </w:p>
              </w:tc>
              <w:tc>
                <w:tcPr>
                  <w:tcW w:w="1791" w:type="pct"/>
                  <w:tcBorders>
                    <w:tl2br w:val="nil"/>
                    <w:tr2bl w:val="nil"/>
                  </w:tcBorders>
                  <w:noWrap w:val="0"/>
                  <w:vAlign w:val="center"/>
                </w:tcPr>
                <w:p w14:paraId="3D71863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63" w:leftChars="-30" w:right="-63" w:rightChars="-30"/>
                    <w:jc w:val="center"/>
                    <w:textAlignment w:val="auto"/>
                    <w:rPr>
                      <w:rFonts w:hint="default" w:ascii="Times New Roman" w:hAnsi="Times New Roman" w:eastAsia="宋体" w:cs="Times New Roman"/>
                      <w:color w:val="auto"/>
                      <w:sz w:val="21"/>
                      <w:szCs w:val="21"/>
                      <w:highlight w:val="none"/>
                      <w:shd w:val="clear" w:color="auto" w:fill="auto"/>
                      <w:vertAlign w:val="baseline"/>
                      <w:lang w:val="en-US" w:eastAsia="zh-CN"/>
                    </w:rPr>
                  </w:pPr>
                  <w:r>
                    <w:rPr>
                      <w:rFonts w:hint="default" w:ascii="Times New Roman" w:hAnsi="Times New Roman" w:cs="Times New Roman"/>
                      <w:color w:val="auto"/>
                      <w:sz w:val="21"/>
                      <w:szCs w:val="21"/>
                      <w:highlight w:val="none"/>
                      <w:shd w:val="clear" w:color="auto" w:fill="auto"/>
                      <w:vertAlign w:val="baseline"/>
                      <w:lang w:val="en-US" w:eastAsia="zh-CN"/>
                    </w:rPr>
                    <w:t>项目情况</w:t>
                  </w:r>
                </w:p>
              </w:tc>
              <w:tc>
                <w:tcPr>
                  <w:tcW w:w="454" w:type="pct"/>
                  <w:tcBorders>
                    <w:tl2br w:val="nil"/>
                    <w:tr2bl w:val="nil"/>
                  </w:tcBorders>
                  <w:noWrap w:val="0"/>
                  <w:vAlign w:val="center"/>
                </w:tcPr>
                <w:p w14:paraId="3CDA1E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63" w:leftChars="-30" w:right="-63" w:rightChars="-30"/>
                    <w:jc w:val="center"/>
                    <w:textAlignment w:val="auto"/>
                    <w:rPr>
                      <w:rFonts w:hint="default" w:ascii="Times New Roman" w:hAnsi="Times New Roman" w:eastAsia="宋体" w:cs="Times New Roman"/>
                      <w:color w:val="auto"/>
                      <w:sz w:val="21"/>
                      <w:szCs w:val="21"/>
                      <w:highlight w:val="none"/>
                      <w:shd w:val="clear" w:color="auto" w:fill="auto"/>
                      <w:vertAlign w:val="baseline"/>
                      <w:lang w:val="en-US" w:eastAsia="zh-CN"/>
                    </w:rPr>
                  </w:pPr>
                  <w:r>
                    <w:rPr>
                      <w:rFonts w:hint="default" w:ascii="Times New Roman" w:hAnsi="Times New Roman" w:cs="Times New Roman"/>
                      <w:color w:val="auto"/>
                      <w:sz w:val="21"/>
                      <w:szCs w:val="21"/>
                      <w:highlight w:val="none"/>
                      <w:shd w:val="clear" w:color="auto" w:fill="auto"/>
                      <w:vertAlign w:val="baseline"/>
                      <w:lang w:val="en-US" w:eastAsia="zh-CN"/>
                    </w:rPr>
                    <w:t>符合性</w:t>
                  </w:r>
                </w:p>
              </w:tc>
            </w:tr>
            <w:tr w14:paraId="6F25CE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50" w:type="pct"/>
                  <w:tcBorders>
                    <w:tl2br w:val="nil"/>
                    <w:tr2bl w:val="nil"/>
                  </w:tcBorders>
                  <w:noWrap w:val="0"/>
                  <w:vAlign w:val="center"/>
                </w:tcPr>
                <w:p w14:paraId="23F28BB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63" w:leftChars="-30" w:right="-63" w:rightChars="-30"/>
                    <w:jc w:val="center"/>
                    <w:textAlignment w:val="auto"/>
                    <w:rPr>
                      <w:rFonts w:hint="default" w:ascii="Times New Roman" w:hAnsi="Times New Roman" w:eastAsia="宋体" w:cs="Times New Roman"/>
                      <w:color w:val="auto"/>
                      <w:sz w:val="21"/>
                      <w:szCs w:val="21"/>
                      <w:highlight w:val="none"/>
                      <w:shd w:val="clear" w:color="auto" w:fill="auto"/>
                      <w:vertAlign w:val="baseline"/>
                      <w:lang w:val="en-US" w:eastAsia="zh-CN"/>
                    </w:rPr>
                  </w:pPr>
                  <w:r>
                    <w:rPr>
                      <w:rFonts w:hint="default" w:ascii="Times New Roman" w:hAnsi="Times New Roman" w:cs="Times New Roman"/>
                      <w:color w:val="auto"/>
                      <w:sz w:val="21"/>
                      <w:szCs w:val="21"/>
                      <w:highlight w:val="none"/>
                      <w:shd w:val="clear" w:color="auto" w:fill="auto"/>
                      <w:vertAlign w:val="baseline"/>
                      <w:lang w:val="en-US" w:eastAsia="zh-CN"/>
                    </w:rPr>
                    <w:t>1</w:t>
                  </w:r>
                </w:p>
              </w:tc>
              <w:tc>
                <w:tcPr>
                  <w:tcW w:w="2404" w:type="pct"/>
                  <w:tcBorders>
                    <w:tl2br w:val="nil"/>
                    <w:tr2bl w:val="nil"/>
                  </w:tcBorders>
                  <w:noWrap w:val="0"/>
                  <w:vAlign w:val="center"/>
                </w:tcPr>
                <w:p w14:paraId="7AA9EC4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63" w:leftChars="-30" w:right="-63" w:rightChars="-30"/>
                    <w:jc w:val="both"/>
                    <w:textAlignment w:val="auto"/>
                    <w:rPr>
                      <w:rFonts w:hint="default" w:ascii="Times New Roman" w:hAnsi="Times New Roman" w:eastAsia="宋体" w:cs="Times New Roman"/>
                      <w:color w:val="auto"/>
                      <w:sz w:val="21"/>
                      <w:szCs w:val="21"/>
                      <w:highlight w:val="none"/>
                      <w:shd w:val="clear" w:color="auto" w:fill="auto"/>
                      <w:vertAlign w:val="baseline"/>
                      <w:lang w:val="en-US" w:eastAsia="zh-CN"/>
                    </w:rPr>
                  </w:pPr>
                  <w:r>
                    <w:rPr>
                      <w:rFonts w:hint="eastAsia" w:ascii="Times New Roman" w:hAnsi="Times New Roman" w:eastAsia="宋体" w:cs="Times New Roman"/>
                      <w:color w:val="auto"/>
                      <w:sz w:val="21"/>
                      <w:szCs w:val="21"/>
                      <w:highlight w:val="none"/>
                      <w:shd w:val="clear" w:color="auto" w:fill="auto"/>
                      <w:vertAlign w:val="baseline"/>
                      <w:lang w:val="en-US" w:eastAsia="zh-CN"/>
                    </w:rPr>
                    <w:t>各地建筑垃圾资源化利用企业的设立和布局应根据区域内建筑垃圾存量及增量预测情况、运输半径、应用条件等，统筹协调确定。建筑垃圾资源化利用要与城市总体规划、土地利用总体规划和循环经济规划及旧城改造、大型工业园区改造、城市新区建设等大型建设项目相结合。</w:t>
                  </w:r>
                </w:p>
              </w:tc>
              <w:tc>
                <w:tcPr>
                  <w:tcW w:w="1791" w:type="pct"/>
                  <w:tcBorders>
                    <w:tl2br w:val="nil"/>
                    <w:tr2bl w:val="nil"/>
                  </w:tcBorders>
                  <w:noWrap w:val="0"/>
                  <w:vAlign w:val="center"/>
                </w:tcPr>
                <w:p w14:paraId="4595FD6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63" w:leftChars="-30" w:right="-63" w:rightChars="-30"/>
                    <w:jc w:val="both"/>
                    <w:textAlignment w:val="auto"/>
                    <w:rPr>
                      <w:rFonts w:hint="default" w:ascii="Times New Roman" w:hAnsi="Times New Roman" w:eastAsia="宋体" w:cs="Times New Roman"/>
                      <w:color w:val="auto"/>
                      <w:sz w:val="21"/>
                      <w:szCs w:val="21"/>
                      <w:highlight w:val="none"/>
                      <w:shd w:val="clear" w:color="auto" w:fill="auto"/>
                      <w:vertAlign w:val="baseline"/>
                      <w:lang w:val="en-US" w:eastAsia="zh-CN"/>
                    </w:rPr>
                  </w:pPr>
                  <w:r>
                    <w:rPr>
                      <w:rFonts w:hint="eastAsia"/>
                      <w:color w:val="auto"/>
                      <w:sz w:val="21"/>
                      <w:szCs w:val="21"/>
                      <w:highlight w:val="none"/>
                      <w:lang w:val="en-US" w:eastAsia="zh-CN"/>
                    </w:rPr>
                    <w:t>本项目建筑垃圾主要为长治市屯留区周边产生的的城市建筑垃圾</w:t>
                  </w:r>
                </w:p>
              </w:tc>
              <w:tc>
                <w:tcPr>
                  <w:tcW w:w="454" w:type="pct"/>
                  <w:tcBorders>
                    <w:tl2br w:val="nil"/>
                    <w:tr2bl w:val="nil"/>
                  </w:tcBorders>
                  <w:noWrap w:val="0"/>
                  <w:vAlign w:val="center"/>
                </w:tcPr>
                <w:p w14:paraId="5FE4C5A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63" w:leftChars="-30" w:right="-63" w:rightChars="-30"/>
                    <w:jc w:val="center"/>
                    <w:textAlignment w:val="auto"/>
                    <w:rPr>
                      <w:rFonts w:hint="default" w:ascii="Times New Roman" w:hAnsi="Times New Roman" w:eastAsia="宋体" w:cs="Times New Roman"/>
                      <w:color w:val="auto"/>
                      <w:sz w:val="21"/>
                      <w:szCs w:val="21"/>
                      <w:highlight w:val="none"/>
                      <w:shd w:val="clear" w:color="auto" w:fill="auto"/>
                      <w:vertAlign w:val="baseline"/>
                      <w:lang w:val="en-US" w:eastAsia="zh-CN"/>
                    </w:rPr>
                  </w:pPr>
                  <w:r>
                    <w:rPr>
                      <w:rFonts w:hint="default" w:ascii="Times New Roman" w:hAnsi="Times New Roman" w:cs="Times New Roman"/>
                      <w:color w:val="auto"/>
                      <w:sz w:val="21"/>
                      <w:szCs w:val="21"/>
                      <w:highlight w:val="none"/>
                      <w:shd w:val="clear" w:color="auto" w:fill="auto"/>
                      <w:vertAlign w:val="baseline"/>
                      <w:lang w:val="en-US" w:eastAsia="zh-CN"/>
                    </w:rPr>
                    <w:t>符合</w:t>
                  </w:r>
                </w:p>
              </w:tc>
            </w:tr>
            <w:tr w14:paraId="0DED91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50" w:type="pct"/>
                  <w:tcBorders>
                    <w:tl2br w:val="nil"/>
                    <w:tr2bl w:val="nil"/>
                  </w:tcBorders>
                  <w:noWrap w:val="0"/>
                  <w:vAlign w:val="center"/>
                </w:tcPr>
                <w:p w14:paraId="7418CB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63" w:leftChars="-30" w:right="-63" w:rightChars="-30"/>
                    <w:jc w:val="center"/>
                    <w:textAlignment w:val="auto"/>
                    <w:rPr>
                      <w:rFonts w:hint="default" w:ascii="Times New Roman" w:hAnsi="Times New Roman" w:eastAsia="宋体" w:cs="Times New Roman"/>
                      <w:color w:val="auto"/>
                      <w:sz w:val="21"/>
                      <w:szCs w:val="21"/>
                      <w:highlight w:val="none"/>
                      <w:shd w:val="clear" w:color="auto" w:fill="auto"/>
                      <w:vertAlign w:val="baseline"/>
                      <w:lang w:val="en-US" w:eastAsia="zh-CN"/>
                    </w:rPr>
                  </w:pPr>
                  <w:r>
                    <w:rPr>
                      <w:rFonts w:hint="default" w:ascii="Times New Roman" w:hAnsi="Times New Roman" w:cs="Times New Roman"/>
                      <w:color w:val="auto"/>
                      <w:sz w:val="21"/>
                      <w:szCs w:val="21"/>
                      <w:highlight w:val="none"/>
                      <w:shd w:val="clear" w:color="auto" w:fill="auto"/>
                      <w:vertAlign w:val="baseline"/>
                      <w:lang w:val="en-US" w:eastAsia="zh-CN"/>
                    </w:rPr>
                    <w:t>2</w:t>
                  </w:r>
                </w:p>
              </w:tc>
              <w:tc>
                <w:tcPr>
                  <w:tcW w:w="2404" w:type="pct"/>
                  <w:tcBorders>
                    <w:tl2br w:val="nil"/>
                    <w:tr2bl w:val="nil"/>
                  </w:tcBorders>
                  <w:noWrap w:val="0"/>
                  <w:vAlign w:val="center"/>
                </w:tcPr>
                <w:p w14:paraId="3A4B45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63" w:leftChars="-30" w:right="-63" w:rightChars="-30"/>
                    <w:jc w:val="both"/>
                    <w:textAlignment w:val="auto"/>
                    <w:rPr>
                      <w:rFonts w:hint="default" w:ascii="Times New Roman" w:hAnsi="Times New Roman" w:eastAsia="宋体" w:cs="Times New Roman"/>
                      <w:color w:val="auto"/>
                      <w:sz w:val="21"/>
                      <w:szCs w:val="21"/>
                      <w:highlight w:val="none"/>
                      <w:shd w:val="clear" w:color="auto" w:fill="auto"/>
                      <w:vertAlign w:val="baseline"/>
                      <w:lang w:val="en-US" w:eastAsia="zh-CN"/>
                    </w:rPr>
                  </w:pPr>
                  <w:r>
                    <w:rPr>
                      <w:rFonts w:hint="eastAsia" w:ascii="Times New Roman" w:hAnsi="Times New Roman" w:eastAsia="宋体" w:cs="Times New Roman"/>
                      <w:color w:val="auto"/>
                      <w:sz w:val="21"/>
                      <w:szCs w:val="21"/>
                      <w:highlight w:val="none"/>
                      <w:shd w:val="clear" w:color="auto" w:fill="auto"/>
                      <w:vertAlign w:val="baseline"/>
                      <w:lang w:val="en-US" w:eastAsia="zh-CN"/>
                    </w:rPr>
                    <w:t>建筑垃圾资源化利用企业选址必须符合国家法律法规、行业发展规划和产业政策，统筹资源、能源、环境、物流和市场等因素合理选址，有条件的地区要优先考虑利用现有垃圾消纳场。建筑垃圾资源化利用企业的固定生产场地宜接近建筑垃圾源头集中地，交通方便，可通行重载建筑垃圾运输车。在条件允许时，在拆迁现场进行现场作</w:t>
                  </w:r>
                  <w:r>
                    <w:rPr>
                      <w:rFonts w:hint="default" w:ascii="Times New Roman" w:hAnsi="Times New Roman" w:eastAsia="宋体" w:cs="Times New Roman"/>
                      <w:color w:val="auto"/>
                      <w:sz w:val="21"/>
                      <w:szCs w:val="21"/>
                      <w:highlight w:val="none"/>
                      <w:shd w:val="clear" w:color="auto" w:fill="auto"/>
                      <w:vertAlign w:val="baseline"/>
                      <w:lang w:val="en-US" w:eastAsia="zh-CN"/>
                    </w:rPr>
                    <w:t>。</w:t>
                  </w:r>
                </w:p>
              </w:tc>
              <w:tc>
                <w:tcPr>
                  <w:tcW w:w="1791" w:type="pct"/>
                  <w:tcBorders>
                    <w:tl2br w:val="nil"/>
                    <w:tr2bl w:val="nil"/>
                  </w:tcBorders>
                  <w:noWrap w:val="0"/>
                  <w:vAlign w:val="center"/>
                </w:tcPr>
                <w:p w14:paraId="46285E6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63" w:leftChars="-30" w:right="-63" w:rightChars="-30"/>
                    <w:jc w:val="both"/>
                    <w:textAlignment w:val="auto"/>
                    <w:rPr>
                      <w:rFonts w:hint="default" w:ascii="Times New Roman" w:hAnsi="Times New Roman" w:eastAsia="宋体" w:cs="Times New Roman"/>
                      <w:color w:val="auto"/>
                      <w:sz w:val="21"/>
                      <w:szCs w:val="21"/>
                      <w:highlight w:val="none"/>
                      <w:shd w:val="clear" w:color="auto" w:fill="auto"/>
                      <w:vertAlign w:val="baseline"/>
                      <w:lang w:val="en-US" w:eastAsia="zh-CN"/>
                    </w:rPr>
                  </w:pPr>
                  <w:r>
                    <w:rPr>
                      <w:rFonts w:hint="eastAsia" w:cs="Times New Roman"/>
                      <w:color w:val="auto"/>
                      <w:sz w:val="21"/>
                      <w:szCs w:val="21"/>
                      <w:highlight w:val="none"/>
                      <w:shd w:val="clear" w:color="auto" w:fill="auto"/>
                      <w:vertAlign w:val="baseline"/>
                      <w:lang w:val="en-US" w:eastAsia="zh-CN"/>
                    </w:rPr>
                    <w:t>本项目选址</w:t>
                  </w:r>
                  <w:r>
                    <w:rPr>
                      <w:rFonts w:hint="eastAsia" w:ascii="Times New Roman" w:hAnsi="Times New Roman" w:cs="Times New Roman"/>
                      <w:color w:val="auto"/>
                      <w:sz w:val="21"/>
                      <w:szCs w:val="21"/>
                      <w:highlight w:val="none"/>
                      <w:shd w:val="clear" w:color="auto" w:fill="auto"/>
                      <w:vertAlign w:val="baseline"/>
                      <w:lang w:val="en-US" w:eastAsia="zh-CN"/>
                    </w:rPr>
                    <w:t>不在城市建成区</w:t>
                  </w:r>
                  <w:r>
                    <w:rPr>
                      <w:rFonts w:hint="eastAsia" w:cs="Times New Roman"/>
                      <w:color w:val="auto"/>
                      <w:sz w:val="21"/>
                      <w:szCs w:val="21"/>
                      <w:highlight w:val="none"/>
                      <w:shd w:val="clear" w:color="auto" w:fill="auto"/>
                      <w:vertAlign w:val="baseline"/>
                      <w:lang w:val="en-US" w:eastAsia="zh-CN"/>
                    </w:rPr>
                    <w:t>内</w:t>
                  </w:r>
                  <w:r>
                    <w:rPr>
                      <w:rFonts w:hint="eastAsia" w:ascii="Times New Roman" w:hAnsi="Times New Roman" w:cs="Times New Roman"/>
                      <w:color w:val="auto"/>
                      <w:sz w:val="21"/>
                      <w:szCs w:val="21"/>
                      <w:highlight w:val="none"/>
                      <w:shd w:val="clear" w:color="auto" w:fill="auto"/>
                      <w:vertAlign w:val="baseline"/>
                      <w:lang w:val="en-US" w:eastAsia="zh-CN"/>
                    </w:rPr>
                    <w:t>，符合国家法律法规、行业发展规划和产业政策</w:t>
                  </w:r>
                </w:p>
              </w:tc>
              <w:tc>
                <w:tcPr>
                  <w:tcW w:w="454" w:type="pct"/>
                  <w:tcBorders>
                    <w:tl2br w:val="nil"/>
                    <w:tr2bl w:val="nil"/>
                  </w:tcBorders>
                  <w:noWrap w:val="0"/>
                  <w:vAlign w:val="center"/>
                </w:tcPr>
                <w:p w14:paraId="6D9F6C5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63" w:leftChars="-30" w:right="-63" w:rightChars="-30"/>
                    <w:jc w:val="center"/>
                    <w:textAlignment w:val="auto"/>
                    <w:rPr>
                      <w:rFonts w:hint="default" w:ascii="Times New Roman" w:hAnsi="Times New Roman" w:cs="Times New Roman"/>
                      <w:color w:val="auto"/>
                      <w:sz w:val="21"/>
                      <w:szCs w:val="21"/>
                      <w:highlight w:val="none"/>
                      <w:shd w:val="clear" w:color="auto" w:fill="auto"/>
                      <w:vertAlign w:val="baseline"/>
                    </w:rPr>
                  </w:pPr>
                  <w:r>
                    <w:rPr>
                      <w:rFonts w:hint="default" w:ascii="Times New Roman" w:hAnsi="Times New Roman" w:cs="Times New Roman"/>
                      <w:color w:val="auto"/>
                      <w:sz w:val="21"/>
                      <w:szCs w:val="21"/>
                      <w:highlight w:val="none"/>
                      <w:shd w:val="clear" w:color="auto" w:fill="auto"/>
                      <w:vertAlign w:val="baseline"/>
                      <w:lang w:val="en-US" w:eastAsia="zh-CN"/>
                    </w:rPr>
                    <w:t>符合</w:t>
                  </w:r>
                </w:p>
              </w:tc>
            </w:tr>
            <w:tr w14:paraId="66EA3F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50" w:type="pct"/>
                  <w:tcBorders>
                    <w:tl2br w:val="nil"/>
                    <w:tr2bl w:val="nil"/>
                  </w:tcBorders>
                  <w:noWrap w:val="0"/>
                  <w:vAlign w:val="center"/>
                </w:tcPr>
                <w:p w14:paraId="2B0B25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63" w:leftChars="-30" w:right="-63" w:rightChars="-30"/>
                    <w:jc w:val="center"/>
                    <w:textAlignment w:val="auto"/>
                    <w:rPr>
                      <w:rFonts w:hint="default" w:ascii="Times New Roman" w:hAnsi="Times New Roman" w:cs="Times New Roman"/>
                      <w:color w:val="auto"/>
                      <w:sz w:val="21"/>
                      <w:szCs w:val="21"/>
                      <w:highlight w:val="none"/>
                      <w:shd w:val="clear" w:color="auto" w:fill="auto"/>
                      <w:vertAlign w:val="baseline"/>
                      <w:lang w:val="en-US" w:eastAsia="zh-CN"/>
                    </w:rPr>
                  </w:pPr>
                  <w:r>
                    <w:rPr>
                      <w:rFonts w:hint="eastAsia" w:ascii="Times New Roman" w:hAnsi="Times New Roman" w:cs="Times New Roman"/>
                      <w:color w:val="auto"/>
                      <w:sz w:val="21"/>
                      <w:szCs w:val="21"/>
                      <w:highlight w:val="none"/>
                      <w:shd w:val="clear" w:color="auto" w:fill="auto"/>
                      <w:vertAlign w:val="baseline"/>
                      <w:lang w:val="en-US" w:eastAsia="zh-CN"/>
                    </w:rPr>
                    <w:t>3</w:t>
                  </w:r>
                </w:p>
              </w:tc>
              <w:tc>
                <w:tcPr>
                  <w:tcW w:w="2404" w:type="pct"/>
                  <w:tcBorders>
                    <w:tl2br w:val="nil"/>
                    <w:tr2bl w:val="nil"/>
                  </w:tcBorders>
                  <w:noWrap w:val="0"/>
                  <w:vAlign w:val="center"/>
                </w:tcPr>
                <w:p w14:paraId="03B4B2F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63" w:leftChars="-30" w:right="-63" w:rightChars="-30"/>
                    <w:jc w:val="both"/>
                    <w:textAlignment w:val="auto"/>
                    <w:rPr>
                      <w:rFonts w:hint="default" w:ascii="Times New Roman" w:hAnsi="Times New Roman" w:eastAsia="宋体" w:cs="Times New Roman"/>
                      <w:color w:val="auto"/>
                      <w:sz w:val="21"/>
                      <w:szCs w:val="21"/>
                      <w:highlight w:val="none"/>
                      <w:shd w:val="clear" w:color="auto" w:fill="auto"/>
                      <w:vertAlign w:val="baseline"/>
                      <w:lang w:val="en-US" w:eastAsia="zh-CN"/>
                    </w:rPr>
                  </w:pPr>
                  <w:r>
                    <w:rPr>
                      <w:rFonts w:hint="eastAsia" w:ascii="Times New Roman" w:hAnsi="Times New Roman" w:eastAsia="宋体" w:cs="Times New Roman"/>
                      <w:color w:val="auto"/>
                      <w:sz w:val="21"/>
                      <w:szCs w:val="21"/>
                      <w:highlight w:val="none"/>
                      <w:shd w:val="clear" w:color="auto" w:fill="auto"/>
                      <w:vertAlign w:val="baseline"/>
                      <w:lang w:val="en-US" w:eastAsia="zh-CN"/>
                    </w:rPr>
                    <w:t>鼓励建筑垃圾资源化利用企业进行拆迁、运输、处置和产品应用等产业链相关环节的整合，以资源化利用为主线，提高产业集中度，加速工业化发展。</w:t>
                  </w:r>
                </w:p>
              </w:tc>
              <w:tc>
                <w:tcPr>
                  <w:tcW w:w="1791" w:type="pct"/>
                  <w:tcBorders>
                    <w:tl2br w:val="nil"/>
                    <w:tr2bl w:val="nil"/>
                  </w:tcBorders>
                  <w:noWrap w:val="0"/>
                  <w:vAlign w:val="center"/>
                </w:tcPr>
                <w:p w14:paraId="35A9C3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63" w:leftChars="-30" w:right="-63" w:rightChars="-30"/>
                    <w:jc w:val="both"/>
                    <w:textAlignment w:val="auto"/>
                    <w:rPr>
                      <w:rFonts w:hint="default" w:ascii="Times New Roman" w:hAnsi="Times New Roman" w:cs="Times New Roman"/>
                      <w:color w:val="auto"/>
                      <w:sz w:val="21"/>
                      <w:szCs w:val="21"/>
                      <w:highlight w:val="none"/>
                      <w:shd w:val="clear" w:color="auto" w:fill="auto"/>
                      <w:vertAlign w:val="baseline"/>
                      <w:lang w:val="en-US" w:eastAsia="zh-CN"/>
                    </w:rPr>
                  </w:pPr>
                  <w:r>
                    <w:rPr>
                      <w:rFonts w:hint="eastAsia" w:ascii="Times New Roman" w:hAnsi="Times New Roman" w:cs="Times New Roman"/>
                      <w:color w:val="auto"/>
                      <w:sz w:val="21"/>
                      <w:szCs w:val="21"/>
                      <w:highlight w:val="none"/>
                      <w:shd w:val="clear" w:color="auto" w:fill="auto"/>
                      <w:vertAlign w:val="baseline"/>
                      <w:lang w:val="en-US" w:eastAsia="zh-CN"/>
                    </w:rPr>
                    <w:t>本项目建筑垃圾主要为</w:t>
                  </w:r>
                  <w:r>
                    <w:rPr>
                      <w:rFonts w:hint="eastAsia"/>
                      <w:color w:val="auto"/>
                      <w:sz w:val="21"/>
                      <w:szCs w:val="21"/>
                      <w:highlight w:val="none"/>
                      <w:lang w:val="en-US" w:eastAsia="zh-CN"/>
                    </w:rPr>
                    <w:t>长治市屯留区</w:t>
                  </w:r>
                  <w:r>
                    <w:rPr>
                      <w:rFonts w:hint="eastAsia" w:ascii="Times New Roman" w:hAnsi="Times New Roman" w:cs="Times New Roman"/>
                      <w:color w:val="auto"/>
                      <w:sz w:val="21"/>
                      <w:szCs w:val="21"/>
                      <w:highlight w:val="none"/>
                      <w:shd w:val="clear" w:color="auto" w:fill="auto"/>
                      <w:vertAlign w:val="baseline"/>
                      <w:lang w:val="en-US" w:eastAsia="zh-CN"/>
                    </w:rPr>
                    <w:t>周边产生的的城市建筑垃圾</w:t>
                  </w:r>
                </w:p>
              </w:tc>
              <w:tc>
                <w:tcPr>
                  <w:tcW w:w="454" w:type="pct"/>
                  <w:tcBorders>
                    <w:tl2br w:val="nil"/>
                    <w:tr2bl w:val="nil"/>
                  </w:tcBorders>
                  <w:noWrap w:val="0"/>
                  <w:vAlign w:val="center"/>
                </w:tcPr>
                <w:p w14:paraId="4829CAF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63" w:leftChars="-30" w:right="-63" w:rightChars="-30"/>
                    <w:jc w:val="center"/>
                    <w:textAlignment w:val="auto"/>
                    <w:rPr>
                      <w:rFonts w:hint="default" w:ascii="Times New Roman" w:hAnsi="Times New Roman" w:cs="Times New Roman"/>
                      <w:color w:val="auto"/>
                      <w:sz w:val="21"/>
                      <w:szCs w:val="21"/>
                      <w:highlight w:val="none"/>
                      <w:shd w:val="clear" w:color="auto" w:fill="auto"/>
                      <w:vertAlign w:val="baseline"/>
                      <w:lang w:val="en-US" w:eastAsia="zh-CN"/>
                    </w:rPr>
                  </w:pPr>
                  <w:r>
                    <w:rPr>
                      <w:rFonts w:hint="default" w:ascii="Times New Roman" w:hAnsi="Times New Roman" w:cs="Times New Roman"/>
                      <w:color w:val="auto"/>
                      <w:sz w:val="21"/>
                      <w:szCs w:val="21"/>
                      <w:highlight w:val="none"/>
                      <w:shd w:val="clear" w:color="auto" w:fill="auto"/>
                      <w:vertAlign w:val="baseline"/>
                      <w:lang w:val="en-US" w:eastAsia="zh-CN"/>
                    </w:rPr>
                    <w:t>符合</w:t>
                  </w:r>
                </w:p>
              </w:tc>
            </w:tr>
            <w:tr w14:paraId="4A0C25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50" w:type="pct"/>
                  <w:tcBorders>
                    <w:tl2br w:val="nil"/>
                    <w:tr2bl w:val="nil"/>
                  </w:tcBorders>
                  <w:noWrap w:val="0"/>
                  <w:vAlign w:val="center"/>
                </w:tcPr>
                <w:p w14:paraId="105A13E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63" w:leftChars="-30" w:right="-63" w:rightChars="-30"/>
                    <w:jc w:val="center"/>
                    <w:textAlignment w:val="auto"/>
                    <w:rPr>
                      <w:rFonts w:hint="default" w:ascii="Times New Roman" w:hAnsi="Times New Roman" w:cs="Times New Roman"/>
                      <w:color w:val="auto"/>
                      <w:sz w:val="21"/>
                      <w:szCs w:val="21"/>
                      <w:highlight w:val="none"/>
                      <w:shd w:val="clear" w:color="auto" w:fill="auto"/>
                      <w:vertAlign w:val="baseline"/>
                      <w:lang w:val="en-US" w:eastAsia="zh-CN"/>
                    </w:rPr>
                  </w:pPr>
                  <w:r>
                    <w:rPr>
                      <w:rFonts w:hint="eastAsia" w:ascii="Times New Roman" w:hAnsi="Times New Roman" w:cs="Times New Roman"/>
                      <w:color w:val="auto"/>
                      <w:sz w:val="21"/>
                      <w:szCs w:val="21"/>
                      <w:highlight w:val="none"/>
                      <w:shd w:val="clear" w:color="auto" w:fill="auto"/>
                      <w:vertAlign w:val="baseline"/>
                      <w:lang w:val="en-US" w:eastAsia="zh-CN"/>
                    </w:rPr>
                    <w:t>4</w:t>
                  </w:r>
                </w:p>
              </w:tc>
              <w:tc>
                <w:tcPr>
                  <w:tcW w:w="2404" w:type="pct"/>
                  <w:tcBorders>
                    <w:tl2br w:val="nil"/>
                    <w:tr2bl w:val="nil"/>
                  </w:tcBorders>
                  <w:noWrap w:val="0"/>
                  <w:vAlign w:val="center"/>
                </w:tcPr>
                <w:p w14:paraId="4732C5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63" w:leftChars="-30" w:right="-63" w:rightChars="-30"/>
                    <w:jc w:val="both"/>
                    <w:textAlignment w:val="auto"/>
                    <w:rPr>
                      <w:rFonts w:hint="default" w:ascii="Times New Roman" w:hAnsi="Times New Roman" w:eastAsia="宋体" w:cs="Times New Roman"/>
                      <w:color w:val="auto"/>
                      <w:sz w:val="21"/>
                      <w:szCs w:val="21"/>
                      <w:highlight w:val="none"/>
                      <w:shd w:val="clear" w:color="auto" w:fill="auto"/>
                      <w:vertAlign w:val="baseline"/>
                      <w:lang w:val="en-US" w:eastAsia="zh-CN"/>
                    </w:rPr>
                  </w:pPr>
                  <w:r>
                    <w:rPr>
                      <w:rFonts w:hint="default" w:ascii="Times New Roman" w:hAnsi="Times New Roman" w:eastAsia="宋体" w:cs="Times New Roman"/>
                      <w:color w:val="auto"/>
                      <w:sz w:val="21"/>
                      <w:szCs w:val="21"/>
                      <w:highlight w:val="none"/>
                      <w:shd w:val="clear" w:color="auto" w:fill="auto"/>
                      <w:vertAlign w:val="baseline"/>
                      <w:lang w:val="en-US" w:eastAsia="zh-CN"/>
                    </w:rPr>
                    <w:t>根据当地建筑垃圾条件及资源化利用方式等因素，综合确定建筑垃圾资源化利用项目的年处置能力，鼓励规模化发展。大型建筑垃圾资源化项目年处置生产能力不低于100万吨，中型不低于50万吨，小型不低于25万吨</w:t>
                  </w:r>
                  <w:r>
                    <w:rPr>
                      <w:rFonts w:hint="eastAsia" w:ascii="Times New Roman" w:hAnsi="Times New Roman" w:eastAsia="宋体" w:cs="Times New Roman"/>
                      <w:color w:val="auto"/>
                      <w:sz w:val="21"/>
                      <w:szCs w:val="21"/>
                      <w:highlight w:val="none"/>
                      <w:shd w:val="clear" w:color="auto" w:fill="auto"/>
                      <w:vertAlign w:val="baseline"/>
                      <w:lang w:val="en-US" w:eastAsia="zh-CN"/>
                    </w:rPr>
                    <w:t>。</w:t>
                  </w:r>
                </w:p>
              </w:tc>
              <w:tc>
                <w:tcPr>
                  <w:tcW w:w="1791" w:type="pct"/>
                  <w:tcBorders>
                    <w:tl2br w:val="nil"/>
                    <w:tr2bl w:val="nil"/>
                  </w:tcBorders>
                  <w:noWrap w:val="0"/>
                  <w:vAlign w:val="center"/>
                </w:tcPr>
                <w:p w14:paraId="39E9219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63" w:leftChars="-30" w:right="-63" w:rightChars="-30"/>
                    <w:jc w:val="both"/>
                    <w:textAlignment w:val="auto"/>
                    <w:rPr>
                      <w:rFonts w:hint="default" w:ascii="Times New Roman" w:hAnsi="Times New Roman" w:cs="Times New Roman"/>
                      <w:color w:val="auto"/>
                      <w:sz w:val="21"/>
                      <w:szCs w:val="21"/>
                      <w:highlight w:val="none"/>
                      <w:shd w:val="clear" w:color="auto" w:fill="auto"/>
                      <w:vertAlign w:val="baseline"/>
                      <w:lang w:val="en-US" w:eastAsia="zh-CN"/>
                    </w:rPr>
                  </w:pPr>
                  <w:r>
                    <w:rPr>
                      <w:rFonts w:hint="eastAsia" w:cs="Times New Roman"/>
                      <w:color w:val="auto"/>
                      <w:sz w:val="21"/>
                      <w:szCs w:val="21"/>
                      <w:highlight w:val="none"/>
                      <w:shd w:val="clear" w:color="auto" w:fill="auto"/>
                      <w:vertAlign w:val="baseline"/>
                      <w:lang w:val="en-US" w:eastAsia="zh-CN"/>
                    </w:rPr>
                    <w:t>本项目设计规模为年处理25</w:t>
                  </w:r>
                  <w:r>
                    <w:rPr>
                      <w:rFonts w:hint="eastAsia" w:ascii="Times New Roman" w:hAnsi="Times New Roman" w:cs="Times New Roman"/>
                      <w:color w:val="auto"/>
                      <w:sz w:val="21"/>
                      <w:szCs w:val="21"/>
                      <w:highlight w:val="none"/>
                      <w:shd w:val="clear" w:color="auto" w:fill="auto"/>
                      <w:vertAlign w:val="baseline"/>
                      <w:lang w:val="en-US" w:eastAsia="zh-CN"/>
                    </w:rPr>
                    <w:t>万吨</w:t>
                  </w:r>
                  <w:r>
                    <w:rPr>
                      <w:rFonts w:hint="eastAsia" w:cs="Times New Roman"/>
                      <w:color w:val="auto"/>
                      <w:sz w:val="21"/>
                      <w:szCs w:val="21"/>
                      <w:highlight w:val="none"/>
                      <w:shd w:val="clear" w:color="auto" w:fill="auto"/>
                      <w:vertAlign w:val="baseline"/>
                      <w:lang w:val="en-US" w:eastAsia="zh-CN"/>
                    </w:rPr>
                    <w:t>建筑垃圾</w:t>
                  </w:r>
                </w:p>
              </w:tc>
              <w:tc>
                <w:tcPr>
                  <w:tcW w:w="454" w:type="pct"/>
                  <w:tcBorders>
                    <w:tl2br w:val="nil"/>
                    <w:tr2bl w:val="nil"/>
                  </w:tcBorders>
                  <w:noWrap w:val="0"/>
                  <w:vAlign w:val="center"/>
                </w:tcPr>
                <w:p w14:paraId="1F6114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63" w:leftChars="-30" w:right="-63" w:rightChars="-30"/>
                    <w:jc w:val="center"/>
                    <w:textAlignment w:val="auto"/>
                    <w:rPr>
                      <w:rFonts w:hint="default" w:ascii="Times New Roman" w:hAnsi="Times New Roman" w:cs="Times New Roman"/>
                      <w:color w:val="auto"/>
                      <w:sz w:val="21"/>
                      <w:szCs w:val="21"/>
                      <w:highlight w:val="none"/>
                      <w:shd w:val="clear" w:color="auto" w:fill="auto"/>
                      <w:vertAlign w:val="baseline"/>
                      <w:lang w:val="en-US" w:eastAsia="zh-CN"/>
                    </w:rPr>
                  </w:pPr>
                  <w:r>
                    <w:rPr>
                      <w:rFonts w:hint="default" w:ascii="Times New Roman" w:hAnsi="Times New Roman" w:cs="Times New Roman"/>
                      <w:color w:val="auto"/>
                      <w:sz w:val="21"/>
                      <w:szCs w:val="21"/>
                      <w:highlight w:val="none"/>
                      <w:shd w:val="clear" w:color="auto" w:fill="auto"/>
                      <w:vertAlign w:val="baseline"/>
                      <w:lang w:val="en-US" w:eastAsia="zh-CN"/>
                    </w:rPr>
                    <w:t>符合</w:t>
                  </w:r>
                </w:p>
              </w:tc>
            </w:tr>
            <w:tr w14:paraId="3D573F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50" w:type="pct"/>
                  <w:tcBorders>
                    <w:tl2br w:val="nil"/>
                    <w:tr2bl w:val="nil"/>
                  </w:tcBorders>
                  <w:noWrap w:val="0"/>
                  <w:vAlign w:val="center"/>
                </w:tcPr>
                <w:p w14:paraId="1FC127F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63" w:leftChars="-30" w:right="-63" w:rightChars="-30"/>
                    <w:jc w:val="center"/>
                    <w:textAlignment w:val="auto"/>
                    <w:rPr>
                      <w:rFonts w:hint="default" w:ascii="Times New Roman" w:hAnsi="Times New Roman" w:cs="Times New Roman"/>
                      <w:color w:val="auto"/>
                      <w:sz w:val="21"/>
                      <w:szCs w:val="21"/>
                      <w:highlight w:val="none"/>
                      <w:shd w:val="clear" w:color="auto" w:fill="auto"/>
                      <w:vertAlign w:val="baseline"/>
                      <w:lang w:val="en-US" w:eastAsia="zh-CN"/>
                    </w:rPr>
                  </w:pPr>
                  <w:r>
                    <w:rPr>
                      <w:rFonts w:hint="eastAsia" w:ascii="Times New Roman" w:hAnsi="Times New Roman" w:cs="Times New Roman"/>
                      <w:color w:val="auto"/>
                      <w:sz w:val="21"/>
                      <w:szCs w:val="21"/>
                      <w:highlight w:val="none"/>
                      <w:shd w:val="clear" w:color="auto" w:fill="auto"/>
                      <w:vertAlign w:val="baseline"/>
                      <w:lang w:val="en-US" w:eastAsia="zh-CN"/>
                    </w:rPr>
                    <w:t>5</w:t>
                  </w:r>
                </w:p>
              </w:tc>
              <w:tc>
                <w:tcPr>
                  <w:tcW w:w="2404" w:type="pct"/>
                  <w:tcBorders>
                    <w:tl2br w:val="nil"/>
                    <w:tr2bl w:val="nil"/>
                  </w:tcBorders>
                  <w:noWrap w:val="0"/>
                  <w:vAlign w:val="center"/>
                </w:tcPr>
                <w:p w14:paraId="51A3A50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63" w:leftChars="-30" w:right="-63" w:rightChars="-30"/>
                    <w:jc w:val="both"/>
                    <w:textAlignment w:val="auto"/>
                    <w:rPr>
                      <w:rFonts w:hint="default" w:ascii="Times New Roman" w:hAnsi="Times New Roman" w:eastAsia="宋体" w:cs="Times New Roman"/>
                      <w:color w:val="auto"/>
                      <w:sz w:val="21"/>
                      <w:szCs w:val="21"/>
                      <w:highlight w:val="none"/>
                      <w:shd w:val="clear" w:color="auto" w:fill="auto"/>
                      <w:vertAlign w:val="baseline"/>
                      <w:lang w:val="en-US" w:eastAsia="zh-CN"/>
                    </w:rPr>
                  </w:pPr>
                  <w:r>
                    <w:rPr>
                      <w:rFonts w:hint="default" w:ascii="Times New Roman" w:hAnsi="Times New Roman" w:eastAsia="宋体" w:cs="Times New Roman"/>
                      <w:color w:val="auto"/>
                      <w:sz w:val="21"/>
                      <w:szCs w:val="21"/>
                      <w:highlight w:val="none"/>
                      <w:shd w:val="clear" w:color="auto" w:fill="auto"/>
                      <w:vertAlign w:val="baseline"/>
                      <w:lang w:val="en-US" w:eastAsia="zh-CN"/>
                    </w:rPr>
                    <w:t>各地应依据国家和地方的相关法律法规和产业政策，落实完善建筑垃圾资源化利用相关制度、标准和规范等。选择适宜生产主体，鼓励探索运行成熟、具有地区特色的经营模式</w:t>
                  </w:r>
                  <w:r>
                    <w:rPr>
                      <w:rFonts w:hint="eastAsia" w:ascii="Times New Roman" w:hAnsi="Times New Roman" w:eastAsia="宋体" w:cs="Times New Roman"/>
                      <w:color w:val="auto"/>
                      <w:sz w:val="21"/>
                      <w:szCs w:val="21"/>
                      <w:highlight w:val="none"/>
                      <w:shd w:val="clear" w:color="auto" w:fill="auto"/>
                      <w:vertAlign w:val="baseline"/>
                      <w:lang w:val="en-US" w:eastAsia="zh-CN"/>
                    </w:rPr>
                    <w:t>。</w:t>
                  </w:r>
                </w:p>
              </w:tc>
              <w:tc>
                <w:tcPr>
                  <w:tcW w:w="1791" w:type="pct"/>
                  <w:tcBorders>
                    <w:tl2br w:val="nil"/>
                    <w:tr2bl w:val="nil"/>
                  </w:tcBorders>
                  <w:noWrap w:val="0"/>
                  <w:vAlign w:val="center"/>
                </w:tcPr>
                <w:p w14:paraId="57A961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63" w:leftChars="-30" w:right="-63" w:rightChars="-30"/>
                    <w:jc w:val="both"/>
                    <w:textAlignment w:val="auto"/>
                    <w:rPr>
                      <w:rFonts w:hint="default" w:ascii="Times New Roman" w:hAnsi="Times New Roman" w:cs="Times New Roman"/>
                      <w:color w:val="auto"/>
                      <w:sz w:val="21"/>
                      <w:szCs w:val="21"/>
                      <w:highlight w:val="none"/>
                      <w:shd w:val="clear" w:color="auto" w:fill="auto"/>
                      <w:vertAlign w:val="baseline"/>
                      <w:lang w:val="en-US" w:eastAsia="zh-CN"/>
                    </w:rPr>
                  </w:pPr>
                  <w:r>
                    <w:rPr>
                      <w:rFonts w:hint="eastAsia" w:ascii="Times New Roman" w:hAnsi="Times New Roman" w:eastAsia="宋体" w:cs="Times New Roman"/>
                      <w:color w:val="auto"/>
                      <w:sz w:val="21"/>
                      <w:szCs w:val="21"/>
                      <w:highlight w:val="none"/>
                      <w:shd w:val="clear" w:color="auto" w:fill="auto"/>
                      <w:vertAlign w:val="baseline"/>
                      <w:lang w:val="en-US" w:eastAsia="zh-CN"/>
                    </w:rPr>
                    <w:t>本项目建设符合国家和地方的相关法律法规和产业政策</w:t>
                  </w:r>
                </w:p>
              </w:tc>
              <w:tc>
                <w:tcPr>
                  <w:tcW w:w="454" w:type="pct"/>
                  <w:tcBorders>
                    <w:tl2br w:val="nil"/>
                    <w:tr2bl w:val="nil"/>
                  </w:tcBorders>
                  <w:noWrap w:val="0"/>
                  <w:vAlign w:val="center"/>
                </w:tcPr>
                <w:p w14:paraId="532539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63" w:leftChars="-30" w:right="-63" w:rightChars="-30"/>
                    <w:jc w:val="center"/>
                    <w:textAlignment w:val="auto"/>
                    <w:rPr>
                      <w:rFonts w:hint="default" w:ascii="Times New Roman" w:hAnsi="Times New Roman" w:cs="Times New Roman"/>
                      <w:color w:val="auto"/>
                      <w:sz w:val="21"/>
                      <w:szCs w:val="21"/>
                      <w:highlight w:val="none"/>
                      <w:shd w:val="clear" w:color="auto" w:fill="auto"/>
                      <w:vertAlign w:val="baseline"/>
                      <w:lang w:val="en-US" w:eastAsia="zh-CN"/>
                    </w:rPr>
                  </w:pPr>
                  <w:r>
                    <w:rPr>
                      <w:rFonts w:hint="default" w:ascii="Times New Roman" w:hAnsi="Times New Roman" w:cs="Times New Roman"/>
                      <w:color w:val="auto"/>
                      <w:sz w:val="21"/>
                      <w:szCs w:val="21"/>
                      <w:highlight w:val="none"/>
                      <w:shd w:val="clear" w:color="auto" w:fill="auto"/>
                      <w:vertAlign w:val="baseline"/>
                      <w:lang w:val="en-US" w:eastAsia="zh-CN"/>
                    </w:rPr>
                    <w:t>符合</w:t>
                  </w:r>
                </w:p>
              </w:tc>
            </w:tr>
            <w:tr w14:paraId="4D29A2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50" w:type="pct"/>
                  <w:tcBorders>
                    <w:tl2br w:val="nil"/>
                    <w:tr2bl w:val="nil"/>
                  </w:tcBorders>
                  <w:noWrap w:val="0"/>
                  <w:vAlign w:val="center"/>
                </w:tcPr>
                <w:p w14:paraId="4E12C4C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63" w:leftChars="-30" w:right="-63" w:rightChars="-30"/>
                    <w:jc w:val="center"/>
                    <w:textAlignment w:val="auto"/>
                    <w:rPr>
                      <w:rFonts w:hint="default" w:ascii="Times New Roman" w:hAnsi="Times New Roman" w:cs="Times New Roman"/>
                      <w:color w:val="auto"/>
                      <w:sz w:val="21"/>
                      <w:szCs w:val="21"/>
                      <w:highlight w:val="none"/>
                      <w:shd w:val="clear" w:color="auto" w:fill="auto"/>
                      <w:vertAlign w:val="baseline"/>
                      <w:lang w:val="en-US" w:eastAsia="zh-CN"/>
                    </w:rPr>
                  </w:pPr>
                  <w:r>
                    <w:rPr>
                      <w:rFonts w:hint="eastAsia" w:ascii="Times New Roman" w:hAnsi="Times New Roman" w:cs="Times New Roman"/>
                      <w:color w:val="auto"/>
                      <w:sz w:val="21"/>
                      <w:szCs w:val="21"/>
                      <w:highlight w:val="none"/>
                      <w:shd w:val="clear" w:color="auto" w:fill="auto"/>
                      <w:vertAlign w:val="baseline"/>
                      <w:lang w:val="en-US" w:eastAsia="zh-CN"/>
                    </w:rPr>
                    <w:t>6</w:t>
                  </w:r>
                </w:p>
              </w:tc>
              <w:tc>
                <w:tcPr>
                  <w:tcW w:w="2404" w:type="pct"/>
                  <w:tcBorders>
                    <w:tl2br w:val="nil"/>
                    <w:tr2bl w:val="nil"/>
                  </w:tcBorders>
                  <w:noWrap w:val="0"/>
                  <w:vAlign w:val="center"/>
                </w:tcPr>
                <w:p w14:paraId="31BB8B8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63" w:leftChars="-30" w:right="-63" w:rightChars="-30"/>
                    <w:jc w:val="both"/>
                    <w:textAlignment w:val="auto"/>
                    <w:rPr>
                      <w:rFonts w:hint="default" w:ascii="Times New Roman" w:hAnsi="Times New Roman" w:eastAsia="宋体" w:cs="Times New Roman"/>
                      <w:color w:val="auto"/>
                      <w:sz w:val="21"/>
                      <w:szCs w:val="21"/>
                      <w:highlight w:val="none"/>
                      <w:shd w:val="clear" w:color="auto" w:fill="auto"/>
                      <w:vertAlign w:val="baseline"/>
                      <w:lang w:val="en-US" w:eastAsia="zh-CN"/>
                    </w:rPr>
                  </w:pPr>
                  <w:r>
                    <w:rPr>
                      <w:rFonts w:hint="default" w:ascii="Times New Roman" w:hAnsi="Times New Roman" w:eastAsia="宋体" w:cs="Times New Roman"/>
                      <w:color w:val="auto"/>
                      <w:sz w:val="21"/>
                      <w:szCs w:val="21"/>
                      <w:highlight w:val="none"/>
                      <w:shd w:val="clear" w:color="auto" w:fill="auto"/>
                      <w:vertAlign w:val="baseline"/>
                      <w:lang w:val="en-US" w:eastAsia="zh-CN"/>
                    </w:rPr>
                    <w:t>建筑垃圾资源化利用企业应全面接收当地产生的符合相关规范要求的建筑垃圾</w:t>
                  </w:r>
                  <w:r>
                    <w:rPr>
                      <w:rFonts w:hint="eastAsia" w:cs="Times New Roman"/>
                      <w:color w:val="auto"/>
                      <w:sz w:val="21"/>
                      <w:szCs w:val="21"/>
                      <w:highlight w:val="none"/>
                      <w:shd w:val="clear" w:color="auto" w:fill="auto"/>
                      <w:vertAlign w:val="baseline"/>
                      <w:lang w:val="en-US" w:eastAsia="zh-CN"/>
                    </w:rPr>
                    <w:t>（</w:t>
                  </w:r>
                  <w:r>
                    <w:rPr>
                      <w:rFonts w:hint="default" w:ascii="Times New Roman" w:hAnsi="Times New Roman" w:eastAsia="宋体" w:cs="Times New Roman"/>
                      <w:color w:val="auto"/>
                      <w:sz w:val="21"/>
                      <w:szCs w:val="21"/>
                      <w:highlight w:val="none"/>
                      <w:shd w:val="clear" w:color="auto" w:fill="auto"/>
                      <w:vertAlign w:val="baseline"/>
                      <w:lang w:val="en-US" w:eastAsia="zh-CN"/>
                    </w:rPr>
                    <w:t>有毒有害垃圾除外</w:t>
                  </w:r>
                  <w:r>
                    <w:rPr>
                      <w:rFonts w:hint="eastAsia" w:cs="Times New Roman"/>
                      <w:color w:val="auto"/>
                      <w:sz w:val="21"/>
                      <w:szCs w:val="21"/>
                      <w:highlight w:val="none"/>
                      <w:shd w:val="clear" w:color="auto" w:fill="auto"/>
                      <w:vertAlign w:val="baseline"/>
                      <w:lang w:val="en-US" w:eastAsia="zh-CN"/>
                    </w:rPr>
                    <w:t>）</w:t>
                  </w:r>
                  <w:r>
                    <w:rPr>
                      <w:rFonts w:hint="default" w:ascii="Times New Roman" w:hAnsi="Times New Roman" w:eastAsia="宋体" w:cs="Times New Roman"/>
                      <w:color w:val="auto"/>
                      <w:sz w:val="21"/>
                      <w:szCs w:val="21"/>
                      <w:highlight w:val="none"/>
                      <w:shd w:val="clear" w:color="auto" w:fill="auto"/>
                      <w:vertAlign w:val="baseline"/>
                      <w:lang w:val="en-US" w:eastAsia="zh-CN"/>
                    </w:rPr>
                    <w:t>鼓励企业根据进场建筑垃圾的特点，选择合适的工艺装备，在全面资源化利用处理的前提下，生产混凝土和砂浆用骨料等再生产品</w:t>
                  </w:r>
                  <w:r>
                    <w:rPr>
                      <w:rFonts w:hint="eastAsia" w:ascii="Times New Roman" w:hAnsi="Times New Roman" w:eastAsia="宋体" w:cs="Times New Roman"/>
                      <w:color w:val="auto"/>
                      <w:sz w:val="21"/>
                      <w:szCs w:val="21"/>
                      <w:highlight w:val="none"/>
                      <w:shd w:val="clear" w:color="auto" w:fill="auto"/>
                      <w:vertAlign w:val="baseline"/>
                      <w:lang w:val="en-US" w:eastAsia="zh-CN"/>
                    </w:rPr>
                    <w:t>。</w:t>
                  </w:r>
                </w:p>
              </w:tc>
              <w:tc>
                <w:tcPr>
                  <w:tcW w:w="1791" w:type="pct"/>
                  <w:tcBorders>
                    <w:tl2br w:val="nil"/>
                    <w:tr2bl w:val="nil"/>
                  </w:tcBorders>
                  <w:noWrap w:val="0"/>
                  <w:vAlign w:val="center"/>
                </w:tcPr>
                <w:p w14:paraId="74E6DB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63" w:leftChars="-30" w:right="-63" w:rightChars="-30"/>
                    <w:jc w:val="both"/>
                    <w:textAlignment w:val="auto"/>
                    <w:rPr>
                      <w:rFonts w:hint="default" w:ascii="Times New Roman" w:hAnsi="Times New Roman" w:eastAsia="宋体" w:cs="Times New Roman"/>
                      <w:color w:val="auto"/>
                      <w:sz w:val="21"/>
                      <w:szCs w:val="21"/>
                      <w:highlight w:val="none"/>
                      <w:shd w:val="clear" w:color="auto" w:fill="auto"/>
                      <w:vertAlign w:val="baseline"/>
                      <w:lang w:val="en-US" w:eastAsia="zh-CN"/>
                    </w:rPr>
                  </w:pPr>
                  <w:r>
                    <w:rPr>
                      <w:rFonts w:hint="eastAsia" w:ascii="Times New Roman" w:hAnsi="Times New Roman" w:eastAsia="宋体" w:cs="Times New Roman"/>
                      <w:color w:val="auto"/>
                      <w:sz w:val="21"/>
                      <w:szCs w:val="21"/>
                      <w:highlight w:val="none"/>
                      <w:lang w:val="en-US" w:eastAsia="zh-CN"/>
                    </w:rPr>
                    <w:t>本项目</w:t>
                  </w:r>
                  <w:r>
                    <w:rPr>
                      <w:rFonts w:hint="eastAsia" w:cs="Times New Roman"/>
                      <w:color w:val="auto"/>
                      <w:sz w:val="21"/>
                      <w:szCs w:val="21"/>
                      <w:highlight w:val="none"/>
                      <w:lang w:val="en-US" w:eastAsia="zh-CN"/>
                    </w:rPr>
                    <w:t>原料为屯留区周边工地内建筑垃圾，</w:t>
                  </w:r>
                  <w:r>
                    <w:rPr>
                      <w:rFonts w:hint="eastAsia" w:ascii="Times New Roman" w:hAnsi="Times New Roman" w:eastAsia="宋体" w:cs="Times New Roman"/>
                      <w:color w:val="auto"/>
                      <w:sz w:val="21"/>
                      <w:szCs w:val="21"/>
                      <w:highlight w:val="none"/>
                      <w:lang w:val="en-US" w:eastAsia="zh-CN"/>
                    </w:rPr>
                    <w:t>不接受有毒有害垃圾，工艺装备先进，主要生产搅拌站使用的砂石骨料</w:t>
                  </w:r>
                </w:p>
              </w:tc>
              <w:tc>
                <w:tcPr>
                  <w:tcW w:w="454" w:type="pct"/>
                  <w:tcBorders>
                    <w:tl2br w:val="nil"/>
                    <w:tr2bl w:val="nil"/>
                  </w:tcBorders>
                  <w:noWrap w:val="0"/>
                  <w:vAlign w:val="center"/>
                </w:tcPr>
                <w:p w14:paraId="5963230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63" w:leftChars="-30" w:right="-63" w:rightChars="-30"/>
                    <w:jc w:val="center"/>
                    <w:textAlignment w:val="auto"/>
                    <w:rPr>
                      <w:rFonts w:hint="default" w:ascii="Times New Roman" w:hAnsi="Times New Roman" w:cs="Times New Roman"/>
                      <w:color w:val="auto"/>
                      <w:sz w:val="21"/>
                      <w:szCs w:val="21"/>
                      <w:highlight w:val="none"/>
                      <w:shd w:val="clear" w:color="auto" w:fill="auto"/>
                      <w:vertAlign w:val="baseline"/>
                      <w:lang w:val="en-US" w:eastAsia="zh-CN"/>
                    </w:rPr>
                  </w:pPr>
                  <w:r>
                    <w:rPr>
                      <w:rFonts w:hint="default" w:ascii="Times New Roman" w:hAnsi="Times New Roman" w:cs="Times New Roman"/>
                      <w:color w:val="auto"/>
                      <w:sz w:val="21"/>
                      <w:szCs w:val="21"/>
                      <w:highlight w:val="none"/>
                      <w:shd w:val="clear" w:color="auto" w:fill="auto"/>
                      <w:vertAlign w:val="baseline"/>
                      <w:lang w:val="en-US" w:eastAsia="zh-CN"/>
                    </w:rPr>
                    <w:t>符合</w:t>
                  </w:r>
                </w:p>
              </w:tc>
            </w:tr>
            <w:tr w14:paraId="0A4300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350" w:type="pct"/>
                  <w:tcBorders>
                    <w:tl2br w:val="nil"/>
                    <w:tr2bl w:val="nil"/>
                  </w:tcBorders>
                  <w:noWrap w:val="0"/>
                  <w:vAlign w:val="center"/>
                </w:tcPr>
                <w:p w14:paraId="74A188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63" w:leftChars="-30" w:right="-63" w:rightChars="-30"/>
                    <w:jc w:val="center"/>
                    <w:textAlignment w:val="auto"/>
                    <w:rPr>
                      <w:rFonts w:hint="default" w:ascii="Times New Roman" w:hAnsi="Times New Roman" w:cs="Times New Roman"/>
                      <w:color w:val="auto"/>
                      <w:sz w:val="21"/>
                      <w:szCs w:val="21"/>
                      <w:highlight w:val="none"/>
                      <w:shd w:val="clear" w:color="auto" w:fill="auto"/>
                      <w:vertAlign w:val="baseline"/>
                      <w:lang w:val="en-US" w:eastAsia="zh-CN"/>
                    </w:rPr>
                  </w:pPr>
                  <w:r>
                    <w:rPr>
                      <w:rFonts w:hint="eastAsia" w:ascii="Times New Roman" w:hAnsi="Times New Roman" w:cs="Times New Roman"/>
                      <w:color w:val="auto"/>
                      <w:sz w:val="21"/>
                      <w:szCs w:val="21"/>
                      <w:highlight w:val="none"/>
                      <w:shd w:val="clear" w:color="auto" w:fill="auto"/>
                      <w:vertAlign w:val="baseline"/>
                      <w:lang w:val="en-US" w:eastAsia="zh-CN"/>
                    </w:rPr>
                    <w:t>7</w:t>
                  </w:r>
                </w:p>
              </w:tc>
              <w:tc>
                <w:tcPr>
                  <w:tcW w:w="2404" w:type="pct"/>
                  <w:tcBorders>
                    <w:tl2br w:val="nil"/>
                    <w:tr2bl w:val="nil"/>
                  </w:tcBorders>
                  <w:noWrap w:val="0"/>
                  <w:vAlign w:val="center"/>
                </w:tcPr>
                <w:p w14:paraId="10A5BF9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63" w:leftChars="-30" w:right="-63" w:rightChars="-30"/>
                    <w:jc w:val="both"/>
                    <w:textAlignment w:val="auto"/>
                    <w:rPr>
                      <w:rFonts w:hint="default" w:ascii="Times New Roman" w:hAnsi="Times New Roman" w:eastAsia="宋体" w:cs="Times New Roman"/>
                      <w:color w:val="auto"/>
                      <w:sz w:val="21"/>
                      <w:szCs w:val="21"/>
                      <w:highlight w:val="none"/>
                      <w:shd w:val="clear" w:color="auto" w:fill="auto"/>
                      <w:vertAlign w:val="baseline"/>
                      <w:lang w:val="en-US" w:eastAsia="zh-CN"/>
                    </w:rPr>
                  </w:pPr>
                  <w:r>
                    <w:rPr>
                      <w:rFonts w:hint="default" w:ascii="Times New Roman" w:hAnsi="Times New Roman" w:eastAsia="宋体" w:cs="Times New Roman"/>
                      <w:color w:val="auto"/>
                      <w:sz w:val="21"/>
                      <w:szCs w:val="21"/>
                      <w:highlight w:val="none"/>
                      <w:shd w:val="clear" w:color="auto" w:fill="auto"/>
                      <w:vertAlign w:val="baseline"/>
                      <w:lang w:val="en-US" w:eastAsia="zh-CN"/>
                    </w:rPr>
                    <w:t>建筑垃圾资源化利用企业单位产品综合能耗应符合表1中能耗限额限定值的规定</w:t>
                  </w:r>
                  <w:r>
                    <w:rPr>
                      <w:rFonts w:hint="eastAsia" w:ascii="Times New Roman" w:hAnsi="Times New Roman" w:eastAsia="宋体" w:cs="Times New Roman"/>
                      <w:color w:val="auto"/>
                      <w:sz w:val="21"/>
                      <w:szCs w:val="21"/>
                      <w:highlight w:val="none"/>
                      <w:shd w:val="clear" w:color="auto" w:fill="auto"/>
                      <w:vertAlign w:val="baseline"/>
                      <w:lang w:val="en-US" w:eastAsia="zh-CN"/>
                    </w:rPr>
                    <w:t xml:space="preserve">。 </w:t>
                  </w:r>
                </w:p>
              </w:tc>
              <w:tc>
                <w:tcPr>
                  <w:tcW w:w="1791" w:type="pct"/>
                  <w:tcBorders>
                    <w:tl2br w:val="nil"/>
                    <w:tr2bl w:val="nil"/>
                  </w:tcBorders>
                  <w:noWrap w:val="0"/>
                  <w:vAlign w:val="center"/>
                </w:tcPr>
                <w:p w14:paraId="504AAF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63" w:leftChars="-30" w:right="-63" w:rightChars="-30"/>
                    <w:jc w:val="left"/>
                    <w:textAlignment w:val="auto"/>
                    <w:rPr>
                      <w:rFonts w:hint="default" w:ascii="Times New Roman" w:hAnsi="Times New Roman" w:cs="Times New Roman"/>
                      <w:color w:val="auto"/>
                      <w:sz w:val="21"/>
                      <w:szCs w:val="21"/>
                      <w:highlight w:val="none"/>
                      <w:shd w:val="clear" w:color="auto" w:fill="auto"/>
                      <w:vertAlign w:val="baseline"/>
                      <w:lang w:val="en-US" w:eastAsia="zh-CN"/>
                    </w:rPr>
                  </w:pPr>
                  <w:r>
                    <w:rPr>
                      <w:rFonts w:hint="eastAsia" w:ascii="Times New Roman" w:hAnsi="Times New Roman" w:cs="Times New Roman"/>
                      <w:color w:val="auto"/>
                      <w:sz w:val="21"/>
                      <w:szCs w:val="21"/>
                      <w:highlight w:val="none"/>
                      <w:shd w:val="clear" w:color="auto" w:fill="auto"/>
                      <w:vertAlign w:val="baseline"/>
                      <w:lang w:val="en-US" w:eastAsia="zh-CN"/>
                    </w:rPr>
                    <w:t>项目产品主要为</w:t>
                  </w:r>
                  <w:r>
                    <w:rPr>
                      <w:rFonts w:hint="eastAsia" w:cs="Times New Roman"/>
                      <w:color w:val="auto"/>
                      <w:sz w:val="21"/>
                      <w:szCs w:val="21"/>
                      <w:highlight w:val="none"/>
                      <w:shd w:val="clear" w:color="auto" w:fill="auto"/>
                      <w:vertAlign w:val="baseline"/>
                      <w:lang w:val="en-US" w:eastAsia="zh-CN"/>
                    </w:rPr>
                    <w:t>0-1.5</w:t>
                  </w:r>
                  <w:r>
                    <w:rPr>
                      <w:rFonts w:hint="eastAsia" w:ascii="Times New Roman" w:hAnsi="Times New Roman" w:cs="Times New Roman"/>
                      <w:color w:val="auto"/>
                      <w:sz w:val="21"/>
                      <w:szCs w:val="21"/>
                      <w:highlight w:val="none"/>
                      <w:shd w:val="clear" w:color="auto" w:fill="auto"/>
                      <w:vertAlign w:val="baseline"/>
                      <w:lang w:val="en-US" w:eastAsia="zh-CN"/>
                    </w:rPr>
                    <w:t>mm，</w:t>
                  </w:r>
                  <w:r>
                    <w:rPr>
                      <w:rFonts w:hint="eastAsia" w:cs="Times New Roman"/>
                      <w:color w:val="auto"/>
                      <w:sz w:val="21"/>
                      <w:szCs w:val="21"/>
                      <w:highlight w:val="none"/>
                      <w:shd w:val="clear" w:color="auto" w:fill="auto"/>
                      <w:vertAlign w:val="baseline"/>
                      <w:lang w:val="en-US" w:eastAsia="zh-CN"/>
                    </w:rPr>
                    <w:t>1.6-2.2mm、2.3-3.0mm机制砂</w:t>
                  </w:r>
                  <w:r>
                    <w:rPr>
                      <w:rFonts w:hint="eastAsia" w:ascii="Times New Roman" w:hAnsi="Times New Roman" w:cs="Times New Roman"/>
                      <w:color w:val="auto"/>
                      <w:sz w:val="21"/>
                      <w:szCs w:val="21"/>
                      <w:highlight w:val="none"/>
                      <w:shd w:val="clear" w:color="auto" w:fill="auto"/>
                      <w:vertAlign w:val="baseline"/>
                      <w:lang w:val="en-US" w:eastAsia="zh-CN"/>
                    </w:rPr>
                    <w:t>，标煤耗小于</w:t>
                  </w:r>
                  <w:r>
                    <w:rPr>
                      <w:rFonts w:hint="eastAsia" w:cs="Times New Roman"/>
                      <w:color w:val="auto"/>
                      <w:sz w:val="21"/>
                      <w:szCs w:val="21"/>
                      <w:highlight w:val="none"/>
                      <w:shd w:val="clear" w:color="auto" w:fill="auto"/>
                      <w:vertAlign w:val="baseline"/>
                      <w:lang w:val="en-US" w:eastAsia="zh-CN"/>
                    </w:rPr>
                    <w:t>12</w:t>
                  </w:r>
                  <w:r>
                    <w:rPr>
                      <w:rFonts w:hint="eastAsia" w:ascii="Times New Roman" w:hAnsi="Times New Roman" w:cs="Times New Roman"/>
                      <w:color w:val="auto"/>
                      <w:sz w:val="21"/>
                      <w:szCs w:val="21"/>
                      <w:highlight w:val="none"/>
                      <w:shd w:val="clear" w:color="auto" w:fill="auto"/>
                      <w:vertAlign w:val="baseline"/>
                      <w:lang w:val="en-US" w:eastAsia="zh-CN"/>
                    </w:rPr>
                    <w:t>吨标煤/万吨</w:t>
                  </w:r>
                </w:p>
              </w:tc>
              <w:tc>
                <w:tcPr>
                  <w:tcW w:w="454" w:type="pct"/>
                  <w:tcBorders>
                    <w:tl2br w:val="nil"/>
                    <w:tr2bl w:val="nil"/>
                  </w:tcBorders>
                  <w:noWrap w:val="0"/>
                  <w:vAlign w:val="center"/>
                </w:tcPr>
                <w:p w14:paraId="2D8EEF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63" w:leftChars="-30" w:right="-63" w:rightChars="-30"/>
                    <w:jc w:val="center"/>
                    <w:textAlignment w:val="auto"/>
                    <w:rPr>
                      <w:rFonts w:hint="default" w:ascii="Times New Roman" w:hAnsi="Times New Roman" w:cs="Times New Roman"/>
                      <w:color w:val="auto"/>
                      <w:sz w:val="21"/>
                      <w:szCs w:val="21"/>
                      <w:highlight w:val="none"/>
                      <w:shd w:val="clear" w:color="auto" w:fill="auto"/>
                      <w:vertAlign w:val="baseline"/>
                      <w:lang w:val="en-US" w:eastAsia="zh-CN"/>
                    </w:rPr>
                  </w:pPr>
                  <w:r>
                    <w:rPr>
                      <w:rFonts w:hint="default" w:ascii="Times New Roman" w:hAnsi="Times New Roman" w:cs="Times New Roman"/>
                      <w:color w:val="auto"/>
                      <w:sz w:val="21"/>
                      <w:szCs w:val="21"/>
                      <w:highlight w:val="none"/>
                      <w:shd w:val="clear" w:color="auto" w:fill="auto"/>
                      <w:vertAlign w:val="baseline"/>
                      <w:lang w:val="en-US" w:eastAsia="zh-CN"/>
                    </w:rPr>
                    <w:t>符合</w:t>
                  </w:r>
                </w:p>
              </w:tc>
            </w:tr>
            <w:tr w14:paraId="4AC3C6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2" w:hRule="atLeast"/>
              </w:trPr>
              <w:tc>
                <w:tcPr>
                  <w:tcW w:w="350" w:type="pct"/>
                  <w:tcBorders>
                    <w:tl2br w:val="nil"/>
                    <w:tr2bl w:val="nil"/>
                  </w:tcBorders>
                  <w:noWrap w:val="0"/>
                  <w:vAlign w:val="center"/>
                </w:tcPr>
                <w:p w14:paraId="0DEBB2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63" w:leftChars="-30" w:right="-63" w:rightChars="-30"/>
                    <w:jc w:val="center"/>
                    <w:textAlignment w:val="auto"/>
                    <w:rPr>
                      <w:rFonts w:hint="default" w:ascii="Times New Roman" w:hAnsi="Times New Roman" w:cs="Times New Roman"/>
                      <w:color w:val="auto"/>
                      <w:sz w:val="21"/>
                      <w:szCs w:val="21"/>
                      <w:highlight w:val="none"/>
                      <w:shd w:val="clear" w:color="auto" w:fill="auto"/>
                      <w:vertAlign w:val="baseline"/>
                      <w:lang w:val="en-US" w:eastAsia="zh-CN"/>
                    </w:rPr>
                  </w:pPr>
                  <w:r>
                    <w:rPr>
                      <w:rFonts w:hint="eastAsia" w:ascii="Times New Roman" w:hAnsi="Times New Roman" w:cs="Times New Roman"/>
                      <w:color w:val="auto"/>
                      <w:sz w:val="21"/>
                      <w:szCs w:val="21"/>
                      <w:highlight w:val="none"/>
                      <w:shd w:val="clear" w:color="auto" w:fill="auto"/>
                      <w:vertAlign w:val="baseline"/>
                      <w:lang w:val="en-US" w:eastAsia="zh-CN"/>
                    </w:rPr>
                    <w:t>8</w:t>
                  </w:r>
                </w:p>
              </w:tc>
              <w:tc>
                <w:tcPr>
                  <w:tcW w:w="2404" w:type="pct"/>
                  <w:tcBorders>
                    <w:tl2br w:val="nil"/>
                    <w:tr2bl w:val="nil"/>
                  </w:tcBorders>
                  <w:noWrap w:val="0"/>
                  <w:vAlign w:val="center"/>
                </w:tcPr>
                <w:p w14:paraId="6F7DA1C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63" w:leftChars="-30" w:right="-63" w:rightChars="-30"/>
                    <w:jc w:val="both"/>
                    <w:textAlignment w:val="auto"/>
                    <w:rPr>
                      <w:rFonts w:hint="default" w:ascii="Times New Roman" w:hAnsi="Times New Roman" w:eastAsia="宋体" w:cs="Times New Roman"/>
                      <w:color w:val="auto"/>
                      <w:sz w:val="21"/>
                      <w:szCs w:val="21"/>
                      <w:highlight w:val="none"/>
                      <w:shd w:val="clear" w:color="auto" w:fill="auto"/>
                      <w:vertAlign w:val="baseline"/>
                      <w:lang w:val="en-US" w:eastAsia="zh-CN"/>
                    </w:rPr>
                  </w:pPr>
                  <w:r>
                    <w:rPr>
                      <w:rFonts w:hint="default" w:ascii="Times New Roman" w:hAnsi="Times New Roman" w:eastAsia="宋体" w:cs="Times New Roman"/>
                      <w:color w:val="auto"/>
                      <w:sz w:val="21"/>
                      <w:szCs w:val="21"/>
                      <w:highlight w:val="none"/>
                      <w:shd w:val="clear" w:color="auto" w:fill="auto"/>
                      <w:vertAlign w:val="baseline"/>
                      <w:lang w:val="en-US" w:eastAsia="zh-CN"/>
                    </w:rPr>
                    <w:t>根据当地建筑垃圾特点、分布及生产条件，确定采用固定式或移动式生产方式。结合进厂建筑垃圾原料情况和再生产品类型，选用适宜的破碎、分选、筛分等工艺及设备。</w:t>
                  </w:r>
                </w:p>
              </w:tc>
              <w:tc>
                <w:tcPr>
                  <w:tcW w:w="1791" w:type="pct"/>
                  <w:tcBorders>
                    <w:tl2br w:val="nil"/>
                    <w:tr2bl w:val="nil"/>
                  </w:tcBorders>
                  <w:noWrap w:val="0"/>
                  <w:vAlign w:val="center"/>
                </w:tcPr>
                <w:p w14:paraId="3BCDE3B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63" w:leftChars="-30" w:right="-63" w:rightChars="-30"/>
                    <w:jc w:val="both"/>
                    <w:textAlignment w:val="auto"/>
                    <w:rPr>
                      <w:rFonts w:hint="default" w:ascii="Times New Roman" w:hAnsi="Times New Roman" w:cs="Times New Roman"/>
                      <w:color w:val="auto"/>
                      <w:sz w:val="21"/>
                      <w:szCs w:val="21"/>
                      <w:highlight w:val="none"/>
                      <w:shd w:val="clear" w:color="auto" w:fill="auto"/>
                      <w:vertAlign w:val="baseline"/>
                      <w:lang w:val="en-US" w:eastAsia="zh-CN"/>
                    </w:rPr>
                  </w:pPr>
                  <w:r>
                    <w:rPr>
                      <w:rFonts w:hint="eastAsia" w:ascii="Times New Roman" w:hAnsi="Times New Roman" w:cs="Times New Roman"/>
                      <w:color w:val="auto"/>
                      <w:sz w:val="21"/>
                      <w:szCs w:val="21"/>
                      <w:highlight w:val="none"/>
                      <w:shd w:val="clear" w:color="auto" w:fill="auto"/>
                      <w:vertAlign w:val="baseline"/>
                      <w:lang w:val="en-US" w:eastAsia="zh-CN"/>
                    </w:rPr>
                    <w:t>本项目采用固定式生产方式，接收固定粒径的原料进行破碎、分选、筛分。工艺采取适宜</w:t>
                  </w:r>
                </w:p>
              </w:tc>
              <w:tc>
                <w:tcPr>
                  <w:tcW w:w="454" w:type="pct"/>
                  <w:tcBorders>
                    <w:tl2br w:val="nil"/>
                    <w:tr2bl w:val="nil"/>
                  </w:tcBorders>
                  <w:noWrap w:val="0"/>
                  <w:vAlign w:val="center"/>
                </w:tcPr>
                <w:p w14:paraId="466A7F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63" w:leftChars="-30" w:right="-63" w:rightChars="-30"/>
                    <w:jc w:val="center"/>
                    <w:textAlignment w:val="auto"/>
                    <w:rPr>
                      <w:rFonts w:hint="default" w:ascii="Times New Roman" w:hAnsi="Times New Roman" w:cs="Times New Roman"/>
                      <w:color w:val="auto"/>
                      <w:sz w:val="21"/>
                      <w:szCs w:val="21"/>
                      <w:highlight w:val="none"/>
                      <w:shd w:val="clear" w:color="auto" w:fill="auto"/>
                      <w:vertAlign w:val="baseline"/>
                      <w:lang w:val="en-US" w:eastAsia="zh-CN"/>
                    </w:rPr>
                  </w:pPr>
                  <w:r>
                    <w:rPr>
                      <w:rFonts w:hint="default" w:ascii="Times New Roman" w:hAnsi="Times New Roman" w:cs="Times New Roman"/>
                      <w:color w:val="auto"/>
                      <w:sz w:val="21"/>
                      <w:szCs w:val="21"/>
                      <w:highlight w:val="none"/>
                      <w:shd w:val="clear" w:color="auto" w:fill="auto"/>
                      <w:vertAlign w:val="baseline"/>
                      <w:lang w:val="en-US" w:eastAsia="zh-CN"/>
                    </w:rPr>
                    <w:t>符合</w:t>
                  </w:r>
                </w:p>
              </w:tc>
            </w:tr>
            <w:tr w14:paraId="6D4230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350" w:type="pct"/>
                  <w:tcBorders>
                    <w:tl2br w:val="nil"/>
                    <w:tr2bl w:val="nil"/>
                  </w:tcBorders>
                  <w:noWrap w:val="0"/>
                  <w:vAlign w:val="center"/>
                </w:tcPr>
                <w:p w14:paraId="13812AF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63" w:leftChars="-30" w:right="-63" w:rightChars="-30"/>
                    <w:jc w:val="center"/>
                    <w:textAlignment w:val="auto"/>
                    <w:rPr>
                      <w:rFonts w:hint="default" w:ascii="Times New Roman" w:hAnsi="Times New Roman" w:cs="Times New Roman"/>
                      <w:color w:val="auto"/>
                      <w:sz w:val="21"/>
                      <w:szCs w:val="21"/>
                      <w:highlight w:val="none"/>
                      <w:shd w:val="clear" w:color="auto" w:fill="auto"/>
                      <w:vertAlign w:val="baseline"/>
                      <w:lang w:val="en-US" w:eastAsia="zh-CN"/>
                    </w:rPr>
                  </w:pPr>
                  <w:r>
                    <w:rPr>
                      <w:rFonts w:hint="eastAsia" w:ascii="Times New Roman" w:hAnsi="Times New Roman" w:cs="Times New Roman"/>
                      <w:color w:val="auto"/>
                      <w:sz w:val="21"/>
                      <w:szCs w:val="21"/>
                      <w:highlight w:val="none"/>
                      <w:shd w:val="clear" w:color="auto" w:fill="auto"/>
                      <w:vertAlign w:val="baseline"/>
                      <w:lang w:val="en-US" w:eastAsia="zh-CN"/>
                    </w:rPr>
                    <w:t>9</w:t>
                  </w:r>
                </w:p>
              </w:tc>
              <w:tc>
                <w:tcPr>
                  <w:tcW w:w="2404" w:type="pct"/>
                  <w:tcBorders>
                    <w:tl2br w:val="nil"/>
                    <w:tr2bl w:val="nil"/>
                  </w:tcBorders>
                  <w:noWrap w:val="0"/>
                  <w:vAlign w:val="center"/>
                </w:tcPr>
                <w:p w14:paraId="4811F5D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63" w:leftChars="-30" w:right="-63" w:rightChars="-30"/>
                    <w:jc w:val="both"/>
                    <w:textAlignment w:val="auto"/>
                    <w:rPr>
                      <w:rFonts w:hint="default" w:ascii="Times New Roman" w:hAnsi="Times New Roman" w:eastAsia="宋体" w:cs="Times New Roman"/>
                      <w:color w:val="auto"/>
                      <w:sz w:val="21"/>
                      <w:szCs w:val="21"/>
                      <w:highlight w:val="none"/>
                      <w:shd w:val="clear" w:color="auto" w:fill="auto"/>
                      <w:vertAlign w:val="baseline"/>
                      <w:lang w:val="en-US" w:eastAsia="zh-CN"/>
                    </w:rPr>
                  </w:pPr>
                  <w:r>
                    <w:rPr>
                      <w:rFonts w:hint="default" w:ascii="Times New Roman" w:hAnsi="Times New Roman" w:eastAsia="宋体" w:cs="Times New Roman"/>
                      <w:color w:val="auto"/>
                      <w:sz w:val="21"/>
                      <w:szCs w:val="21"/>
                      <w:highlight w:val="none"/>
                      <w:shd w:val="clear" w:color="auto" w:fill="auto"/>
                      <w:vertAlign w:val="baseline"/>
                      <w:lang w:val="en-US" w:eastAsia="zh-CN"/>
                    </w:rPr>
                    <w:t>根据不同生产条件，采用适用的除尘、降噪和废水处理工艺及设备。固定式生产方式宜建设封闭生产厂房或封闭式生产单元。</w:t>
                  </w:r>
                </w:p>
              </w:tc>
              <w:tc>
                <w:tcPr>
                  <w:tcW w:w="1791" w:type="pct"/>
                  <w:tcBorders>
                    <w:tl2br w:val="nil"/>
                    <w:tr2bl w:val="nil"/>
                  </w:tcBorders>
                  <w:noWrap w:val="0"/>
                  <w:vAlign w:val="center"/>
                </w:tcPr>
                <w:p w14:paraId="540EFE7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63" w:leftChars="-30" w:right="-63" w:rightChars="-30"/>
                    <w:jc w:val="both"/>
                    <w:textAlignment w:val="auto"/>
                    <w:rPr>
                      <w:rFonts w:hint="eastAsia" w:ascii="Times New Roman" w:hAnsi="Times New Roman" w:cs="Times New Roman"/>
                      <w:color w:val="auto"/>
                      <w:sz w:val="21"/>
                      <w:szCs w:val="21"/>
                      <w:highlight w:val="none"/>
                      <w:shd w:val="clear" w:color="auto" w:fill="auto"/>
                      <w:vertAlign w:val="baseline"/>
                      <w:lang w:val="en-US" w:eastAsia="zh-CN"/>
                    </w:rPr>
                  </w:pPr>
                  <w:r>
                    <w:rPr>
                      <w:rFonts w:hint="eastAsia" w:ascii="Times New Roman" w:hAnsi="Times New Roman" w:cs="Times New Roman"/>
                      <w:color w:val="auto"/>
                      <w:sz w:val="21"/>
                      <w:szCs w:val="21"/>
                      <w:highlight w:val="none"/>
                      <w:shd w:val="clear" w:color="auto" w:fill="auto"/>
                      <w:vertAlign w:val="baseline"/>
                      <w:lang w:val="en-US" w:eastAsia="zh-CN"/>
                    </w:rPr>
                    <w:t>项目生产工艺为干式工艺。不涉及洗砂废水，除尘工艺采用布袋除尘器，生产车间采用</w:t>
                  </w:r>
                  <w:r>
                    <w:rPr>
                      <w:rFonts w:hint="eastAsia" w:cs="Times New Roman"/>
                      <w:color w:val="auto"/>
                      <w:sz w:val="21"/>
                      <w:szCs w:val="21"/>
                      <w:highlight w:val="none"/>
                      <w:shd w:val="clear" w:color="auto" w:fill="auto"/>
                      <w:vertAlign w:val="baseline"/>
                      <w:lang w:val="en-US" w:eastAsia="zh-CN"/>
                    </w:rPr>
                    <w:t>全</w:t>
                  </w:r>
                  <w:r>
                    <w:rPr>
                      <w:rFonts w:hint="eastAsia" w:ascii="Times New Roman" w:hAnsi="Times New Roman" w:cs="Times New Roman"/>
                      <w:color w:val="auto"/>
                      <w:sz w:val="21"/>
                      <w:szCs w:val="21"/>
                      <w:highlight w:val="none"/>
                      <w:shd w:val="clear" w:color="auto" w:fill="auto"/>
                      <w:vertAlign w:val="baseline"/>
                      <w:lang w:val="en-US" w:eastAsia="zh-CN"/>
                    </w:rPr>
                    <w:t>封闭</w:t>
                  </w:r>
                  <w:r>
                    <w:rPr>
                      <w:rFonts w:hint="eastAsia" w:cs="Times New Roman"/>
                      <w:color w:val="auto"/>
                      <w:sz w:val="21"/>
                      <w:szCs w:val="21"/>
                      <w:highlight w:val="none"/>
                      <w:shd w:val="clear" w:color="auto" w:fill="auto"/>
                      <w:vertAlign w:val="baseline"/>
                      <w:lang w:val="en-US" w:eastAsia="zh-CN"/>
                    </w:rPr>
                    <w:t>厂房</w:t>
                  </w:r>
                </w:p>
              </w:tc>
              <w:tc>
                <w:tcPr>
                  <w:tcW w:w="454" w:type="pct"/>
                  <w:tcBorders>
                    <w:tl2br w:val="nil"/>
                    <w:tr2bl w:val="nil"/>
                  </w:tcBorders>
                  <w:noWrap w:val="0"/>
                  <w:vAlign w:val="center"/>
                </w:tcPr>
                <w:p w14:paraId="27080F8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63" w:leftChars="-30" w:right="-63" w:rightChars="-30"/>
                    <w:jc w:val="center"/>
                    <w:textAlignment w:val="auto"/>
                    <w:rPr>
                      <w:rFonts w:hint="default" w:ascii="Times New Roman" w:hAnsi="Times New Roman" w:cs="Times New Roman"/>
                      <w:color w:val="auto"/>
                      <w:sz w:val="21"/>
                      <w:szCs w:val="21"/>
                      <w:highlight w:val="none"/>
                      <w:shd w:val="clear" w:color="auto" w:fill="auto"/>
                      <w:vertAlign w:val="baseline"/>
                      <w:lang w:val="en-US" w:eastAsia="zh-CN"/>
                    </w:rPr>
                  </w:pPr>
                  <w:r>
                    <w:rPr>
                      <w:rFonts w:hint="default" w:ascii="Times New Roman" w:hAnsi="Times New Roman" w:cs="Times New Roman"/>
                      <w:color w:val="auto"/>
                      <w:sz w:val="21"/>
                      <w:szCs w:val="21"/>
                      <w:highlight w:val="none"/>
                      <w:shd w:val="clear" w:color="auto" w:fill="auto"/>
                      <w:vertAlign w:val="baseline"/>
                      <w:lang w:val="en-US" w:eastAsia="zh-CN"/>
                    </w:rPr>
                    <w:t>符合</w:t>
                  </w:r>
                </w:p>
              </w:tc>
            </w:tr>
            <w:tr w14:paraId="4ED642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2" w:hRule="atLeast"/>
              </w:trPr>
              <w:tc>
                <w:tcPr>
                  <w:tcW w:w="350" w:type="pct"/>
                  <w:tcBorders>
                    <w:tl2br w:val="nil"/>
                    <w:tr2bl w:val="nil"/>
                  </w:tcBorders>
                  <w:noWrap w:val="0"/>
                  <w:vAlign w:val="center"/>
                </w:tcPr>
                <w:p w14:paraId="68EAD69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63" w:leftChars="-30" w:right="-63" w:rightChars="-30"/>
                    <w:jc w:val="center"/>
                    <w:textAlignment w:val="auto"/>
                    <w:rPr>
                      <w:rFonts w:hint="default" w:ascii="Times New Roman" w:hAnsi="Times New Roman" w:cs="Times New Roman"/>
                      <w:color w:val="auto"/>
                      <w:sz w:val="21"/>
                      <w:szCs w:val="21"/>
                      <w:highlight w:val="none"/>
                      <w:shd w:val="clear" w:color="auto" w:fill="auto"/>
                      <w:vertAlign w:val="baseline"/>
                      <w:lang w:val="en-US" w:eastAsia="zh-CN"/>
                    </w:rPr>
                  </w:pPr>
                  <w:r>
                    <w:rPr>
                      <w:rFonts w:hint="eastAsia" w:ascii="Times New Roman" w:hAnsi="Times New Roman" w:cs="Times New Roman"/>
                      <w:color w:val="auto"/>
                      <w:sz w:val="21"/>
                      <w:szCs w:val="21"/>
                      <w:highlight w:val="none"/>
                      <w:shd w:val="clear" w:color="auto" w:fill="auto"/>
                      <w:vertAlign w:val="baseline"/>
                      <w:lang w:val="en-US" w:eastAsia="zh-CN"/>
                    </w:rPr>
                    <w:t>10</w:t>
                  </w:r>
                </w:p>
              </w:tc>
              <w:tc>
                <w:tcPr>
                  <w:tcW w:w="2404" w:type="pct"/>
                  <w:tcBorders>
                    <w:tl2br w:val="nil"/>
                    <w:tr2bl w:val="nil"/>
                  </w:tcBorders>
                  <w:noWrap w:val="0"/>
                  <w:vAlign w:val="center"/>
                </w:tcPr>
                <w:p w14:paraId="2BA1D65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63" w:leftChars="-30" w:right="-63" w:rightChars="-30"/>
                    <w:jc w:val="both"/>
                    <w:textAlignment w:val="auto"/>
                    <w:rPr>
                      <w:rFonts w:hint="default" w:ascii="Times New Roman" w:hAnsi="Times New Roman" w:eastAsia="宋体" w:cs="Times New Roman"/>
                      <w:color w:val="auto"/>
                      <w:sz w:val="21"/>
                      <w:szCs w:val="21"/>
                      <w:highlight w:val="none"/>
                      <w:shd w:val="clear" w:color="auto" w:fill="auto"/>
                      <w:vertAlign w:val="baseline"/>
                      <w:lang w:val="en-US" w:eastAsia="zh-CN"/>
                    </w:rPr>
                  </w:pPr>
                  <w:r>
                    <w:rPr>
                      <w:rFonts w:hint="default" w:ascii="Times New Roman" w:hAnsi="Times New Roman" w:eastAsia="宋体" w:cs="Times New Roman"/>
                      <w:color w:val="auto"/>
                      <w:sz w:val="21"/>
                      <w:szCs w:val="21"/>
                      <w:highlight w:val="none"/>
                      <w:shd w:val="clear" w:color="auto" w:fill="auto"/>
                      <w:vertAlign w:val="baseline"/>
                      <w:lang w:val="en-US" w:eastAsia="zh-CN"/>
                    </w:rPr>
                    <w:t>宜配备环境监测、视频监控、工艺运行在线监控系统。</w:t>
                  </w:r>
                </w:p>
              </w:tc>
              <w:tc>
                <w:tcPr>
                  <w:tcW w:w="1791" w:type="pct"/>
                  <w:tcBorders>
                    <w:tl2br w:val="nil"/>
                    <w:tr2bl w:val="nil"/>
                  </w:tcBorders>
                  <w:noWrap w:val="0"/>
                  <w:vAlign w:val="center"/>
                </w:tcPr>
                <w:p w14:paraId="4741860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63" w:leftChars="-30" w:right="-63" w:rightChars="-30"/>
                    <w:jc w:val="both"/>
                    <w:textAlignment w:val="auto"/>
                    <w:rPr>
                      <w:rFonts w:hint="default" w:ascii="Times New Roman" w:hAnsi="Times New Roman" w:cs="Times New Roman"/>
                      <w:color w:val="auto"/>
                      <w:sz w:val="21"/>
                      <w:szCs w:val="21"/>
                      <w:highlight w:val="none"/>
                      <w:shd w:val="clear" w:color="auto" w:fill="auto"/>
                      <w:vertAlign w:val="baseline"/>
                      <w:lang w:val="en-US" w:eastAsia="zh-CN"/>
                    </w:rPr>
                  </w:pPr>
                  <w:r>
                    <w:rPr>
                      <w:rFonts w:hint="eastAsia" w:ascii="Times New Roman" w:hAnsi="Times New Roman" w:cs="Times New Roman"/>
                      <w:color w:val="auto"/>
                      <w:sz w:val="21"/>
                      <w:szCs w:val="21"/>
                      <w:highlight w:val="none"/>
                      <w:shd w:val="clear" w:color="auto" w:fill="auto"/>
                      <w:vertAlign w:val="baseline"/>
                      <w:lang w:val="en-US" w:eastAsia="zh-CN"/>
                    </w:rPr>
                    <w:t>项目厂区内外设置视频监控</w:t>
                  </w:r>
                </w:p>
              </w:tc>
              <w:tc>
                <w:tcPr>
                  <w:tcW w:w="454" w:type="pct"/>
                  <w:tcBorders>
                    <w:tl2br w:val="nil"/>
                    <w:tr2bl w:val="nil"/>
                  </w:tcBorders>
                  <w:noWrap w:val="0"/>
                  <w:vAlign w:val="center"/>
                </w:tcPr>
                <w:p w14:paraId="7FEB2EB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63" w:leftChars="-30" w:right="-63" w:rightChars="-30"/>
                    <w:jc w:val="center"/>
                    <w:textAlignment w:val="auto"/>
                    <w:rPr>
                      <w:rFonts w:hint="default" w:ascii="Times New Roman" w:hAnsi="Times New Roman" w:cs="Times New Roman"/>
                      <w:color w:val="auto"/>
                      <w:sz w:val="21"/>
                      <w:szCs w:val="21"/>
                      <w:highlight w:val="none"/>
                      <w:shd w:val="clear" w:color="auto" w:fill="auto"/>
                      <w:vertAlign w:val="baseline"/>
                      <w:lang w:val="en-US" w:eastAsia="zh-CN"/>
                    </w:rPr>
                  </w:pPr>
                  <w:r>
                    <w:rPr>
                      <w:rFonts w:hint="default" w:ascii="Times New Roman" w:hAnsi="Times New Roman" w:cs="Times New Roman"/>
                      <w:color w:val="auto"/>
                      <w:sz w:val="21"/>
                      <w:szCs w:val="21"/>
                      <w:highlight w:val="none"/>
                      <w:shd w:val="clear" w:color="auto" w:fill="auto"/>
                      <w:vertAlign w:val="baseline"/>
                      <w:lang w:val="en-US" w:eastAsia="zh-CN"/>
                    </w:rPr>
                    <w:t>符合</w:t>
                  </w:r>
                </w:p>
              </w:tc>
            </w:tr>
            <w:tr w14:paraId="6C94F4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50" w:type="pct"/>
                  <w:tcBorders>
                    <w:tl2br w:val="nil"/>
                    <w:tr2bl w:val="nil"/>
                  </w:tcBorders>
                  <w:noWrap w:val="0"/>
                  <w:vAlign w:val="center"/>
                </w:tcPr>
                <w:p w14:paraId="094DD1A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63" w:leftChars="-30" w:right="-63" w:rightChars="-30"/>
                    <w:jc w:val="center"/>
                    <w:textAlignment w:val="auto"/>
                    <w:rPr>
                      <w:rFonts w:hint="default" w:ascii="Times New Roman" w:hAnsi="Times New Roman" w:cs="Times New Roman"/>
                      <w:color w:val="auto"/>
                      <w:sz w:val="21"/>
                      <w:szCs w:val="21"/>
                      <w:highlight w:val="none"/>
                      <w:shd w:val="clear" w:color="auto" w:fill="auto"/>
                      <w:vertAlign w:val="baseline"/>
                      <w:lang w:val="en-US" w:eastAsia="zh-CN"/>
                    </w:rPr>
                  </w:pPr>
                  <w:r>
                    <w:rPr>
                      <w:rFonts w:hint="eastAsia" w:ascii="Times New Roman" w:hAnsi="Times New Roman" w:cs="Times New Roman"/>
                      <w:color w:val="auto"/>
                      <w:sz w:val="21"/>
                      <w:szCs w:val="21"/>
                      <w:highlight w:val="none"/>
                      <w:shd w:val="clear" w:color="auto" w:fill="auto"/>
                      <w:vertAlign w:val="baseline"/>
                      <w:lang w:val="en-US" w:eastAsia="zh-CN"/>
                    </w:rPr>
                    <w:t>11</w:t>
                  </w:r>
                </w:p>
              </w:tc>
              <w:tc>
                <w:tcPr>
                  <w:tcW w:w="2404" w:type="pct"/>
                  <w:tcBorders>
                    <w:tl2br w:val="nil"/>
                    <w:tr2bl w:val="nil"/>
                  </w:tcBorders>
                  <w:noWrap w:val="0"/>
                  <w:vAlign w:val="center"/>
                </w:tcPr>
                <w:p w14:paraId="6539823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63" w:leftChars="-30" w:right="-63" w:rightChars="-30"/>
                    <w:jc w:val="both"/>
                    <w:textAlignment w:val="auto"/>
                    <w:rPr>
                      <w:rFonts w:hint="default" w:ascii="Times New Roman" w:hAnsi="Times New Roman" w:eastAsia="宋体" w:cs="Times New Roman"/>
                      <w:color w:val="auto"/>
                      <w:sz w:val="21"/>
                      <w:szCs w:val="21"/>
                      <w:highlight w:val="none"/>
                      <w:shd w:val="clear" w:color="auto" w:fill="auto"/>
                      <w:vertAlign w:val="baseline"/>
                      <w:lang w:val="en-US" w:eastAsia="zh-CN"/>
                    </w:rPr>
                  </w:pPr>
                  <w:r>
                    <w:rPr>
                      <w:rFonts w:hint="default" w:ascii="Times New Roman" w:hAnsi="Times New Roman" w:eastAsia="宋体" w:cs="Times New Roman"/>
                      <w:color w:val="auto"/>
                      <w:sz w:val="21"/>
                      <w:szCs w:val="21"/>
                      <w:highlight w:val="none"/>
                      <w:shd w:val="clear" w:color="auto" w:fill="auto"/>
                      <w:vertAlign w:val="baseline"/>
                      <w:lang w:val="en-US" w:eastAsia="zh-CN"/>
                    </w:rPr>
                    <w:t>要严格执行《中华人民共和国环境影响评价法》，依法向环境保护行政主管部门报批建筑垃圾资源化利用项目环境影响评价文件，建设与项目相配套的环境保护设施，并依法申请项目竣工环境保护验收。</w:t>
                  </w:r>
                </w:p>
              </w:tc>
              <w:tc>
                <w:tcPr>
                  <w:tcW w:w="1791" w:type="pct"/>
                  <w:tcBorders>
                    <w:tl2br w:val="nil"/>
                    <w:tr2bl w:val="nil"/>
                  </w:tcBorders>
                  <w:noWrap w:val="0"/>
                  <w:vAlign w:val="center"/>
                </w:tcPr>
                <w:p w14:paraId="42A7C2B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63" w:leftChars="-30" w:right="-63" w:rightChars="-30"/>
                    <w:jc w:val="both"/>
                    <w:textAlignment w:val="auto"/>
                    <w:rPr>
                      <w:rFonts w:hint="eastAsia" w:ascii="Times New Roman" w:hAnsi="Times New Roman" w:cs="Times New Roman"/>
                      <w:color w:val="auto"/>
                      <w:sz w:val="21"/>
                      <w:szCs w:val="21"/>
                      <w:highlight w:val="none"/>
                      <w:shd w:val="clear" w:color="auto" w:fill="auto"/>
                      <w:vertAlign w:val="baseline"/>
                      <w:lang w:val="en-US" w:eastAsia="zh-CN"/>
                    </w:rPr>
                  </w:pPr>
                  <w:r>
                    <w:rPr>
                      <w:rFonts w:hint="eastAsia" w:ascii="Times New Roman" w:hAnsi="Times New Roman" w:cs="Times New Roman"/>
                      <w:color w:val="auto"/>
                      <w:sz w:val="21"/>
                      <w:szCs w:val="21"/>
                      <w:highlight w:val="none"/>
                      <w:shd w:val="clear" w:color="auto" w:fill="auto"/>
                      <w:vertAlign w:val="baseline"/>
                      <w:lang w:val="en-US" w:eastAsia="zh-CN"/>
                    </w:rPr>
                    <w:t>项目在办理环境影响评价手续，待项目建成调试运行后办理竣工环境保护验收</w:t>
                  </w:r>
                </w:p>
              </w:tc>
              <w:tc>
                <w:tcPr>
                  <w:tcW w:w="454" w:type="pct"/>
                  <w:tcBorders>
                    <w:tl2br w:val="nil"/>
                    <w:tr2bl w:val="nil"/>
                  </w:tcBorders>
                  <w:noWrap w:val="0"/>
                  <w:vAlign w:val="center"/>
                </w:tcPr>
                <w:p w14:paraId="18E1D4F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63" w:leftChars="-30" w:right="-63" w:rightChars="-30"/>
                    <w:jc w:val="center"/>
                    <w:textAlignment w:val="auto"/>
                    <w:rPr>
                      <w:rFonts w:hint="default" w:ascii="Times New Roman" w:hAnsi="Times New Roman" w:cs="Times New Roman"/>
                      <w:color w:val="auto"/>
                      <w:sz w:val="21"/>
                      <w:szCs w:val="21"/>
                      <w:highlight w:val="none"/>
                      <w:shd w:val="clear" w:color="auto" w:fill="auto"/>
                      <w:vertAlign w:val="baseline"/>
                      <w:lang w:val="en-US" w:eastAsia="zh-CN"/>
                    </w:rPr>
                  </w:pPr>
                  <w:r>
                    <w:rPr>
                      <w:rFonts w:hint="default" w:ascii="Times New Roman" w:hAnsi="Times New Roman" w:cs="Times New Roman"/>
                      <w:color w:val="auto"/>
                      <w:sz w:val="21"/>
                      <w:szCs w:val="21"/>
                      <w:highlight w:val="none"/>
                      <w:shd w:val="clear" w:color="auto" w:fill="auto"/>
                      <w:vertAlign w:val="baseline"/>
                      <w:lang w:val="en-US" w:eastAsia="zh-CN"/>
                    </w:rPr>
                    <w:t>符合</w:t>
                  </w:r>
                </w:p>
              </w:tc>
            </w:tr>
            <w:tr w14:paraId="6F3820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350" w:type="pct"/>
                  <w:tcBorders>
                    <w:tl2br w:val="nil"/>
                    <w:tr2bl w:val="nil"/>
                  </w:tcBorders>
                  <w:noWrap w:val="0"/>
                  <w:vAlign w:val="center"/>
                </w:tcPr>
                <w:p w14:paraId="5CEC2B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63" w:leftChars="-30" w:right="-63" w:rightChars="-30"/>
                    <w:jc w:val="center"/>
                    <w:textAlignment w:val="auto"/>
                    <w:rPr>
                      <w:rFonts w:hint="default" w:ascii="Times New Roman" w:hAnsi="Times New Roman" w:cs="Times New Roman"/>
                      <w:color w:val="auto"/>
                      <w:sz w:val="21"/>
                      <w:szCs w:val="21"/>
                      <w:highlight w:val="none"/>
                      <w:shd w:val="clear" w:color="auto" w:fill="auto"/>
                      <w:vertAlign w:val="baseline"/>
                      <w:lang w:val="en-US" w:eastAsia="zh-CN"/>
                    </w:rPr>
                  </w:pPr>
                  <w:r>
                    <w:rPr>
                      <w:rFonts w:hint="eastAsia" w:ascii="Times New Roman" w:hAnsi="Times New Roman" w:cs="Times New Roman"/>
                      <w:color w:val="auto"/>
                      <w:sz w:val="21"/>
                      <w:szCs w:val="21"/>
                      <w:highlight w:val="none"/>
                      <w:shd w:val="clear" w:color="auto" w:fill="auto"/>
                      <w:vertAlign w:val="baseline"/>
                      <w:lang w:val="en-US" w:eastAsia="zh-CN"/>
                    </w:rPr>
                    <w:t>12</w:t>
                  </w:r>
                </w:p>
              </w:tc>
              <w:tc>
                <w:tcPr>
                  <w:tcW w:w="2404" w:type="pct"/>
                  <w:tcBorders>
                    <w:tl2br w:val="nil"/>
                    <w:tr2bl w:val="nil"/>
                  </w:tcBorders>
                  <w:noWrap w:val="0"/>
                  <w:vAlign w:val="center"/>
                </w:tcPr>
                <w:p w14:paraId="52BFAE3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63" w:leftChars="-30" w:right="-63" w:rightChars="-30"/>
                    <w:jc w:val="both"/>
                    <w:textAlignment w:val="auto"/>
                    <w:rPr>
                      <w:rFonts w:hint="default" w:ascii="Times New Roman" w:hAnsi="Times New Roman" w:eastAsia="宋体" w:cs="Times New Roman"/>
                      <w:color w:val="auto"/>
                      <w:sz w:val="21"/>
                      <w:szCs w:val="21"/>
                      <w:highlight w:val="none"/>
                      <w:shd w:val="clear" w:color="auto" w:fill="auto"/>
                      <w:vertAlign w:val="baseline"/>
                      <w:lang w:val="en-US" w:eastAsia="zh-CN"/>
                    </w:rPr>
                  </w:pPr>
                  <w:r>
                    <w:rPr>
                      <w:rFonts w:hint="default" w:ascii="Times New Roman" w:hAnsi="Times New Roman" w:eastAsia="宋体" w:cs="Times New Roman"/>
                      <w:color w:val="auto"/>
                      <w:sz w:val="21"/>
                      <w:szCs w:val="21"/>
                      <w:highlight w:val="none"/>
                      <w:shd w:val="clear" w:color="auto" w:fill="auto"/>
                      <w:vertAlign w:val="baseline"/>
                      <w:lang w:val="en-US" w:eastAsia="zh-CN"/>
                    </w:rPr>
                    <w:t>建筑垃圾资源化利用企业根据生产需要应设置粉尘回收和储存设备厂区环境空气质量应达到《环境空气质量标准》GB3095 要求，且符合企业所在地的相关地方标准和环境影响评价要求。</w:t>
                  </w:r>
                </w:p>
              </w:tc>
              <w:tc>
                <w:tcPr>
                  <w:tcW w:w="1791" w:type="pct"/>
                  <w:tcBorders>
                    <w:tl2br w:val="nil"/>
                    <w:tr2bl w:val="nil"/>
                  </w:tcBorders>
                  <w:noWrap w:val="0"/>
                  <w:vAlign w:val="center"/>
                </w:tcPr>
                <w:p w14:paraId="517C5E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63" w:leftChars="-30" w:right="-63" w:rightChars="-30"/>
                    <w:jc w:val="both"/>
                    <w:textAlignment w:val="auto"/>
                    <w:rPr>
                      <w:rFonts w:hint="eastAsia" w:ascii="Times New Roman" w:hAnsi="Times New Roman" w:cs="Times New Roman"/>
                      <w:color w:val="auto"/>
                      <w:sz w:val="21"/>
                      <w:szCs w:val="21"/>
                      <w:highlight w:val="none"/>
                      <w:shd w:val="clear" w:color="auto" w:fill="auto"/>
                      <w:vertAlign w:val="baseline"/>
                      <w:lang w:val="en-US" w:eastAsia="zh-CN"/>
                    </w:rPr>
                  </w:pPr>
                  <w:r>
                    <w:rPr>
                      <w:rFonts w:hint="eastAsia" w:ascii="Times New Roman" w:hAnsi="Times New Roman" w:cs="Times New Roman"/>
                      <w:color w:val="auto"/>
                      <w:sz w:val="21"/>
                      <w:szCs w:val="21"/>
                      <w:highlight w:val="none"/>
                      <w:shd w:val="clear" w:color="auto" w:fill="auto"/>
                      <w:vertAlign w:val="baseline"/>
                      <w:lang w:val="en-US" w:eastAsia="zh-CN"/>
                    </w:rPr>
                    <w:t>本项目生产工艺采用布袋除尘器收集粉尘，项目位于不达标区，符合企业所在地的相关地方标准和环境影响评价要求</w:t>
                  </w:r>
                </w:p>
              </w:tc>
              <w:tc>
                <w:tcPr>
                  <w:tcW w:w="454" w:type="pct"/>
                  <w:tcBorders>
                    <w:tl2br w:val="nil"/>
                    <w:tr2bl w:val="nil"/>
                  </w:tcBorders>
                  <w:noWrap w:val="0"/>
                  <w:vAlign w:val="center"/>
                </w:tcPr>
                <w:p w14:paraId="1A7294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63" w:leftChars="-30" w:right="-63" w:rightChars="-30"/>
                    <w:jc w:val="center"/>
                    <w:textAlignment w:val="auto"/>
                    <w:rPr>
                      <w:rFonts w:hint="default" w:ascii="Times New Roman" w:hAnsi="Times New Roman" w:cs="Times New Roman"/>
                      <w:color w:val="auto"/>
                      <w:sz w:val="21"/>
                      <w:szCs w:val="21"/>
                      <w:highlight w:val="none"/>
                      <w:shd w:val="clear" w:color="auto" w:fill="auto"/>
                      <w:vertAlign w:val="baseline"/>
                      <w:lang w:val="en-US" w:eastAsia="zh-CN"/>
                    </w:rPr>
                  </w:pPr>
                  <w:r>
                    <w:rPr>
                      <w:rFonts w:hint="default" w:ascii="Times New Roman" w:hAnsi="Times New Roman" w:cs="Times New Roman"/>
                      <w:color w:val="auto"/>
                      <w:sz w:val="21"/>
                      <w:szCs w:val="21"/>
                      <w:highlight w:val="none"/>
                      <w:shd w:val="clear" w:color="auto" w:fill="auto"/>
                      <w:vertAlign w:val="baseline"/>
                      <w:lang w:val="en-US" w:eastAsia="zh-CN"/>
                    </w:rPr>
                    <w:t>符合</w:t>
                  </w:r>
                </w:p>
              </w:tc>
            </w:tr>
            <w:tr w14:paraId="2F47A55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350" w:type="pct"/>
                  <w:tcBorders>
                    <w:tl2br w:val="nil"/>
                    <w:tr2bl w:val="nil"/>
                  </w:tcBorders>
                  <w:noWrap w:val="0"/>
                  <w:vAlign w:val="center"/>
                </w:tcPr>
                <w:p w14:paraId="6E2398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63" w:leftChars="-30" w:right="-63" w:rightChars="-30"/>
                    <w:jc w:val="center"/>
                    <w:textAlignment w:val="auto"/>
                    <w:rPr>
                      <w:rFonts w:hint="default" w:ascii="Times New Roman" w:hAnsi="Times New Roman" w:cs="Times New Roman"/>
                      <w:color w:val="auto"/>
                      <w:sz w:val="21"/>
                      <w:szCs w:val="21"/>
                      <w:highlight w:val="none"/>
                      <w:shd w:val="clear" w:color="auto" w:fill="auto"/>
                      <w:vertAlign w:val="baseline"/>
                      <w:lang w:val="en-US" w:eastAsia="zh-CN"/>
                    </w:rPr>
                  </w:pPr>
                  <w:r>
                    <w:rPr>
                      <w:rFonts w:hint="eastAsia" w:ascii="Times New Roman" w:hAnsi="Times New Roman" w:cs="Times New Roman"/>
                      <w:color w:val="auto"/>
                      <w:sz w:val="21"/>
                      <w:szCs w:val="21"/>
                      <w:highlight w:val="none"/>
                      <w:shd w:val="clear" w:color="auto" w:fill="auto"/>
                      <w:vertAlign w:val="baseline"/>
                      <w:lang w:val="en-US" w:eastAsia="zh-CN"/>
                    </w:rPr>
                    <w:t>13</w:t>
                  </w:r>
                </w:p>
              </w:tc>
              <w:tc>
                <w:tcPr>
                  <w:tcW w:w="2404" w:type="pct"/>
                  <w:tcBorders>
                    <w:tl2br w:val="nil"/>
                    <w:tr2bl w:val="nil"/>
                  </w:tcBorders>
                  <w:noWrap w:val="0"/>
                  <w:vAlign w:val="center"/>
                </w:tcPr>
                <w:p w14:paraId="5C33387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63" w:leftChars="-30" w:right="-63" w:rightChars="-30"/>
                    <w:jc w:val="both"/>
                    <w:textAlignment w:val="auto"/>
                    <w:rPr>
                      <w:rFonts w:hint="default" w:ascii="Times New Roman" w:hAnsi="Times New Roman" w:eastAsia="宋体" w:cs="Times New Roman"/>
                      <w:color w:val="auto"/>
                      <w:sz w:val="21"/>
                      <w:szCs w:val="21"/>
                      <w:highlight w:val="none"/>
                      <w:shd w:val="clear" w:color="auto" w:fill="auto"/>
                      <w:vertAlign w:val="baseline"/>
                      <w:lang w:val="en-US" w:eastAsia="zh-CN"/>
                    </w:rPr>
                  </w:pPr>
                  <w:r>
                    <w:rPr>
                      <w:rFonts w:hint="default" w:ascii="Times New Roman" w:hAnsi="Times New Roman" w:eastAsia="宋体" w:cs="Times New Roman"/>
                      <w:color w:val="auto"/>
                      <w:sz w:val="21"/>
                      <w:szCs w:val="21"/>
                      <w:highlight w:val="none"/>
                      <w:shd w:val="clear" w:color="auto" w:fill="auto"/>
                      <w:vertAlign w:val="baseline"/>
                      <w:lang w:val="en-US" w:eastAsia="zh-CN"/>
                    </w:rPr>
                    <w:t>建筑垃圾资源化利用企业应根据生产工艺的需求，建设生产废水处理系统，实现生产废水循环利用和零排放。</w:t>
                  </w:r>
                </w:p>
              </w:tc>
              <w:tc>
                <w:tcPr>
                  <w:tcW w:w="1791" w:type="pct"/>
                  <w:tcBorders>
                    <w:tl2br w:val="nil"/>
                    <w:tr2bl w:val="nil"/>
                  </w:tcBorders>
                  <w:noWrap w:val="0"/>
                  <w:vAlign w:val="center"/>
                </w:tcPr>
                <w:p w14:paraId="5260842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63" w:leftChars="-30" w:right="-63" w:rightChars="-30"/>
                    <w:jc w:val="both"/>
                    <w:textAlignment w:val="auto"/>
                    <w:rPr>
                      <w:rFonts w:hint="eastAsia" w:ascii="Times New Roman" w:hAnsi="Times New Roman" w:cs="Times New Roman"/>
                      <w:color w:val="auto"/>
                      <w:sz w:val="21"/>
                      <w:szCs w:val="21"/>
                      <w:highlight w:val="none"/>
                      <w:shd w:val="clear" w:color="auto" w:fill="auto"/>
                      <w:vertAlign w:val="baseline"/>
                      <w:lang w:val="en-US" w:eastAsia="zh-CN"/>
                    </w:rPr>
                  </w:pPr>
                  <w:r>
                    <w:rPr>
                      <w:rFonts w:hint="eastAsia" w:ascii="Times New Roman" w:hAnsi="Times New Roman" w:cs="Times New Roman"/>
                      <w:color w:val="auto"/>
                      <w:sz w:val="21"/>
                      <w:szCs w:val="21"/>
                      <w:highlight w:val="none"/>
                      <w:shd w:val="clear" w:color="auto" w:fill="auto"/>
                      <w:vertAlign w:val="baseline"/>
                      <w:lang w:val="en-US" w:eastAsia="zh-CN"/>
                    </w:rPr>
                    <w:t>项目主要为干式生产</w:t>
                  </w:r>
                  <w:r>
                    <w:rPr>
                      <w:rFonts w:hint="eastAsia" w:cs="Times New Roman"/>
                      <w:color w:val="auto"/>
                      <w:sz w:val="21"/>
                      <w:szCs w:val="21"/>
                      <w:highlight w:val="none"/>
                      <w:shd w:val="clear" w:color="auto" w:fill="auto"/>
                      <w:vertAlign w:val="baseline"/>
                      <w:lang w:val="en-US" w:eastAsia="zh-CN"/>
                    </w:rPr>
                    <w:t>，</w:t>
                  </w:r>
                  <w:r>
                    <w:rPr>
                      <w:rFonts w:hint="eastAsia" w:ascii="Times New Roman" w:hAnsi="Times New Roman" w:cs="Times New Roman"/>
                      <w:color w:val="auto"/>
                      <w:sz w:val="21"/>
                      <w:szCs w:val="21"/>
                      <w:highlight w:val="none"/>
                      <w:shd w:val="clear" w:color="auto" w:fill="auto"/>
                      <w:vertAlign w:val="baseline"/>
                      <w:lang w:val="en-US" w:eastAsia="zh-CN"/>
                    </w:rPr>
                    <w:t>无生产废水产生</w:t>
                  </w:r>
                </w:p>
              </w:tc>
              <w:tc>
                <w:tcPr>
                  <w:tcW w:w="454" w:type="pct"/>
                  <w:tcBorders>
                    <w:tl2br w:val="nil"/>
                    <w:tr2bl w:val="nil"/>
                  </w:tcBorders>
                  <w:noWrap w:val="0"/>
                  <w:vAlign w:val="center"/>
                </w:tcPr>
                <w:p w14:paraId="6CAADC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63" w:leftChars="-30" w:right="-63" w:rightChars="-30"/>
                    <w:jc w:val="center"/>
                    <w:textAlignment w:val="auto"/>
                    <w:rPr>
                      <w:rFonts w:hint="default" w:ascii="Times New Roman" w:hAnsi="Times New Roman" w:cs="Times New Roman"/>
                      <w:color w:val="auto"/>
                      <w:sz w:val="21"/>
                      <w:szCs w:val="21"/>
                      <w:highlight w:val="none"/>
                      <w:shd w:val="clear" w:color="auto" w:fill="auto"/>
                      <w:vertAlign w:val="baseline"/>
                      <w:lang w:val="en-US" w:eastAsia="zh-CN"/>
                    </w:rPr>
                  </w:pPr>
                  <w:r>
                    <w:rPr>
                      <w:rFonts w:hint="default" w:ascii="Times New Roman" w:hAnsi="Times New Roman" w:cs="Times New Roman"/>
                      <w:color w:val="auto"/>
                      <w:sz w:val="21"/>
                      <w:szCs w:val="21"/>
                      <w:highlight w:val="none"/>
                      <w:shd w:val="clear" w:color="auto" w:fill="auto"/>
                      <w:vertAlign w:val="baseline"/>
                      <w:lang w:val="en-US" w:eastAsia="zh-CN"/>
                    </w:rPr>
                    <w:t>符合</w:t>
                  </w:r>
                </w:p>
              </w:tc>
            </w:tr>
            <w:tr w14:paraId="14C753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350" w:type="pct"/>
                  <w:tcBorders>
                    <w:tl2br w:val="nil"/>
                    <w:tr2bl w:val="nil"/>
                  </w:tcBorders>
                  <w:noWrap w:val="0"/>
                  <w:vAlign w:val="center"/>
                </w:tcPr>
                <w:p w14:paraId="5F2A37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63" w:leftChars="-30" w:right="-63" w:rightChars="-30"/>
                    <w:jc w:val="center"/>
                    <w:textAlignment w:val="auto"/>
                    <w:rPr>
                      <w:rFonts w:hint="default" w:ascii="Times New Roman" w:hAnsi="Times New Roman" w:cs="Times New Roman"/>
                      <w:color w:val="auto"/>
                      <w:sz w:val="21"/>
                      <w:szCs w:val="21"/>
                      <w:highlight w:val="none"/>
                      <w:shd w:val="clear" w:color="auto" w:fill="auto"/>
                      <w:vertAlign w:val="baseline"/>
                      <w:lang w:val="en-US" w:eastAsia="zh-CN"/>
                    </w:rPr>
                  </w:pPr>
                  <w:r>
                    <w:rPr>
                      <w:rFonts w:hint="eastAsia" w:ascii="Times New Roman" w:hAnsi="Times New Roman" w:cs="Times New Roman"/>
                      <w:color w:val="auto"/>
                      <w:sz w:val="21"/>
                      <w:szCs w:val="21"/>
                      <w:highlight w:val="none"/>
                      <w:shd w:val="clear" w:color="auto" w:fill="auto"/>
                      <w:vertAlign w:val="baseline"/>
                      <w:lang w:val="en-US" w:eastAsia="zh-CN"/>
                    </w:rPr>
                    <w:t>14</w:t>
                  </w:r>
                </w:p>
              </w:tc>
              <w:tc>
                <w:tcPr>
                  <w:tcW w:w="2404" w:type="pct"/>
                  <w:tcBorders>
                    <w:tl2br w:val="nil"/>
                    <w:tr2bl w:val="nil"/>
                  </w:tcBorders>
                  <w:noWrap w:val="0"/>
                  <w:vAlign w:val="center"/>
                </w:tcPr>
                <w:p w14:paraId="56CD229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63" w:leftChars="-30" w:right="-63" w:rightChars="-30"/>
                    <w:jc w:val="both"/>
                    <w:textAlignment w:val="auto"/>
                    <w:rPr>
                      <w:rFonts w:hint="default" w:ascii="Times New Roman" w:hAnsi="Times New Roman" w:eastAsia="宋体" w:cs="Times New Roman"/>
                      <w:color w:val="auto"/>
                      <w:sz w:val="21"/>
                      <w:szCs w:val="21"/>
                      <w:highlight w:val="none"/>
                      <w:shd w:val="clear" w:color="auto" w:fill="auto"/>
                      <w:vertAlign w:val="baseline"/>
                      <w:lang w:val="en-US" w:eastAsia="zh-CN"/>
                    </w:rPr>
                  </w:pPr>
                  <w:r>
                    <w:rPr>
                      <w:rFonts w:hint="default" w:ascii="Times New Roman" w:hAnsi="Times New Roman" w:eastAsia="宋体" w:cs="Times New Roman"/>
                      <w:color w:val="auto"/>
                      <w:sz w:val="21"/>
                      <w:szCs w:val="21"/>
                      <w:highlight w:val="none"/>
                      <w:shd w:val="clear" w:color="auto" w:fill="auto"/>
                      <w:vertAlign w:val="baseline"/>
                      <w:lang w:val="en-US" w:eastAsia="zh-CN"/>
                    </w:rPr>
                    <w:t>建筑垃圾资源化利用企业应对噪声污染采取防治措施，达到《工业企业厂界环境噪声排放标准》GB12348 的要求，且符合企业所在地的相关地方标准和环境影响评价要求</w:t>
                  </w:r>
                  <w:r>
                    <w:rPr>
                      <w:rFonts w:hint="eastAsia" w:ascii="Times New Roman" w:hAnsi="Times New Roman" w:eastAsia="宋体" w:cs="Times New Roman"/>
                      <w:color w:val="auto"/>
                      <w:sz w:val="21"/>
                      <w:szCs w:val="21"/>
                      <w:highlight w:val="none"/>
                      <w:shd w:val="clear" w:color="auto" w:fill="auto"/>
                      <w:vertAlign w:val="baseline"/>
                      <w:lang w:val="en-US" w:eastAsia="zh-CN"/>
                    </w:rPr>
                    <w:t>。</w:t>
                  </w:r>
                </w:p>
              </w:tc>
              <w:tc>
                <w:tcPr>
                  <w:tcW w:w="1791" w:type="pct"/>
                  <w:tcBorders>
                    <w:tl2br w:val="nil"/>
                    <w:tr2bl w:val="nil"/>
                  </w:tcBorders>
                  <w:noWrap w:val="0"/>
                  <w:vAlign w:val="center"/>
                </w:tcPr>
                <w:p w14:paraId="153A71B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63" w:leftChars="-30" w:right="-63" w:rightChars="-30"/>
                    <w:jc w:val="both"/>
                    <w:textAlignment w:val="auto"/>
                    <w:rPr>
                      <w:rFonts w:hint="eastAsia" w:ascii="Times New Roman" w:hAnsi="Times New Roman" w:cs="Times New Roman"/>
                      <w:color w:val="auto"/>
                      <w:sz w:val="21"/>
                      <w:szCs w:val="21"/>
                      <w:highlight w:val="none"/>
                      <w:shd w:val="clear" w:color="auto" w:fill="auto"/>
                      <w:vertAlign w:val="baseline"/>
                      <w:lang w:val="en-US" w:eastAsia="zh-CN"/>
                    </w:rPr>
                  </w:pPr>
                  <w:r>
                    <w:rPr>
                      <w:rFonts w:hint="eastAsia" w:ascii="Times New Roman" w:hAnsi="Times New Roman" w:cs="Times New Roman"/>
                      <w:color w:val="auto"/>
                      <w:sz w:val="21"/>
                      <w:szCs w:val="21"/>
                      <w:highlight w:val="none"/>
                      <w:shd w:val="clear" w:color="auto" w:fill="auto"/>
                      <w:vertAlign w:val="baseline"/>
                      <w:lang w:val="en-US" w:eastAsia="zh-CN"/>
                    </w:rPr>
                    <w:t>企业生产设备采用</w:t>
                  </w:r>
                  <w:r>
                    <w:rPr>
                      <w:rFonts w:hint="eastAsia" w:cs="Times New Roman"/>
                      <w:color w:val="auto"/>
                      <w:sz w:val="21"/>
                      <w:szCs w:val="21"/>
                      <w:highlight w:val="none"/>
                      <w:shd w:val="clear" w:color="auto" w:fill="auto"/>
                      <w:vertAlign w:val="baseline"/>
                      <w:lang w:val="en-US" w:eastAsia="zh-CN"/>
                    </w:rPr>
                    <w:t>减振</w:t>
                  </w:r>
                  <w:r>
                    <w:rPr>
                      <w:rFonts w:hint="eastAsia" w:ascii="Times New Roman" w:hAnsi="Times New Roman" w:cs="Times New Roman"/>
                      <w:color w:val="auto"/>
                      <w:sz w:val="21"/>
                      <w:szCs w:val="21"/>
                      <w:highlight w:val="none"/>
                      <w:shd w:val="clear" w:color="auto" w:fill="auto"/>
                      <w:vertAlign w:val="baseline"/>
                      <w:lang w:val="en-US" w:eastAsia="zh-CN"/>
                    </w:rPr>
                    <w:t>、厂房隔声等措施减少设备噪声，能够满足《工业企业厂界环境噪声排放标准》</w:t>
                  </w:r>
                  <w:r>
                    <w:rPr>
                      <w:rFonts w:hint="eastAsia" w:cs="Times New Roman"/>
                      <w:color w:val="auto"/>
                      <w:sz w:val="21"/>
                      <w:szCs w:val="21"/>
                      <w:highlight w:val="none"/>
                      <w:shd w:val="clear" w:color="auto" w:fill="auto"/>
                      <w:vertAlign w:val="baseline"/>
                      <w:lang w:val="en-US" w:eastAsia="zh-CN"/>
                    </w:rPr>
                    <w:t>（</w:t>
                  </w:r>
                  <w:r>
                    <w:rPr>
                      <w:rFonts w:hint="eastAsia" w:ascii="Times New Roman" w:hAnsi="Times New Roman" w:cs="Times New Roman"/>
                      <w:color w:val="auto"/>
                      <w:sz w:val="21"/>
                      <w:szCs w:val="21"/>
                      <w:highlight w:val="none"/>
                      <w:shd w:val="clear" w:color="auto" w:fill="auto"/>
                      <w:vertAlign w:val="baseline"/>
                      <w:lang w:val="en-US" w:eastAsia="zh-CN"/>
                    </w:rPr>
                    <w:t>GB12348</w:t>
                  </w:r>
                  <w:r>
                    <w:rPr>
                      <w:rFonts w:hint="eastAsia" w:cs="Times New Roman"/>
                      <w:color w:val="auto"/>
                      <w:sz w:val="21"/>
                      <w:szCs w:val="21"/>
                      <w:highlight w:val="none"/>
                      <w:shd w:val="clear" w:color="auto" w:fill="auto"/>
                      <w:vertAlign w:val="baseline"/>
                      <w:lang w:val="en-US" w:eastAsia="zh-CN"/>
                    </w:rPr>
                    <w:t>）</w:t>
                  </w:r>
                  <w:r>
                    <w:rPr>
                      <w:rFonts w:hint="eastAsia" w:ascii="Times New Roman" w:hAnsi="Times New Roman" w:cs="Times New Roman"/>
                      <w:color w:val="auto"/>
                      <w:sz w:val="21"/>
                      <w:szCs w:val="21"/>
                      <w:highlight w:val="none"/>
                      <w:shd w:val="clear" w:color="auto" w:fill="auto"/>
                      <w:vertAlign w:val="baseline"/>
                      <w:lang w:val="en-US" w:eastAsia="zh-CN"/>
                    </w:rPr>
                    <w:t>的要求，</w:t>
                  </w:r>
                  <w:r>
                    <w:rPr>
                      <w:rFonts w:hint="eastAsia" w:cs="Times New Roman"/>
                      <w:color w:val="auto"/>
                      <w:sz w:val="21"/>
                      <w:szCs w:val="21"/>
                      <w:highlight w:val="none"/>
                      <w:shd w:val="clear" w:color="auto" w:fill="auto"/>
                      <w:vertAlign w:val="baseline"/>
                      <w:lang w:val="en-US" w:eastAsia="zh-CN"/>
                    </w:rPr>
                    <w:t>同时</w:t>
                  </w:r>
                  <w:r>
                    <w:rPr>
                      <w:rFonts w:hint="eastAsia" w:ascii="Times New Roman" w:hAnsi="Times New Roman" w:cs="Times New Roman"/>
                      <w:color w:val="auto"/>
                      <w:sz w:val="21"/>
                      <w:szCs w:val="21"/>
                      <w:highlight w:val="none"/>
                      <w:shd w:val="clear" w:color="auto" w:fill="auto"/>
                      <w:vertAlign w:val="baseline"/>
                      <w:lang w:val="en-US" w:eastAsia="zh-CN"/>
                    </w:rPr>
                    <w:t>符合企业所在地的相关地方标准和环境影响评价要求</w:t>
                  </w:r>
                </w:p>
              </w:tc>
              <w:tc>
                <w:tcPr>
                  <w:tcW w:w="454" w:type="pct"/>
                  <w:tcBorders>
                    <w:tl2br w:val="nil"/>
                    <w:tr2bl w:val="nil"/>
                  </w:tcBorders>
                  <w:noWrap w:val="0"/>
                  <w:vAlign w:val="center"/>
                </w:tcPr>
                <w:p w14:paraId="38D3FA9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63" w:leftChars="-30" w:right="-63" w:rightChars="-30"/>
                    <w:jc w:val="center"/>
                    <w:textAlignment w:val="auto"/>
                    <w:rPr>
                      <w:rFonts w:hint="default" w:ascii="Times New Roman" w:hAnsi="Times New Roman" w:cs="Times New Roman"/>
                      <w:color w:val="auto"/>
                      <w:sz w:val="21"/>
                      <w:szCs w:val="21"/>
                      <w:highlight w:val="none"/>
                      <w:shd w:val="clear" w:color="auto" w:fill="auto"/>
                      <w:vertAlign w:val="baseline"/>
                      <w:lang w:val="en-US" w:eastAsia="zh-CN"/>
                    </w:rPr>
                  </w:pPr>
                  <w:r>
                    <w:rPr>
                      <w:rFonts w:hint="default" w:ascii="Times New Roman" w:hAnsi="Times New Roman" w:cs="Times New Roman"/>
                      <w:color w:val="auto"/>
                      <w:sz w:val="21"/>
                      <w:szCs w:val="21"/>
                      <w:highlight w:val="none"/>
                      <w:shd w:val="clear" w:color="auto" w:fill="auto"/>
                      <w:vertAlign w:val="baseline"/>
                      <w:lang w:val="en-US" w:eastAsia="zh-CN"/>
                    </w:rPr>
                    <w:t>符合</w:t>
                  </w:r>
                </w:p>
              </w:tc>
            </w:tr>
            <w:tr w14:paraId="2247B6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350" w:type="pct"/>
                  <w:tcBorders>
                    <w:tl2br w:val="nil"/>
                    <w:tr2bl w:val="nil"/>
                  </w:tcBorders>
                  <w:noWrap w:val="0"/>
                  <w:vAlign w:val="center"/>
                </w:tcPr>
                <w:p w14:paraId="646C7C4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63" w:leftChars="-30" w:right="-63" w:rightChars="-30"/>
                    <w:jc w:val="center"/>
                    <w:textAlignment w:val="auto"/>
                    <w:rPr>
                      <w:rFonts w:hint="default" w:ascii="Times New Roman" w:hAnsi="Times New Roman" w:cs="Times New Roman"/>
                      <w:color w:val="auto"/>
                      <w:sz w:val="21"/>
                      <w:szCs w:val="21"/>
                      <w:highlight w:val="none"/>
                      <w:shd w:val="clear" w:color="auto" w:fill="auto"/>
                      <w:vertAlign w:val="baseline"/>
                      <w:lang w:val="en-US" w:eastAsia="zh-CN"/>
                    </w:rPr>
                  </w:pPr>
                  <w:r>
                    <w:rPr>
                      <w:rFonts w:hint="eastAsia" w:ascii="Times New Roman" w:hAnsi="Times New Roman" w:cs="Times New Roman"/>
                      <w:color w:val="auto"/>
                      <w:sz w:val="21"/>
                      <w:szCs w:val="21"/>
                      <w:highlight w:val="none"/>
                      <w:shd w:val="clear" w:color="auto" w:fill="auto"/>
                      <w:vertAlign w:val="baseline"/>
                      <w:lang w:val="en-US" w:eastAsia="zh-CN"/>
                    </w:rPr>
                    <w:t>15</w:t>
                  </w:r>
                </w:p>
              </w:tc>
              <w:tc>
                <w:tcPr>
                  <w:tcW w:w="2404" w:type="pct"/>
                  <w:tcBorders>
                    <w:tl2br w:val="nil"/>
                    <w:tr2bl w:val="nil"/>
                  </w:tcBorders>
                  <w:noWrap w:val="0"/>
                  <w:vAlign w:val="center"/>
                </w:tcPr>
                <w:p w14:paraId="707456B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63" w:leftChars="-30" w:right="-63" w:rightChars="-30"/>
                    <w:jc w:val="both"/>
                    <w:textAlignment w:val="auto"/>
                    <w:rPr>
                      <w:rFonts w:hint="default" w:ascii="Times New Roman" w:hAnsi="Times New Roman" w:eastAsia="宋体" w:cs="Times New Roman"/>
                      <w:color w:val="auto"/>
                      <w:sz w:val="21"/>
                      <w:szCs w:val="21"/>
                      <w:highlight w:val="none"/>
                      <w:shd w:val="clear" w:color="auto" w:fill="auto"/>
                      <w:vertAlign w:val="baseline"/>
                      <w:lang w:val="en-US" w:eastAsia="zh-CN"/>
                    </w:rPr>
                  </w:pPr>
                  <w:r>
                    <w:rPr>
                      <w:rFonts w:hint="default" w:ascii="Times New Roman" w:hAnsi="Times New Roman" w:eastAsia="宋体" w:cs="Times New Roman"/>
                      <w:color w:val="auto"/>
                      <w:sz w:val="21"/>
                      <w:szCs w:val="21"/>
                      <w:highlight w:val="none"/>
                      <w:shd w:val="clear" w:color="auto" w:fill="auto"/>
                      <w:vertAlign w:val="baseline"/>
                      <w:lang w:val="en-US" w:eastAsia="zh-CN"/>
                    </w:rPr>
                    <w:t>产品质量应符合《混凝土和砂浆用再</w:t>
                  </w:r>
                  <w:r>
                    <w:rPr>
                      <w:rFonts w:hint="eastAsia" w:ascii="Times New Roman" w:hAnsi="Times New Roman" w:eastAsia="宋体" w:cs="Times New Roman"/>
                      <w:color w:val="auto"/>
                      <w:sz w:val="21"/>
                      <w:szCs w:val="21"/>
                      <w:highlight w:val="none"/>
                      <w:shd w:val="clear" w:color="auto" w:fill="auto"/>
                      <w:vertAlign w:val="baseline"/>
                      <w:lang w:val="en-US" w:eastAsia="zh-CN"/>
                    </w:rPr>
                    <w:t>生</w:t>
                  </w:r>
                  <w:r>
                    <w:rPr>
                      <w:rFonts w:hint="default" w:ascii="Times New Roman" w:hAnsi="Times New Roman" w:eastAsia="宋体" w:cs="Times New Roman"/>
                      <w:color w:val="auto"/>
                      <w:sz w:val="21"/>
                      <w:szCs w:val="21"/>
                      <w:highlight w:val="none"/>
                      <w:shd w:val="clear" w:color="auto" w:fill="auto"/>
                      <w:vertAlign w:val="baseline"/>
                      <w:lang w:val="en-US" w:eastAsia="zh-CN"/>
                    </w:rPr>
                    <w:t>骨料》(GB/T25176)《混凝土用再生粗骨料》(GB/T25177)等国家、行业和地方标准的有</w:t>
                  </w:r>
                  <w:r>
                    <w:rPr>
                      <w:rFonts w:hint="eastAsia" w:ascii="Times New Roman" w:hAnsi="Times New Roman" w:eastAsia="宋体" w:cs="Times New Roman"/>
                      <w:color w:val="auto"/>
                      <w:sz w:val="21"/>
                      <w:szCs w:val="21"/>
                      <w:highlight w:val="none"/>
                      <w:shd w:val="clear" w:color="auto" w:fill="auto"/>
                      <w:vertAlign w:val="baseline"/>
                      <w:lang w:val="en-US" w:eastAsia="zh-CN"/>
                    </w:rPr>
                    <w:t>关规</w:t>
                  </w:r>
                  <w:r>
                    <w:rPr>
                      <w:rFonts w:hint="default" w:ascii="Times New Roman" w:hAnsi="Times New Roman" w:eastAsia="宋体" w:cs="Times New Roman"/>
                      <w:color w:val="auto"/>
                      <w:sz w:val="21"/>
                      <w:szCs w:val="21"/>
                      <w:highlight w:val="none"/>
                      <w:shd w:val="clear" w:color="auto" w:fill="auto"/>
                      <w:vertAlign w:val="baseline"/>
                      <w:lang w:val="en-US" w:eastAsia="zh-CN"/>
                    </w:rPr>
                    <w:t>定。</w:t>
                  </w:r>
                </w:p>
              </w:tc>
              <w:tc>
                <w:tcPr>
                  <w:tcW w:w="1791" w:type="pct"/>
                  <w:tcBorders>
                    <w:tl2br w:val="nil"/>
                    <w:tr2bl w:val="nil"/>
                  </w:tcBorders>
                  <w:noWrap w:val="0"/>
                  <w:vAlign w:val="center"/>
                </w:tcPr>
                <w:p w14:paraId="0754D21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63" w:leftChars="-30" w:right="-63" w:rightChars="-30"/>
                    <w:jc w:val="both"/>
                    <w:textAlignment w:val="auto"/>
                    <w:rPr>
                      <w:rFonts w:hint="eastAsia" w:ascii="Times New Roman" w:hAnsi="Times New Roman" w:cs="Times New Roman"/>
                      <w:color w:val="auto"/>
                      <w:sz w:val="21"/>
                      <w:szCs w:val="21"/>
                      <w:highlight w:val="none"/>
                      <w:shd w:val="clear" w:color="auto" w:fill="auto"/>
                      <w:vertAlign w:val="baseline"/>
                      <w:lang w:val="en-US" w:eastAsia="zh-CN"/>
                    </w:rPr>
                  </w:pPr>
                  <w:r>
                    <w:rPr>
                      <w:rFonts w:hint="eastAsia" w:cs="Times New Roman"/>
                      <w:color w:val="auto"/>
                      <w:sz w:val="21"/>
                      <w:szCs w:val="21"/>
                      <w:highlight w:val="none"/>
                      <w:shd w:val="clear" w:color="auto" w:fill="auto"/>
                      <w:vertAlign w:val="baseline"/>
                      <w:lang w:val="en-US" w:eastAsia="zh-CN"/>
                    </w:rPr>
                    <w:t>成品机制砂</w:t>
                  </w:r>
                  <w:r>
                    <w:rPr>
                      <w:rFonts w:hint="eastAsia" w:ascii="Times New Roman" w:hAnsi="Times New Roman" w:cs="Times New Roman"/>
                      <w:color w:val="auto"/>
                      <w:sz w:val="21"/>
                      <w:szCs w:val="21"/>
                      <w:highlight w:val="none"/>
                      <w:shd w:val="clear" w:color="auto" w:fill="auto"/>
                      <w:vertAlign w:val="baseline"/>
                      <w:lang w:val="en-US" w:eastAsia="zh-CN"/>
                    </w:rPr>
                    <w:t>符合《混凝士再生粗骨料》(GB/T25177-2010)等有关标准</w:t>
                  </w:r>
                </w:p>
              </w:tc>
              <w:tc>
                <w:tcPr>
                  <w:tcW w:w="454" w:type="pct"/>
                  <w:tcBorders>
                    <w:tl2br w:val="nil"/>
                    <w:tr2bl w:val="nil"/>
                  </w:tcBorders>
                  <w:noWrap w:val="0"/>
                  <w:vAlign w:val="center"/>
                </w:tcPr>
                <w:p w14:paraId="5A622FE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63" w:leftChars="-30" w:right="-63" w:rightChars="-30"/>
                    <w:jc w:val="center"/>
                    <w:textAlignment w:val="auto"/>
                    <w:rPr>
                      <w:rFonts w:hint="default" w:ascii="Times New Roman" w:hAnsi="Times New Roman" w:cs="Times New Roman"/>
                      <w:color w:val="auto"/>
                      <w:sz w:val="21"/>
                      <w:szCs w:val="21"/>
                      <w:highlight w:val="none"/>
                      <w:shd w:val="clear" w:color="auto" w:fill="auto"/>
                      <w:vertAlign w:val="baseline"/>
                      <w:lang w:val="en-US" w:eastAsia="zh-CN"/>
                    </w:rPr>
                  </w:pPr>
                  <w:r>
                    <w:rPr>
                      <w:rFonts w:hint="default" w:ascii="Times New Roman" w:hAnsi="Times New Roman" w:cs="Times New Roman"/>
                      <w:color w:val="auto"/>
                      <w:sz w:val="21"/>
                      <w:szCs w:val="21"/>
                      <w:highlight w:val="none"/>
                      <w:shd w:val="clear" w:color="auto" w:fill="auto"/>
                      <w:vertAlign w:val="baseline"/>
                      <w:lang w:val="en-US" w:eastAsia="zh-CN"/>
                    </w:rPr>
                    <w:t>符合</w:t>
                  </w:r>
                </w:p>
              </w:tc>
            </w:tr>
            <w:tr w14:paraId="2A5262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350" w:type="pct"/>
                  <w:tcBorders>
                    <w:tl2br w:val="nil"/>
                    <w:tr2bl w:val="nil"/>
                  </w:tcBorders>
                  <w:noWrap w:val="0"/>
                  <w:vAlign w:val="center"/>
                </w:tcPr>
                <w:p w14:paraId="2217BC6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63" w:leftChars="-30" w:right="-63" w:rightChars="-30"/>
                    <w:jc w:val="center"/>
                    <w:textAlignment w:val="auto"/>
                    <w:rPr>
                      <w:rFonts w:hint="default" w:ascii="Times New Roman" w:hAnsi="Times New Roman" w:cs="Times New Roman"/>
                      <w:color w:val="auto"/>
                      <w:sz w:val="21"/>
                      <w:szCs w:val="21"/>
                      <w:highlight w:val="none"/>
                      <w:shd w:val="clear" w:color="auto" w:fill="auto"/>
                      <w:vertAlign w:val="baseline"/>
                      <w:lang w:val="en-US" w:eastAsia="zh-CN"/>
                    </w:rPr>
                  </w:pPr>
                  <w:r>
                    <w:rPr>
                      <w:rFonts w:hint="eastAsia" w:ascii="Times New Roman" w:hAnsi="Times New Roman" w:cs="Times New Roman"/>
                      <w:color w:val="auto"/>
                      <w:sz w:val="21"/>
                      <w:szCs w:val="21"/>
                      <w:highlight w:val="none"/>
                      <w:shd w:val="clear" w:color="auto" w:fill="auto"/>
                      <w:vertAlign w:val="baseline"/>
                      <w:lang w:val="en-US" w:eastAsia="zh-CN"/>
                    </w:rPr>
                    <w:t>16</w:t>
                  </w:r>
                </w:p>
              </w:tc>
              <w:tc>
                <w:tcPr>
                  <w:tcW w:w="2404" w:type="pct"/>
                  <w:tcBorders>
                    <w:tl2br w:val="nil"/>
                    <w:tr2bl w:val="nil"/>
                  </w:tcBorders>
                  <w:noWrap w:val="0"/>
                  <w:vAlign w:val="center"/>
                </w:tcPr>
                <w:p w14:paraId="4807588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63" w:leftChars="-30" w:right="-63" w:rightChars="-30"/>
                    <w:jc w:val="both"/>
                    <w:textAlignment w:val="auto"/>
                    <w:rPr>
                      <w:rFonts w:hint="default" w:ascii="Times New Roman" w:hAnsi="Times New Roman" w:eastAsia="宋体" w:cs="Times New Roman"/>
                      <w:color w:val="auto"/>
                      <w:sz w:val="21"/>
                      <w:szCs w:val="21"/>
                      <w:highlight w:val="none"/>
                      <w:shd w:val="clear" w:color="auto" w:fill="auto"/>
                      <w:vertAlign w:val="baseline"/>
                      <w:lang w:val="en-US" w:eastAsia="zh-CN"/>
                    </w:rPr>
                  </w:pPr>
                  <w:r>
                    <w:rPr>
                      <w:rFonts w:hint="default" w:ascii="Times New Roman" w:hAnsi="Times New Roman" w:eastAsia="宋体" w:cs="Times New Roman"/>
                      <w:color w:val="auto"/>
                      <w:sz w:val="21"/>
                      <w:szCs w:val="21"/>
                      <w:highlight w:val="none"/>
                      <w:shd w:val="clear" w:color="auto" w:fill="auto"/>
                      <w:vertAlign w:val="baseline"/>
                      <w:lang w:val="en-US" w:eastAsia="zh-CN"/>
                    </w:rPr>
                    <w:t>企业应当设立独立的质量检验部门和专职检验人员，质量检验管理制度健全、检验数据完整，具有经过检定合格、符合使用期限的相应检验、检测设备。</w:t>
                  </w:r>
                </w:p>
              </w:tc>
              <w:tc>
                <w:tcPr>
                  <w:tcW w:w="1791" w:type="pct"/>
                  <w:tcBorders>
                    <w:tl2br w:val="nil"/>
                    <w:tr2bl w:val="nil"/>
                  </w:tcBorders>
                  <w:noWrap w:val="0"/>
                  <w:vAlign w:val="center"/>
                </w:tcPr>
                <w:p w14:paraId="0209811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63" w:leftChars="-30" w:right="-63" w:rightChars="-30"/>
                    <w:jc w:val="both"/>
                    <w:textAlignment w:val="auto"/>
                    <w:rPr>
                      <w:rFonts w:hint="eastAsia" w:ascii="Times New Roman" w:hAnsi="Times New Roman" w:cs="Times New Roman"/>
                      <w:color w:val="auto"/>
                      <w:sz w:val="21"/>
                      <w:szCs w:val="21"/>
                      <w:highlight w:val="none"/>
                      <w:shd w:val="clear" w:color="auto" w:fill="auto"/>
                      <w:vertAlign w:val="baseline"/>
                      <w:lang w:val="en-US" w:eastAsia="zh-CN"/>
                    </w:rPr>
                  </w:pPr>
                  <w:r>
                    <w:rPr>
                      <w:rFonts w:hint="eastAsia" w:ascii="Times New Roman" w:hAnsi="Times New Roman" w:cs="Times New Roman"/>
                      <w:color w:val="auto"/>
                      <w:sz w:val="21"/>
                      <w:szCs w:val="21"/>
                      <w:highlight w:val="none"/>
                      <w:shd w:val="clear" w:color="auto" w:fill="auto"/>
                      <w:vertAlign w:val="baseline"/>
                      <w:lang w:val="en-US" w:eastAsia="zh-CN"/>
                    </w:rPr>
                    <w:t>企业建成运行后设置独立质量检验部门和专职检验人员，质量检验管理制度健全、检验数据完整,具有经过检定合格、符合使用期限的相应检验、检测设备</w:t>
                  </w:r>
                </w:p>
              </w:tc>
              <w:tc>
                <w:tcPr>
                  <w:tcW w:w="454" w:type="pct"/>
                  <w:tcBorders>
                    <w:tl2br w:val="nil"/>
                    <w:tr2bl w:val="nil"/>
                  </w:tcBorders>
                  <w:noWrap w:val="0"/>
                  <w:vAlign w:val="center"/>
                </w:tcPr>
                <w:p w14:paraId="07BC613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63" w:leftChars="-30" w:right="-63" w:rightChars="-30"/>
                    <w:jc w:val="center"/>
                    <w:textAlignment w:val="auto"/>
                    <w:rPr>
                      <w:rFonts w:hint="default" w:ascii="Times New Roman" w:hAnsi="Times New Roman" w:cs="Times New Roman"/>
                      <w:color w:val="auto"/>
                      <w:sz w:val="21"/>
                      <w:szCs w:val="21"/>
                      <w:highlight w:val="none"/>
                      <w:shd w:val="clear" w:color="auto" w:fill="auto"/>
                      <w:vertAlign w:val="baseline"/>
                      <w:lang w:val="en-US" w:eastAsia="zh-CN"/>
                    </w:rPr>
                  </w:pPr>
                  <w:r>
                    <w:rPr>
                      <w:rFonts w:hint="default" w:ascii="Times New Roman" w:hAnsi="Times New Roman" w:cs="Times New Roman"/>
                      <w:color w:val="auto"/>
                      <w:sz w:val="21"/>
                      <w:szCs w:val="21"/>
                      <w:highlight w:val="none"/>
                      <w:shd w:val="clear" w:color="auto" w:fill="auto"/>
                      <w:vertAlign w:val="baseline"/>
                      <w:lang w:val="en-US" w:eastAsia="zh-CN"/>
                    </w:rPr>
                    <w:t>符合</w:t>
                  </w:r>
                </w:p>
              </w:tc>
            </w:tr>
            <w:tr w14:paraId="51221A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350" w:type="pct"/>
                  <w:tcBorders>
                    <w:tl2br w:val="nil"/>
                    <w:tr2bl w:val="nil"/>
                  </w:tcBorders>
                  <w:noWrap w:val="0"/>
                  <w:vAlign w:val="center"/>
                </w:tcPr>
                <w:p w14:paraId="484EFAF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63" w:leftChars="-30" w:right="-63" w:rightChars="-30"/>
                    <w:jc w:val="center"/>
                    <w:textAlignment w:val="auto"/>
                    <w:rPr>
                      <w:rFonts w:hint="default" w:ascii="Times New Roman" w:hAnsi="Times New Roman" w:cs="Times New Roman"/>
                      <w:color w:val="auto"/>
                      <w:sz w:val="21"/>
                      <w:szCs w:val="21"/>
                      <w:highlight w:val="none"/>
                      <w:shd w:val="clear" w:color="auto" w:fill="auto"/>
                      <w:vertAlign w:val="baseline"/>
                      <w:lang w:val="en-US" w:eastAsia="zh-CN"/>
                    </w:rPr>
                  </w:pPr>
                  <w:r>
                    <w:rPr>
                      <w:rFonts w:hint="eastAsia" w:ascii="Times New Roman" w:hAnsi="Times New Roman" w:cs="Times New Roman"/>
                      <w:color w:val="auto"/>
                      <w:sz w:val="21"/>
                      <w:szCs w:val="21"/>
                      <w:highlight w:val="none"/>
                      <w:shd w:val="clear" w:color="auto" w:fill="auto"/>
                      <w:vertAlign w:val="baseline"/>
                      <w:lang w:val="en-US" w:eastAsia="zh-CN"/>
                    </w:rPr>
                    <w:t>17</w:t>
                  </w:r>
                </w:p>
              </w:tc>
              <w:tc>
                <w:tcPr>
                  <w:tcW w:w="2404" w:type="pct"/>
                  <w:tcBorders>
                    <w:tl2br w:val="nil"/>
                    <w:tr2bl w:val="nil"/>
                  </w:tcBorders>
                  <w:noWrap w:val="0"/>
                  <w:vAlign w:val="center"/>
                </w:tcPr>
                <w:p w14:paraId="662D8E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63" w:leftChars="-30" w:right="-63" w:rightChars="-30"/>
                    <w:jc w:val="both"/>
                    <w:textAlignment w:val="auto"/>
                    <w:rPr>
                      <w:rFonts w:hint="default" w:ascii="Times New Roman" w:hAnsi="Times New Roman" w:eastAsia="宋体" w:cs="Times New Roman"/>
                      <w:color w:val="auto"/>
                      <w:sz w:val="21"/>
                      <w:szCs w:val="21"/>
                      <w:highlight w:val="none"/>
                      <w:shd w:val="clear" w:color="auto" w:fill="auto"/>
                      <w:vertAlign w:val="baseline"/>
                      <w:lang w:val="en-US" w:eastAsia="zh-CN"/>
                    </w:rPr>
                  </w:pPr>
                  <w:r>
                    <w:rPr>
                      <w:rFonts w:hint="default" w:ascii="Times New Roman" w:hAnsi="Times New Roman" w:eastAsia="宋体" w:cs="Times New Roman"/>
                      <w:color w:val="auto"/>
                      <w:sz w:val="21"/>
                      <w:szCs w:val="21"/>
                      <w:highlight w:val="none"/>
                      <w:shd w:val="clear" w:color="auto" w:fill="auto"/>
                      <w:vertAlign w:val="baseline"/>
                      <w:lang w:val="en-US" w:eastAsia="zh-CN"/>
                    </w:rPr>
                    <w:t>建立生产质量管理体系，励企业实施《ISO9001质量管理体系》产品在使用时应明确标示为再生</w:t>
                  </w:r>
                  <w:r>
                    <w:rPr>
                      <w:rFonts w:hint="eastAsia" w:cs="Times New Roman"/>
                      <w:color w:val="auto"/>
                      <w:sz w:val="21"/>
                      <w:szCs w:val="21"/>
                      <w:highlight w:val="none"/>
                      <w:shd w:val="clear" w:color="auto" w:fill="auto"/>
                      <w:vertAlign w:val="baseline"/>
                      <w:lang w:val="en-US" w:eastAsia="zh-CN"/>
                    </w:rPr>
                    <w:t>骨</w:t>
                  </w:r>
                  <w:r>
                    <w:rPr>
                      <w:rFonts w:hint="default" w:ascii="Times New Roman" w:hAnsi="Times New Roman" w:eastAsia="宋体" w:cs="Times New Roman"/>
                      <w:color w:val="auto"/>
                      <w:sz w:val="21"/>
                      <w:szCs w:val="21"/>
                      <w:highlight w:val="none"/>
                      <w:shd w:val="clear" w:color="auto" w:fill="auto"/>
                      <w:vertAlign w:val="baseline"/>
                      <w:lang w:val="en-US" w:eastAsia="zh-CN"/>
                    </w:rPr>
                    <w:t>料。</w:t>
                  </w:r>
                </w:p>
              </w:tc>
              <w:tc>
                <w:tcPr>
                  <w:tcW w:w="1791" w:type="pct"/>
                  <w:tcBorders>
                    <w:tl2br w:val="nil"/>
                    <w:tr2bl w:val="nil"/>
                  </w:tcBorders>
                  <w:noWrap w:val="0"/>
                  <w:vAlign w:val="center"/>
                </w:tcPr>
                <w:p w14:paraId="51F20E4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63" w:leftChars="-30" w:right="-63" w:rightChars="-30"/>
                    <w:jc w:val="both"/>
                    <w:textAlignment w:val="auto"/>
                    <w:rPr>
                      <w:rFonts w:hint="eastAsia" w:ascii="Times New Roman" w:hAnsi="Times New Roman" w:cs="Times New Roman"/>
                      <w:color w:val="auto"/>
                      <w:sz w:val="21"/>
                      <w:szCs w:val="21"/>
                      <w:highlight w:val="none"/>
                      <w:shd w:val="clear" w:color="auto" w:fill="auto"/>
                      <w:vertAlign w:val="baseline"/>
                      <w:lang w:val="en-US" w:eastAsia="zh-CN"/>
                    </w:rPr>
                  </w:pPr>
                  <w:r>
                    <w:rPr>
                      <w:rFonts w:hint="eastAsia" w:ascii="Times New Roman" w:hAnsi="Times New Roman" w:cs="Times New Roman"/>
                      <w:color w:val="auto"/>
                      <w:sz w:val="21"/>
                      <w:szCs w:val="21"/>
                      <w:highlight w:val="none"/>
                      <w:shd w:val="clear" w:color="auto" w:fill="auto"/>
                      <w:vertAlign w:val="baseline"/>
                      <w:lang w:val="en-US" w:eastAsia="zh-CN"/>
                    </w:rPr>
                    <w:t>企业产品在使用时明确标示为再生骨料</w:t>
                  </w:r>
                </w:p>
              </w:tc>
              <w:tc>
                <w:tcPr>
                  <w:tcW w:w="454" w:type="pct"/>
                  <w:tcBorders>
                    <w:tl2br w:val="nil"/>
                    <w:tr2bl w:val="nil"/>
                  </w:tcBorders>
                  <w:noWrap w:val="0"/>
                  <w:vAlign w:val="center"/>
                </w:tcPr>
                <w:p w14:paraId="5F443EF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63" w:leftChars="-30" w:right="-63" w:rightChars="-30"/>
                    <w:jc w:val="center"/>
                    <w:textAlignment w:val="auto"/>
                    <w:rPr>
                      <w:rFonts w:hint="default" w:ascii="Times New Roman" w:hAnsi="Times New Roman" w:cs="Times New Roman"/>
                      <w:color w:val="auto"/>
                      <w:sz w:val="21"/>
                      <w:szCs w:val="21"/>
                      <w:highlight w:val="none"/>
                      <w:shd w:val="clear" w:color="auto" w:fill="auto"/>
                      <w:vertAlign w:val="baseline"/>
                      <w:lang w:val="en-US" w:eastAsia="zh-CN"/>
                    </w:rPr>
                  </w:pPr>
                  <w:r>
                    <w:rPr>
                      <w:rFonts w:hint="default" w:ascii="Times New Roman" w:hAnsi="Times New Roman" w:cs="Times New Roman"/>
                      <w:color w:val="auto"/>
                      <w:sz w:val="21"/>
                      <w:szCs w:val="21"/>
                      <w:highlight w:val="none"/>
                      <w:shd w:val="clear" w:color="auto" w:fill="auto"/>
                      <w:vertAlign w:val="baseline"/>
                      <w:lang w:val="en-US" w:eastAsia="zh-CN"/>
                    </w:rPr>
                    <w:t>符合</w:t>
                  </w:r>
                </w:p>
              </w:tc>
            </w:tr>
            <w:tr w14:paraId="525773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350" w:type="pct"/>
                  <w:tcBorders>
                    <w:tl2br w:val="nil"/>
                    <w:tr2bl w:val="nil"/>
                  </w:tcBorders>
                  <w:noWrap w:val="0"/>
                  <w:vAlign w:val="center"/>
                </w:tcPr>
                <w:p w14:paraId="0BF17E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63" w:leftChars="-30" w:right="-63" w:rightChars="-30"/>
                    <w:jc w:val="center"/>
                    <w:textAlignment w:val="auto"/>
                    <w:rPr>
                      <w:rFonts w:hint="default" w:ascii="Times New Roman" w:hAnsi="Times New Roman" w:cs="Times New Roman"/>
                      <w:color w:val="auto"/>
                      <w:sz w:val="21"/>
                      <w:szCs w:val="21"/>
                      <w:highlight w:val="none"/>
                      <w:shd w:val="clear" w:color="auto" w:fill="auto"/>
                      <w:vertAlign w:val="baseline"/>
                      <w:lang w:val="en-US" w:eastAsia="zh-CN"/>
                    </w:rPr>
                  </w:pPr>
                  <w:r>
                    <w:rPr>
                      <w:rFonts w:hint="eastAsia" w:ascii="Times New Roman" w:hAnsi="Times New Roman" w:cs="Times New Roman"/>
                      <w:color w:val="auto"/>
                      <w:sz w:val="21"/>
                      <w:szCs w:val="21"/>
                      <w:highlight w:val="none"/>
                      <w:shd w:val="clear" w:color="auto" w:fill="auto"/>
                      <w:vertAlign w:val="baseline"/>
                      <w:lang w:val="en-US" w:eastAsia="zh-CN"/>
                    </w:rPr>
                    <w:t>18</w:t>
                  </w:r>
                </w:p>
              </w:tc>
              <w:tc>
                <w:tcPr>
                  <w:tcW w:w="2404" w:type="pct"/>
                  <w:tcBorders>
                    <w:tl2br w:val="nil"/>
                    <w:tr2bl w:val="nil"/>
                  </w:tcBorders>
                  <w:noWrap w:val="0"/>
                  <w:vAlign w:val="center"/>
                </w:tcPr>
                <w:p w14:paraId="37FA797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63" w:leftChars="-30" w:right="-63" w:rightChars="-30"/>
                    <w:jc w:val="both"/>
                    <w:textAlignment w:val="auto"/>
                    <w:rPr>
                      <w:rFonts w:hint="default" w:ascii="Times New Roman" w:hAnsi="Times New Roman" w:eastAsia="宋体" w:cs="Times New Roman"/>
                      <w:color w:val="auto"/>
                      <w:sz w:val="21"/>
                      <w:szCs w:val="21"/>
                      <w:highlight w:val="none"/>
                      <w:shd w:val="clear" w:color="auto" w:fill="auto"/>
                      <w:vertAlign w:val="baseline"/>
                      <w:lang w:val="en-US" w:eastAsia="zh-CN"/>
                    </w:rPr>
                  </w:pPr>
                  <w:r>
                    <w:rPr>
                      <w:rFonts w:hint="default" w:ascii="Times New Roman" w:hAnsi="Times New Roman" w:eastAsia="宋体" w:cs="Times New Roman"/>
                      <w:color w:val="auto"/>
                      <w:sz w:val="21"/>
                      <w:szCs w:val="21"/>
                      <w:highlight w:val="none"/>
                      <w:shd w:val="clear" w:color="auto" w:fill="auto"/>
                      <w:vertAlign w:val="baseline"/>
                      <w:lang w:val="en-US" w:eastAsia="zh-CN"/>
                    </w:rPr>
                    <w:t>企业应建立可追溯的生产记录以及检验过程中的各种相关信息、所使用的原材料、各工序加工过程中的工艺参数和产品应用记录等档案，相关档案至少保存3年。</w:t>
                  </w:r>
                </w:p>
              </w:tc>
              <w:tc>
                <w:tcPr>
                  <w:tcW w:w="1791" w:type="pct"/>
                  <w:tcBorders>
                    <w:tl2br w:val="nil"/>
                    <w:tr2bl w:val="nil"/>
                  </w:tcBorders>
                  <w:noWrap w:val="0"/>
                  <w:vAlign w:val="center"/>
                </w:tcPr>
                <w:p w14:paraId="112E5C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63" w:leftChars="-30" w:right="-63" w:rightChars="-30"/>
                    <w:jc w:val="both"/>
                    <w:textAlignment w:val="auto"/>
                    <w:rPr>
                      <w:rFonts w:hint="eastAsia" w:ascii="Times New Roman" w:hAnsi="Times New Roman" w:cs="Times New Roman"/>
                      <w:color w:val="auto"/>
                      <w:sz w:val="21"/>
                      <w:szCs w:val="21"/>
                      <w:highlight w:val="none"/>
                      <w:shd w:val="clear" w:color="auto" w:fill="auto"/>
                      <w:vertAlign w:val="baseline"/>
                      <w:lang w:val="en-US" w:eastAsia="zh-CN"/>
                    </w:rPr>
                  </w:pPr>
                  <w:r>
                    <w:rPr>
                      <w:rFonts w:hint="eastAsia" w:ascii="Times New Roman" w:hAnsi="Times New Roman" w:cs="Times New Roman"/>
                      <w:color w:val="auto"/>
                      <w:sz w:val="21"/>
                      <w:szCs w:val="21"/>
                      <w:highlight w:val="none"/>
                      <w:shd w:val="clear" w:color="auto" w:fill="auto"/>
                      <w:vertAlign w:val="baseline"/>
                      <w:lang w:val="en-US" w:eastAsia="zh-CN"/>
                    </w:rPr>
                    <w:t>企业建立可追溯的生产记录以及检验过程中的各种相关信息、所使用的原材料、各工序加工过程中的工艺参数和产品应用记录等档案，相关档案至少保存5年</w:t>
                  </w:r>
                </w:p>
              </w:tc>
              <w:tc>
                <w:tcPr>
                  <w:tcW w:w="454" w:type="pct"/>
                  <w:tcBorders>
                    <w:tl2br w:val="nil"/>
                    <w:tr2bl w:val="nil"/>
                  </w:tcBorders>
                  <w:noWrap w:val="0"/>
                  <w:vAlign w:val="center"/>
                </w:tcPr>
                <w:p w14:paraId="14E889C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63" w:leftChars="-30" w:right="-63" w:rightChars="-30"/>
                    <w:jc w:val="center"/>
                    <w:textAlignment w:val="auto"/>
                    <w:rPr>
                      <w:rFonts w:hint="default" w:ascii="Times New Roman" w:hAnsi="Times New Roman" w:cs="Times New Roman"/>
                      <w:color w:val="auto"/>
                      <w:sz w:val="21"/>
                      <w:szCs w:val="21"/>
                      <w:highlight w:val="none"/>
                      <w:shd w:val="clear" w:color="auto" w:fill="auto"/>
                      <w:vertAlign w:val="baseline"/>
                      <w:lang w:val="en-US" w:eastAsia="zh-CN"/>
                    </w:rPr>
                  </w:pPr>
                  <w:r>
                    <w:rPr>
                      <w:rFonts w:hint="default" w:ascii="Times New Roman" w:hAnsi="Times New Roman" w:cs="Times New Roman"/>
                      <w:color w:val="auto"/>
                      <w:sz w:val="21"/>
                      <w:szCs w:val="21"/>
                      <w:highlight w:val="none"/>
                      <w:shd w:val="clear" w:color="auto" w:fill="auto"/>
                      <w:vertAlign w:val="baseline"/>
                      <w:lang w:val="en-US" w:eastAsia="zh-CN"/>
                    </w:rPr>
                    <w:t>符合</w:t>
                  </w:r>
                </w:p>
              </w:tc>
            </w:tr>
            <w:tr w14:paraId="0AE904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350" w:type="pct"/>
                  <w:tcBorders>
                    <w:tl2br w:val="nil"/>
                    <w:tr2bl w:val="nil"/>
                  </w:tcBorders>
                  <w:noWrap w:val="0"/>
                  <w:vAlign w:val="center"/>
                </w:tcPr>
                <w:p w14:paraId="58C3A2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63" w:leftChars="-30" w:right="-63" w:rightChars="-30"/>
                    <w:jc w:val="center"/>
                    <w:textAlignment w:val="auto"/>
                    <w:rPr>
                      <w:rFonts w:hint="default" w:ascii="Times New Roman" w:hAnsi="Times New Roman" w:cs="Times New Roman"/>
                      <w:color w:val="auto"/>
                      <w:sz w:val="21"/>
                      <w:szCs w:val="21"/>
                      <w:highlight w:val="none"/>
                      <w:shd w:val="clear" w:color="auto" w:fill="auto"/>
                      <w:vertAlign w:val="baseline"/>
                      <w:lang w:val="en-US" w:eastAsia="zh-CN"/>
                    </w:rPr>
                  </w:pPr>
                  <w:r>
                    <w:rPr>
                      <w:rFonts w:hint="eastAsia" w:ascii="Times New Roman" w:hAnsi="Times New Roman" w:cs="Times New Roman"/>
                      <w:color w:val="auto"/>
                      <w:sz w:val="21"/>
                      <w:szCs w:val="21"/>
                      <w:highlight w:val="none"/>
                      <w:shd w:val="clear" w:color="auto" w:fill="auto"/>
                      <w:vertAlign w:val="baseline"/>
                      <w:lang w:val="en-US" w:eastAsia="zh-CN"/>
                    </w:rPr>
                    <w:t>19</w:t>
                  </w:r>
                </w:p>
              </w:tc>
              <w:tc>
                <w:tcPr>
                  <w:tcW w:w="2404" w:type="pct"/>
                  <w:tcBorders>
                    <w:tl2br w:val="nil"/>
                    <w:tr2bl w:val="nil"/>
                  </w:tcBorders>
                  <w:noWrap w:val="0"/>
                  <w:vAlign w:val="center"/>
                </w:tcPr>
                <w:p w14:paraId="438386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63" w:leftChars="-30" w:right="-63" w:rightChars="-30"/>
                    <w:jc w:val="both"/>
                    <w:textAlignment w:val="auto"/>
                    <w:rPr>
                      <w:rFonts w:hint="default" w:ascii="Times New Roman" w:hAnsi="Times New Roman" w:eastAsia="宋体" w:cs="Times New Roman"/>
                      <w:color w:val="auto"/>
                      <w:sz w:val="21"/>
                      <w:szCs w:val="21"/>
                      <w:highlight w:val="none"/>
                      <w:shd w:val="clear" w:color="auto" w:fill="auto"/>
                      <w:vertAlign w:val="baseline"/>
                      <w:lang w:val="en-US" w:eastAsia="zh-CN"/>
                    </w:rPr>
                  </w:pPr>
                  <w:r>
                    <w:rPr>
                      <w:rFonts w:hint="default" w:ascii="Times New Roman" w:hAnsi="Times New Roman" w:eastAsia="宋体" w:cs="Times New Roman"/>
                      <w:color w:val="auto"/>
                      <w:sz w:val="21"/>
                      <w:szCs w:val="21"/>
                      <w:highlight w:val="none"/>
                      <w:shd w:val="clear" w:color="auto" w:fill="auto"/>
                      <w:vertAlign w:val="baseline"/>
                      <w:lang w:val="en-US" w:eastAsia="zh-CN"/>
                    </w:rPr>
                    <w:t>企业应建立职业教育培训管理制度。工程技术人员和生产工人应定期接受国家职业培训与继续教育，建立职工教育档案。</w:t>
                  </w:r>
                </w:p>
              </w:tc>
              <w:tc>
                <w:tcPr>
                  <w:tcW w:w="1791" w:type="pct"/>
                  <w:tcBorders>
                    <w:tl2br w:val="nil"/>
                    <w:tr2bl w:val="nil"/>
                  </w:tcBorders>
                  <w:noWrap w:val="0"/>
                  <w:vAlign w:val="center"/>
                </w:tcPr>
                <w:p w14:paraId="35B78F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63" w:leftChars="-30" w:right="-63" w:rightChars="-30"/>
                    <w:jc w:val="both"/>
                    <w:textAlignment w:val="auto"/>
                    <w:rPr>
                      <w:rFonts w:hint="eastAsia" w:ascii="Times New Roman" w:hAnsi="Times New Roman" w:cs="Times New Roman"/>
                      <w:color w:val="auto"/>
                      <w:sz w:val="21"/>
                      <w:szCs w:val="21"/>
                      <w:highlight w:val="none"/>
                      <w:shd w:val="clear" w:color="auto" w:fill="auto"/>
                      <w:vertAlign w:val="baseline"/>
                      <w:lang w:val="en-US" w:eastAsia="zh-CN"/>
                    </w:rPr>
                  </w:pPr>
                  <w:r>
                    <w:rPr>
                      <w:rFonts w:hint="eastAsia" w:ascii="Times New Roman" w:hAnsi="Times New Roman" w:cs="Times New Roman"/>
                      <w:color w:val="auto"/>
                      <w:sz w:val="21"/>
                      <w:szCs w:val="21"/>
                      <w:highlight w:val="none"/>
                      <w:shd w:val="clear" w:color="auto" w:fill="auto"/>
                      <w:vertAlign w:val="baseline"/>
                      <w:lang w:val="en-US" w:eastAsia="zh-CN"/>
                    </w:rPr>
                    <w:t>企业建立职业教育培训管理制度。工程技术人员和生产工人应定期接受国家职业培训与继续教育，建立职工教育档案</w:t>
                  </w:r>
                </w:p>
              </w:tc>
              <w:tc>
                <w:tcPr>
                  <w:tcW w:w="454" w:type="pct"/>
                  <w:tcBorders>
                    <w:tl2br w:val="nil"/>
                    <w:tr2bl w:val="nil"/>
                  </w:tcBorders>
                  <w:noWrap w:val="0"/>
                  <w:vAlign w:val="center"/>
                </w:tcPr>
                <w:p w14:paraId="26D7824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63" w:leftChars="-30" w:right="-63" w:rightChars="-30"/>
                    <w:jc w:val="center"/>
                    <w:textAlignment w:val="auto"/>
                    <w:rPr>
                      <w:rFonts w:hint="default" w:ascii="Times New Roman" w:hAnsi="Times New Roman" w:cs="Times New Roman"/>
                      <w:color w:val="auto"/>
                      <w:sz w:val="21"/>
                      <w:szCs w:val="21"/>
                      <w:highlight w:val="none"/>
                      <w:shd w:val="clear" w:color="auto" w:fill="auto"/>
                      <w:vertAlign w:val="baseline"/>
                      <w:lang w:val="en-US" w:eastAsia="zh-CN"/>
                    </w:rPr>
                  </w:pPr>
                  <w:r>
                    <w:rPr>
                      <w:rFonts w:hint="default" w:ascii="Times New Roman" w:hAnsi="Times New Roman" w:cs="Times New Roman"/>
                      <w:color w:val="auto"/>
                      <w:sz w:val="21"/>
                      <w:szCs w:val="21"/>
                      <w:highlight w:val="none"/>
                      <w:shd w:val="clear" w:color="auto" w:fill="auto"/>
                      <w:vertAlign w:val="baseline"/>
                      <w:lang w:val="en-US" w:eastAsia="zh-CN"/>
                    </w:rPr>
                    <w:t>符合</w:t>
                  </w:r>
                </w:p>
              </w:tc>
            </w:tr>
          </w:tbl>
          <w:p w14:paraId="2C87449F">
            <w:pPr>
              <w:keepNext w:val="0"/>
              <w:keepLines w:val="0"/>
              <w:pageBreakBefore w:val="0"/>
              <w:widowControl w:val="0"/>
              <w:numPr>
                <w:ilvl w:val="0"/>
                <w:numId w:val="3"/>
              </w:numPr>
              <w:suppressLineNumbers w:val="0"/>
              <w:kinsoku/>
              <w:wordWrap/>
              <w:overflowPunct/>
              <w:topLinePunct w:val="0"/>
              <w:autoSpaceDE w:val="0"/>
              <w:autoSpaceDN w:val="0"/>
              <w:bidi w:val="0"/>
              <w:adjustRightInd w:val="0"/>
              <w:snapToGrid w:val="0"/>
              <w:spacing w:before="0" w:beforeAutospacing="0" w:after="0" w:afterAutospacing="0" w:line="480" w:lineRule="exact"/>
              <w:ind w:left="0" w:right="0" w:firstLine="482" w:firstLineChars="200"/>
              <w:textAlignment w:val="auto"/>
              <w:rPr>
                <w:rFonts w:hint="default" w:ascii="Times New Roman" w:cs="Times New Roman"/>
                <w:b/>
                <w:bCs/>
                <w:color w:val="auto"/>
                <w:sz w:val="24"/>
                <w:szCs w:val="24"/>
                <w:highlight w:val="none"/>
                <w:lang w:val="en-US" w:eastAsia="zh-CN"/>
              </w:rPr>
            </w:pPr>
            <w:r>
              <w:rPr>
                <w:rFonts w:hint="eastAsia" w:ascii="Times New Roman" w:cs="Times New Roman"/>
                <w:b/>
                <w:bCs/>
                <w:color w:val="auto"/>
                <w:sz w:val="24"/>
                <w:szCs w:val="24"/>
                <w:highlight w:val="none"/>
                <w:lang w:val="en-US" w:eastAsia="zh-CN"/>
              </w:rPr>
              <w:t>与《建筑垃圾处理技术标准》（CJJ/T134-2019）符合性分析</w:t>
            </w:r>
          </w:p>
          <w:p w14:paraId="6951246C">
            <w:pPr>
              <w:pStyle w:val="7"/>
              <w:numPr>
                <w:ilvl w:val="3"/>
                <w:numId w:val="0"/>
              </w:numPr>
              <w:suppressLineNumbers w:val="0"/>
              <w:spacing w:beforeAutospacing="0" w:after="0" w:afterAutospacing="0"/>
              <w:ind w:left="397" w:leftChars="0" w:right="0"/>
              <w:jc w:val="center"/>
              <w:rPr>
                <w:rFonts w:hint="eastAsia"/>
                <w:color w:val="auto"/>
                <w:sz w:val="21"/>
                <w:szCs w:val="21"/>
                <w:lang w:val="en-US" w:eastAsia="zh-CN"/>
              </w:rPr>
            </w:pPr>
            <w:r>
              <w:rPr>
                <w:rFonts w:hint="eastAsia"/>
                <w:color w:val="auto"/>
                <w:sz w:val="21"/>
                <w:szCs w:val="21"/>
                <w:lang w:val="en-US" w:eastAsia="zh-CN"/>
              </w:rPr>
              <w:t>表1-10  项目与《建筑垃圾资源化利用行业规范条件》符合性分析</w:t>
            </w:r>
          </w:p>
          <w:tbl>
            <w:tblPr>
              <w:tblStyle w:val="30"/>
              <w:tblW w:w="793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52"/>
              <w:gridCol w:w="3909"/>
              <w:gridCol w:w="2381"/>
              <w:gridCol w:w="990"/>
            </w:tblGrid>
            <w:tr w14:paraId="3D13D3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0" w:type="pct"/>
                  <w:tcBorders>
                    <w:tl2br w:val="nil"/>
                    <w:tr2bl w:val="nil"/>
                  </w:tcBorders>
                  <w:noWrap w:val="0"/>
                  <w:vAlign w:val="center"/>
                </w:tcPr>
                <w:p w14:paraId="5BD2312C">
                  <w:pPr>
                    <w:pStyle w:val="27"/>
                    <w:keepNext w:val="0"/>
                    <w:keepLines w:val="0"/>
                    <w:suppressLineNumbers w:val="0"/>
                    <w:spacing w:before="0" w:beforeAutospacing="0" w:after="0" w:afterAutospacing="0"/>
                    <w:ind w:left="0" w:right="0"/>
                    <w:jc w:val="center"/>
                    <w:rPr>
                      <w:rFonts w:hint="default" w:ascii="Times New Roman" w:hAnsi="Times New Roman" w:eastAsia="宋体"/>
                      <w:b w:val="0"/>
                      <w:bCs/>
                      <w:color w:val="auto"/>
                      <w:sz w:val="21"/>
                      <w:szCs w:val="21"/>
                    </w:rPr>
                  </w:pPr>
                  <w:r>
                    <w:rPr>
                      <w:rFonts w:hint="default" w:ascii="Times New Roman" w:hAnsi="Times New Roman" w:eastAsia="宋体"/>
                      <w:b w:val="0"/>
                      <w:bCs/>
                      <w:color w:val="auto"/>
                      <w:sz w:val="21"/>
                      <w:szCs w:val="21"/>
                    </w:rPr>
                    <w:t>类别</w:t>
                  </w:r>
                </w:p>
              </w:tc>
              <w:tc>
                <w:tcPr>
                  <w:tcW w:w="2464" w:type="pct"/>
                  <w:tcBorders>
                    <w:tl2br w:val="nil"/>
                    <w:tr2bl w:val="nil"/>
                  </w:tcBorders>
                  <w:noWrap w:val="0"/>
                  <w:vAlign w:val="center"/>
                </w:tcPr>
                <w:p w14:paraId="4D49E6CF">
                  <w:pPr>
                    <w:pStyle w:val="27"/>
                    <w:keepNext w:val="0"/>
                    <w:keepLines w:val="0"/>
                    <w:suppressLineNumbers w:val="0"/>
                    <w:spacing w:before="0" w:beforeAutospacing="0" w:after="0" w:afterAutospacing="0"/>
                    <w:ind w:left="0" w:right="0"/>
                    <w:jc w:val="center"/>
                    <w:rPr>
                      <w:rFonts w:hint="default" w:ascii="Times New Roman" w:hAnsi="Times New Roman" w:eastAsia="宋体"/>
                      <w:b w:val="0"/>
                      <w:bCs/>
                      <w:color w:val="auto"/>
                      <w:sz w:val="21"/>
                      <w:szCs w:val="21"/>
                    </w:rPr>
                  </w:pPr>
                  <w:r>
                    <w:rPr>
                      <w:rFonts w:hint="default" w:ascii="Times New Roman" w:hAnsi="Times New Roman" w:eastAsia="宋体"/>
                      <w:b w:val="0"/>
                      <w:bCs/>
                      <w:color w:val="auto"/>
                      <w:sz w:val="21"/>
                      <w:szCs w:val="21"/>
                    </w:rPr>
                    <w:t>条件要求</w:t>
                  </w:r>
                </w:p>
              </w:tc>
              <w:tc>
                <w:tcPr>
                  <w:tcW w:w="1500" w:type="pct"/>
                  <w:tcBorders>
                    <w:tl2br w:val="nil"/>
                    <w:tr2bl w:val="nil"/>
                  </w:tcBorders>
                  <w:noWrap w:val="0"/>
                  <w:vAlign w:val="center"/>
                </w:tcPr>
                <w:p w14:paraId="174CBBC7">
                  <w:pPr>
                    <w:pStyle w:val="27"/>
                    <w:keepNext w:val="0"/>
                    <w:keepLines w:val="0"/>
                    <w:suppressLineNumbers w:val="0"/>
                    <w:spacing w:before="0" w:beforeAutospacing="0" w:after="0" w:afterAutospacing="0"/>
                    <w:ind w:left="0" w:right="0"/>
                    <w:jc w:val="center"/>
                    <w:rPr>
                      <w:rFonts w:hint="default" w:ascii="Times New Roman" w:hAnsi="Times New Roman" w:eastAsia="宋体"/>
                      <w:b w:val="0"/>
                      <w:bCs/>
                      <w:color w:val="auto"/>
                      <w:sz w:val="21"/>
                      <w:szCs w:val="21"/>
                    </w:rPr>
                  </w:pPr>
                  <w:r>
                    <w:rPr>
                      <w:rFonts w:hint="default" w:ascii="Times New Roman" w:hAnsi="Times New Roman" w:eastAsia="宋体"/>
                      <w:b w:val="0"/>
                      <w:bCs/>
                      <w:color w:val="auto"/>
                      <w:sz w:val="21"/>
                      <w:szCs w:val="21"/>
                    </w:rPr>
                    <w:t>本项目建设</w:t>
                  </w:r>
                </w:p>
              </w:tc>
              <w:tc>
                <w:tcPr>
                  <w:tcW w:w="624" w:type="pct"/>
                  <w:tcBorders>
                    <w:tl2br w:val="nil"/>
                    <w:tr2bl w:val="nil"/>
                  </w:tcBorders>
                  <w:noWrap w:val="0"/>
                  <w:vAlign w:val="center"/>
                </w:tcPr>
                <w:p w14:paraId="77943B4A">
                  <w:pPr>
                    <w:pStyle w:val="27"/>
                    <w:keepNext w:val="0"/>
                    <w:keepLines w:val="0"/>
                    <w:suppressLineNumbers w:val="0"/>
                    <w:spacing w:before="0" w:beforeAutospacing="0" w:after="0" w:afterAutospacing="0"/>
                    <w:ind w:left="0" w:right="0"/>
                    <w:jc w:val="center"/>
                    <w:rPr>
                      <w:rFonts w:hint="default" w:ascii="Times New Roman" w:hAnsi="Times New Roman" w:eastAsia="宋体"/>
                      <w:b w:val="0"/>
                      <w:bCs/>
                      <w:color w:val="auto"/>
                      <w:sz w:val="21"/>
                      <w:szCs w:val="21"/>
                    </w:rPr>
                  </w:pPr>
                  <w:r>
                    <w:rPr>
                      <w:rFonts w:hint="default" w:ascii="Times New Roman" w:hAnsi="Times New Roman" w:eastAsia="宋体"/>
                      <w:b w:val="0"/>
                      <w:bCs/>
                      <w:color w:val="auto"/>
                      <w:sz w:val="21"/>
                      <w:szCs w:val="21"/>
                    </w:rPr>
                    <w:t>符合性</w:t>
                  </w:r>
                </w:p>
              </w:tc>
            </w:tr>
            <w:tr w14:paraId="2FA3FA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0" w:type="pct"/>
                  <w:tcBorders>
                    <w:tl2br w:val="nil"/>
                    <w:tr2bl w:val="nil"/>
                  </w:tcBorders>
                  <w:noWrap w:val="0"/>
                  <w:vAlign w:val="center"/>
                </w:tcPr>
                <w:p w14:paraId="68AB8141">
                  <w:pPr>
                    <w:pStyle w:val="27"/>
                    <w:keepNext w:val="0"/>
                    <w:keepLines w:val="0"/>
                    <w:suppressLineNumbers w:val="0"/>
                    <w:spacing w:before="0" w:beforeAutospacing="0" w:after="0" w:afterAutospacing="0"/>
                    <w:ind w:left="0" w:right="0"/>
                    <w:jc w:val="center"/>
                    <w:rPr>
                      <w:rFonts w:hint="default" w:ascii="Times New Roman" w:hAnsi="Times New Roman" w:eastAsia="宋体"/>
                      <w:color w:val="auto"/>
                      <w:sz w:val="21"/>
                      <w:szCs w:val="21"/>
                    </w:rPr>
                  </w:pPr>
                  <w:r>
                    <w:rPr>
                      <w:rFonts w:hint="default" w:ascii="Times New Roman" w:hAnsi="Times New Roman" w:eastAsia="宋体"/>
                      <w:color w:val="auto"/>
                      <w:sz w:val="21"/>
                      <w:szCs w:val="21"/>
                    </w:rPr>
                    <w:t>基本规定</w:t>
                  </w:r>
                </w:p>
              </w:tc>
              <w:tc>
                <w:tcPr>
                  <w:tcW w:w="2464" w:type="pct"/>
                  <w:tcBorders>
                    <w:tl2br w:val="nil"/>
                    <w:tr2bl w:val="nil"/>
                  </w:tcBorders>
                  <w:noWrap w:val="0"/>
                  <w:vAlign w:val="center"/>
                </w:tcPr>
                <w:p w14:paraId="239D9C37">
                  <w:pPr>
                    <w:pStyle w:val="27"/>
                    <w:keepNext w:val="0"/>
                    <w:keepLines w:val="0"/>
                    <w:suppressLineNumbers w:val="0"/>
                    <w:spacing w:before="0" w:beforeAutospacing="0" w:after="0" w:afterAutospacing="0"/>
                    <w:ind w:left="0" w:right="0"/>
                    <w:jc w:val="both"/>
                    <w:rPr>
                      <w:rFonts w:hint="default" w:ascii="Times New Roman" w:hAnsi="Times New Roman" w:eastAsia="宋体"/>
                      <w:color w:val="auto"/>
                      <w:sz w:val="21"/>
                      <w:szCs w:val="21"/>
                    </w:rPr>
                  </w:pPr>
                  <w:r>
                    <w:rPr>
                      <w:rFonts w:hint="default" w:ascii="Times New Roman" w:hAnsi="Times New Roman" w:eastAsia="宋体"/>
                      <w:color w:val="auto"/>
                      <w:sz w:val="21"/>
                      <w:szCs w:val="21"/>
                    </w:rPr>
                    <w:t>1、建筑垃圾转运、处理、处置设施的设置应纳入当地环境卫生设施专项规划，大中型城市宜编制建筑垃圾处理处置规划。</w:t>
                  </w:r>
                </w:p>
                <w:p w14:paraId="5B0C95D7">
                  <w:pPr>
                    <w:pStyle w:val="27"/>
                    <w:keepNext w:val="0"/>
                    <w:keepLines w:val="0"/>
                    <w:suppressLineNumbers w:val="0"/>
                    <w:spacing w:before="0" w:beforeAutospacing="0" w:after="0" w:afterAutospacing="0"/>
                    <w:ind w:left="0" w:right="0"/>
                    <w:jc w:val="both"/>
                    <w:rPr>
                      <w:rFonts w:hint="default" w:ascii="Times New Roman" w:hAnsi="Times New Roman" w:eastAsia="宋体"/>
                      <w:color w:val="auto"/>
                      <w:sz w:val="21"/>
                      <w:szCs w:val="21"/>
                    </w:rPr>
                  </w:pPr>
                  <w:r>
                    <w:rPr>
                      <w:rFonts w:hint="default" w:ascii="Times New Roman" w:hAnsi="Times New Roman" w:eastAsia="宋体"/>
                      <w:color w:val="auto"/>
                      <w:sz w:val="21"/>
                      <w:szCs w:val="21"/>
                    </w:rPr>
                    <w:t>2、建筑垃圾应从源头分类。按照工程渣土、工程泥浆、工程垃圾、拆除垃圾和装修垃圾，应分类收集、分类运输、分类处理处置。</w:t>
                  </w:r>
                </w:p>
                <w:p w14:paraId="7616C8EF">
                  <w:pPr>
                    <w:pStyle w:val="27"/>
                    <w:keepNext w:val="0"/>
                    <w:keepLines w:val="0"/>
                    <w:suppressLineNumbers w:val="0"/>
                    <w:spacing w:before="0" w:beforeAutospacing="0" w:after="0" w:afterAutospacing="0"/>
                    <w:ind w:left="0" w:right="0"/>
                    <w:jc w:val="both"/>
                    <w:rPr>
                      <w:rFonts w:hint="default" w:ascii="Times New Roman" w:hAnsi="Times New Roman" w:eastAsia="宋体"/>
                      <w:color w:val="auto"/>
                      <w:sz w:val="21"/>
                      <w:szCs w:val="21"/>
                    </w:rPr>
                  </w:pPr>
                  <w:r>
                    <w:rPr>
                      <w:rFonts w:hint="default" w:ascii="Times New Roman" w:hAnsi="Times New Roman" w:eastAsia="宋体"/>
                      <w:color w:val="auto"/>
                      <w:sz w:val="21"/>
                      <w:szCs w:val="21"/>
                    </w:rPr>
                    <w:t>3、工程渣土、工程泥浆、工程垃圾和拆除垃圾应优先就地利用。</w:t>
                  </w:r>
                </w:p>
                <w:p w14:paraId="6083FC0B">
                  <w:pPr>
                    <w:pStyle w:val="27"/>
                    <w:keepNext w:val="0"/>
                    <w:keepLines w:val="0"/>
                    <w:suppressLineNumbers w:val="0"/>
                    <w:spacing w:before="0" w:beforeAutospacing="0" w:after="0" w:afterAutospacing="0"/>
                    <w:ind w:left="0" w:right="0"/>
                    <w:jc w:val="both"/>
                    <w:rPr>
                      <w:rFonts w:hint="default" w:ascii="Times New Roman" w:hAnsi="Times New Roman" w:eastAsia="宋体"/>
                      <w:color w:val="auto"/>
                      <w:sz w:val="21"/>
                      <w:szCs w:val="21"/>
                    </w:rPr>
                  </w:pPr>
                  <w:r>
                    <w:rPr>
                      <w:rFonts w:hint="default" w:ascii="Times New Roman" w:hAnsi="Times New Roman" w:eastAsia="宋体"/>
                      <w:color w:val="auto"/>
                      <w:sz w:val="21"/>
                      <w:szCs w:val="21"/>
                    </w:rPr>
                    <w:t>4、拆除垃圾和装修垃圾宜按金属、木材、塑料、其他等分类收集、分类运输、分类处理处置。</w:t>
                  </w:r>
                </w:p>
                <w:p w14:paraId="0378F3D7">
                  <w:pPr>
                    <w:pStyle w:val="27"/>
                    <w:keepNext w:val="0"/>
                    <w:keepLines w:val="0"/>
                    <w:suppressLineNumbers w:val="0"/>
                    <w:spacing w:before="0" w:beforeAutospacing="0" w:after="0" w:afterAutospacing="0"/>
                    <w:ind w:left="0" w:right="0"/>
                    <w:jc w:val="both"/>
                    <w:rPr>
                      <w:rFonts w:hint="default" w:ascii="Times New Roman" w:hAnsi="Times New Roman" w:eastAsia="宋体"/>
                      <w:color w:val="auto"/>
                      <w:sz w:val="21"/>
                      <w:szCs w:val="21"/>
                    </w:rPr>
                  </w:pPr>
                  <w:r>
                    <w:rPr>
                      <w:rFonts w:hint="default" w:ascii="Times New Roman" w:hAnsi="Times New Roman" w:eastAsia="宋体"/>
                      <w:color w:val="auto"/>
                      <w:sz w:val="21"/>
                      <w:szCs w:val="21"/>
                    </w:rPr>
                    <w:t>5、建筑垃圾收运、处理全过程不得混入生活垃圾、污泥、河道疏凌底泥、工业垃圾和危险废物等。</w:t>
                  </w:r>
                </w:p>
              </w:tc>
              <w:tc>
                <w:tcPr>
                  <w:tcW w:w="1500" w:type="pct"/>
                  <w:tcBorders>
                    <w:tl2br w:val="nil"/>
                    <w:tr2bl w:val="nil"/>
                  </w:tcBorders>
                  <w:noWrap w:val="0"/>
                  <w:vAlign w:val="center"/>
                </w:tcPr>
                <w:p w14:paraId="3BAA46DF">
                  <w:pPr>
                    <w:pStyle w:val="27"/>
                    <w:keepNext w:val="0"/>
                    <w:keepLines w:val="0"/>
                    <w:suppressLineNumbers w:val="0"/>
                    <w:spacing w:before="0" w:beforeAutospacing="0" w:after="0" w:afterAutospacing="0"/>
                    <w:ind w:left="0" w:right="0"/>
                    <w:jc w:val="both"/>
                    <w:rPr>
                      <w:rFonts w:hint="default" w:ascii="Times New Roman" w:hAnsi="Times New Roman" w:eastAsia="宋体"/>
                      <w:bCs/>
                      <w:color w:val="auto"/>
                      <w:sz w:val="21"/>
                      <w:szCs w:val="21"/>
                    </w:rPr>
                  </w:pPr>
                  <w:r>
                    <w:rPr>
                      <w:rFonts w:hint="eastAsia" w:ascii="Times New Roman" w:hAnsi="Times New Roman" w:eastAsia="宋体"/>
                      <w:bCs/>
                      <w:color w:val="auto"/>
                      <w:sz w:val="21"/>
                      <w:szCs w:val="21"/>
                    </w:rPr>
                    <w:t>本项目建筑垃圾主要为周边旧民房拆建类建筑垃圾、废混凝土和石头</w:t>
                  </w:r>
                  <w:r>
                    <w:rPr>
                      <w:rFonts w:hint="default" w:ascii="Times New Roman" w:hAnsi="Times New Roman" w:eastAsia="宋体"/>
                      <w:bCs/>
                      <w:color w:val="auto"/>
                      <w:sz w:val="21"/>
                      <w:szCs w:val="21"/>
                    </w:rPr>
                    <w:t>，不包含</w:t>
                  </w:r>
                  <w:r>
                    <w:rPr>
                      <w:rFonts w:hint="eastAsia" w:ascii="Times New Roman" w:hAnsi="Times New Roman" w:eastAsia="宋体"/>
                      <w:bCs/>
                      <w:color w:val="auto"/>
                      <w:sz w:val="21"/>
                      <w:szCs w:val="21"/>
                    </w:rPr>
                    <w:t>有毒有害尾矿（第Ⅱ类一般工业固废以及危险废物），严禁路面沥青混凝土、危险固废、各类工业企业生产过程中产生的一般工业固废等</w:t>
                  </w:r>
                </w:p>
              </w:tc>
              <w:tc>
                <w:tcPr>
                  <w:tcW w:w="624" w:type="pct"/>
                  <w:tcBorders>
                    <w:tl2br w:val="nil"/>
                    <w:tr2bl w:val="nil"/>
                  </w:tcBorders>
                  <w:noWrap w:val="0"/>
                  <w:vAlign w:val="center"/>
                </w:tcPr>
                <w:p w14:paraId="3E51FDD9">
                  <w:pPr>
                    <w:pStyle w:val="27"/>
                    <w:keepNext w:val="0"/>
                    <w:keepLines w:val="0"/>
                    <w:suppressLineNumbers w:val="0"/>
                    <w:spacing w:before="0" w:beforeAutospacing="0" w:after="0" w:afterAutospacing="0"/>
                    <w:ind w:left="0" w:right="0"/>
                    <w:jc w:val="center"/>
                    <w:rPr>
                      <w:rFonts w:hint="default" w:ascii="Times New Roman" w:hAnsi="Times New Roman" w:eastAsia="宋体"/>
                      <w:bCs/>
                      <w:color w:val="auto"/>
                      <w:sz w:val="21"/>
                      <w:szCs w:val="21"/>
                    </w:rPr>
                  </w:pPr>
                  <w:r>
                    <w:rPr>
                      <w:rFonts w:hint="default" w:ascii="Times New Roman" w:hAnsi="Times New Roman" w:eastAsia="宋体"/>
                      <w:bCs/>
                      <w:color w:val="auto"/>
                      <w:sz w:val="21"/>
                      <w:szCs w:val="21"/>
                    </w:rPr>
                    <w:t>符合</w:t>
                  </w:r>
                </w:p>
              </w:tc>
            </w:tr>
            <w:tr w14:paraId="69D873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0" w:type="pct"/>
                  <w:vMerge w:val="restart"/>
                  <w:tcBorders>
                    <w:tl2br w:val="nil"/>
                    <w:tr2bl w:val="nil"/>
                  </w:tcBorders>
                  <w:noWrap w:val="0"/>
                  <w:vAlign w:val="center"/>
                </w:tcPr>
                <w:p w14:paraId="526003C8">
                  <w:pPr>
                    <w:pStyle w:val="27"/>
                    <w:keepNext w:val="0"/>
                    <w:keepLines w:val="0"/>
                    <w:suppressLineNumbers w:val="0"/>
                    <w:spacing w:before="0" w:beforeAutospacing="0" w:after="0" w:afterAutospacing="0"/>
                    <w:ind w:left="0" w:right="0"/>
                    <w:jc w:val="center"/>
                    <w:rPr>
                      <w:rFonts w:hint="default" w:ascii="Times New Roman" w:hAnsi="Times New Roman" w:eastAsia="宋体"/>
                      <w:color w:val="auto"/>
                      <w:sz w:val="21"/>
                      <w:szCs w:val="21"/>
                    </w:rPr>
                  </w:pPr>
                  <w:r>
                    <w:rPr>
                      <w:rFonts w:hint="default" w:ascii="Times New Roman" w:hAnsi="Times New Roman" w:eastAsia="宋体"/>
                      <w:color w:val="auto"/>
                      <w:sz w:val="21"/>
                      <w:szCs w:val="21"/>
                    </w:rPr>
                    <w:t>资源化利用</w:t>
                  </w:r>
                </w:p>
              </w:tc>
              <w:tc>
                <w:tcPr>
                  <w:tcW w:w="2464" w:type="pct"/>
                  <w:tcBorders>
                    <w:tl2br w:val="nil"/>
                    <w:tr2bl w:val="nil"/>
                  </w:tcBorders>
                  <w:noWrap w:val="0"/>
                  <w:vAlign w:val="center"/>
                </w:tcPr>
                <w:p w14:paraId="616DEF7E">
                  <w:pPr>
                    <w:pStyle w:val="27"/>
                    <w:keepNext w:val="0"/>
                    <w:keepLines w:val="0"/>
                    <w:suppressLineNumbers w:val="0"/>
                    <w:spacing w:before="0" w:beforeAutospacing="0" w:after="0" w:afterAutospacing="0"/>
                    <w:ind w:left="0" w:right="0"/>
                    <w:jc w:val="both"/>
                    <w:rPr>
                      <w:rFonts w:hint="default" w:ascii="Times New Roman" w:hAnsi="Times New Roman" w:eastAsia="宋体"/>
                      <w:color w:val="auto"/>
                      <w:sz w:val="21"/>
                      <w:szCs w:val="21"/>
                    </w:rPr>
                  </w:pPr>
                  <w:r>
                    <w:rPr>
                      <w:rFonts w:hint="default" w:ascii="Times New Roman" w:hAnsi="Times New Roman" w:eastAsia="宋体"/>
                      <w:color w:val="auto"/>
                      <w:sz w:val="21"/>
                      <w:szCs w:val="21"/>
                    </w:rPr>
                    <w:t>1、建筑垃圾资源化可采用就地利用、分散处理、集中处理等模式，宜优先就地利用。</w:t>
                  </w:r>
                </w:p>
                <w:p w14:paraId="6A42B9CD">
                  <w:pPr>
                    <w:pStyle w:val="27"/>
                    <w:keepNext w:val="0"/>
                    <w:keepLines w:val="0"/>
                    <w:suppressLineNumbers w:val="0"/>
                    <w:spacing w:before="0" w:beforeAutospacing="0" w:after="0" w:afterAutospacing="0"/>
                    <w:ind w:left="0" w:right="0"/>
                    <w:jc w:val="both"/>
                    <w:rPr>
                      <w:rFonts w:hint="default" w:ascii="Times New Roman" w:hAnsi="Times New Roman" w:eastAsia="宋体"/>
                      <w:color w:val="auto"/>
                      <w:sz w:val="21"/>
                      <w:szCs w:val="21"/>
                    </w:rPr>
                  </w:pPr>
                  <w:r>
                    <w:rPr>
                      <w:rFonts w:hint="default" w:ascii="Times New Roman" w:hAnsi="Times New Roman" w:eastAsia="宋体"/>
                      <w:color w:val="auto"/>
                      <w:sz w:val="21"/>
                      <w:szCs w:val="21"/>
                    </w:rPr>
                    <w:t>2、建筑垃圾应按成分进行资源化利用。土类建筑垃圾可作为制砖和道路工程等用原料；废旧混凝土、碎砖瓦等宜作为再生建材用原料；废沥青宜作为再生沥青原料；废金属、木材、塑料、纸张、玻璃、橡胶等，宜由有关专业企业作为原料直接利用或再生。</w:t>
                  </w:r>
                </w:p>
                <w:p w14:paraId="736197B0">
                  <w:pPr>
                    <w:pStyle w:val="27"/>
                    <w:keepNext w:val="0"/>
                    <w:keepLines w:val="0"/>
                    <w:suppressLineNumbers w:val="0"/>
                    <w:spacing w:before="0" w:beforeAutospacing="0" w:after="0" w:afterAutospacing="0"/>
                    <w:ind w:left="0" w:right="0"/>
                    <w:jc w:val="both"/>
                    <w:rPr>
                      <w:rFonts w:hint="default" w:ascii="Times New Roman" w:hAnsi="Times New Roman" w:eastAsia="宋体"/>
                      <w:color w:val="auto"/>
                      <w:sz w:val="21"/>
                      <w:szCs w:val="21"/>
                    </w:rPr>
                  </w:pPr>
                  <w:r>
                    <w:rPr>
                      <w:rFonts w:hint="default" w:ascii="Times New Roman" w:hAnsi="Times New Roman" w:eastAsia="宋体"/>
                      <w:color w:val="auto"/>
                      <w:sz w:val="21"/>
                      <w:szCs w:val="21"/>
                    </w:rPr>
                    <w:t>3、进入固定式资源化厂的建筑垃圾宜以废旧混凝土、碎砖瓦等为主，进厂物料粒径宜小于1m，大于1m的物料宜先预破碎。</w:t>
                  </w:r>
                </w:p>
                <w:p w14:paraId="5F049DEB">
                  <w:pPr>
                    <w:pStyle w:val="27"/>
                    <w:keepNext w:val="0"/>
                    <w:keepLines w:val="0"/>
                    <w:suppressLineNumbers w:val="0"/>
                    <w:spacing w:before="0" w:beforeAutospacing="0" w:after="0" w:afterAutospacing="0"/>
                    <w:ind w:left="0" w:right="0"/>
                    <w:jc w:val="both"/>
                    <w:rPr>
                      <w:rFonts w:hint="default" w:ascii="Times New Roman" w:hAnsi="Times New Roman" w:eastAsia="宋体"/>
                      <w:color w:val="auto"/>
                      <w:sz w:val="21"/>
                      <w:szCs w:val="21"/>
                      <w:highlight w:val="none"/>
                    </w:rPr>
                  </w:pPr>
                  <w:r>
                    <w:rPr>
                      <w:rFonts w:hint="default" w:ascii="Times New Roman" w:hAnsi="Times New Roman" w:eastAsia="宋体"/>
                      <w:color w:val="auto"/>
                      <w:sz w:val="21"/>
                      <w:szCs w:val="21"/>
                      <w:highlight w:val="none"/>
                    </w:rPr>
                    <w:t>4、应根据处理规模配备原料和产品堆场，原料堆场存时间不宜小于30d，制品堆场存时间不应小于各类产品的最低养护期，骨料堆场不宜小于15d。</w:t>
                  </w:r>
                </w:p>
                <w:p w14:paraId="682016CD">
                  <w:pPr>
                    <w:pStyle w:val="27"/>
                    <w:keepNext w:val="0"/>
                    <w:keepLines w:val="0"/>
                    <w:suppressLineNumbers w:val="0"/>
                    <w:spacing w:before="0" w:beforeAutospacing="0" w:after="0" w:afterAutospacing="0"/>
                    <w:ind w:left="0" w:right="0"/>
                    <w:jc w:val="both"/>
                    <w:rPr>
                      <w:rFonts w:hint="default" w:ascii="Times New Roman" w:hAnsi="Times New Roman" w:eastAsia="宋体"/>
                      <w:color w:val="auto"/>
                      <w:sz w:val="21"/>
                      <w:szCs w:val="21"/>
                    </w:rPr>
                  </w:pPr>
                  <w:r>
                    <w:rPr>
                      <w:rFonts w:hint="default" w:ascii="Times New Roman" w:hAnsi="Times New Roman" w:eastAsia="宋体"/>
                      <w:color w:val="auto"/>
                      <w:sz w:val="21"/>
                      <w:szCs w:val="21"/>
                    </w:rPr>
                    <w:t>5、建筑垃圾原料贮存堆场应保证堆体的安全稳定性，并应采取防尘措施，可根据后续工艺进行预湿；建筑垃圾卸料、上料及处理过程中易产生扬尘的环节应采取抑尘、降尘及除尘措施。</w:t>
                  </w:r>
                </w:p>
                <w:p w14:paraId="2180720B">
                  <w:pPr>
                    <w:pStyle w:val="27"/>
                    <w:keepNext w:val="0"/>
                    <w:keepLines w:val="0"/>
                    <w:suppressLineNumbers w:val="0"/>
                    <w:spacing w:before="0" w:beforeAutospacing="0" w:after="0" w:afterAutospacing="0"/>
                    <w:ind w:left="0" w:right="0"/>
                    <w:jc w:val="both"/>
                    <w:rPr>
                      <w:rFonts w:hint="default" w:ascii="Times New Roman" w:hAnsi="Times New Roman" w:eastAsia="宋体"/>
                      <w:color w:val="auto"/>
                      <w:sz w:val="21"/>
                      <w:szCs w:val="21"/>
                    </w:rPr>
                  </w:pPr>
                  <w:r>
                    <w:rPr>
                      <w:rFonts w:hint="default" w:ascii="Times New Roman" w:hAnsi="Times New Roman" w:eastAsia="宋体"/>
                      <w:color w:val="auto"/>
                      <w:sz w:val="21"/>
                      <w:szCs w:val="21"/>
                    </w:rPr>
                    <w:t>6、资源化利用应选用节能、高效的设备，建筑垃圾再生骨料综合能耗应符合要求。</w:t>
                  </w:r>
                </w:p>
              </w:tc>
              <w:tc>
                <w:tcPr>
                  <w:tcW w:w="1500" w:type="pct"/>
                  <w:tcBorders>
                    <w:tl2br w:val="nil"/>
                    <w:tr2bl w:val="nil"/>
                  </w:tcBorders>
                  <w:noWrap w:val="0"/>
                  <w:vAlign w:val="center"/>
                </w:tcPr>
                <w:p w14:paraId="2042751E">
                  <w:pPr>
                    <w:pStyle w:val="27"/>
                    <w:keepNext w:val="0"/>
                    <w:keepLines w:val="0"/>
                    <w:suppressLineNumbers w:val="0"/>
                    <w:spacing w:before="0" w:beforeAutospacing="0" w:after="0" w:afterAutospacing="0"/>
                    <w:ind w:left="0" w:right="0"/>
                    <w:jc w:val="both"/>
                    <w:rPr>
                      <w:rFonts w:hint="default" w:ascii="Times New Roman" w:hAnsi="Times New Roman" w:eastAsia="宋体"/>
                      <w:color w:val="auto"/>
                      <w:sz w:val="21"/>
                      <w:szCs w:val="21"/>
                    </w:rPr>
                  </w:pPr>
                  <w:r>
                    <w:rPr>
                      <w:rFonts w:hint="default" w:ascii="Times New Roman" w:hAnsi="Times New Roman" w:eastAsia="宋体"/>
                      <w:color w:val="auto"/>
                      <w:sz w:val="21"/>
                      <w:szCs w:val="21"/>
                    </w:rPr>
                    <w:t>1、本项目建筑垃圾主要为</w:t>
                  </w:r>
                  <w:r>
                    <w:rPr>
                      <w:rFonts w:hint="eastAsia" w:ascii="Times New Roman" w:hAnsi="Times New Roman" w:eastAsia="宋体"/>
                      <w:color w:val="auto"/>
                      <w:sz w:val="21"/>
                      <w:szCs w:val="21"/>
                    </w:rPr>
                    <w:t>周边旧民房拆建类建筑垃圾、废混凝土和石头</w:t>
                  </w:r>
                  <w:r>
                    <w:rPr>
                      <w:rFonts w:hint="default" w:ascii="Times New Roman" w:hAnsi="Times New Roman" w:eastAsia="宋体"/>
                      <w:color w:val="auto"/>
                      <w:sz w:val="21"/>
                      <w:szCs w:val="21"/>
                    </w:rPr>
                    <w:t>。</w:t>
                  </w:r>
                </w:p>
                <w:p w14:paraId="6EFBC6E1">
                  <w:pPr>
                    <w:pStyle w:val="27"/>
                    <w:keepNext w:val="0"/>
                    <w:keepLines w:val="0"/>
                    <w:suppressLineNumbers w:val="0"/>
                    <w:spacing w:before="0" w:beforeAutospacing="0" w:after="0" w:afterAutospacing="0"/>
                    <w:ind w:left="0" w:right="0"/>
                    <w:jc w:val="both"/>
                    <w:rPr>
                      <w:rFonts w:hint="default" w:ascii="Times New Roman" w:hAnsi="Times New Roman" w:eastAsia="宋体"/>
                      <w:color w:val="auto"/>
                      <w:sz w:val="21"/>
                      <w:szCs w:val="21"/>
                      <w:highlight w:val="none"/>
                    </w:rPr>
                  </w:pPr>
                  <w:r>
                    <w:rPr>
                      <w:rFonts w:hint="default" w:ascii="Times New Roman" w:hAnsi="Times New Roman" w:eastAsia="宋体"/>
                      <w:color w:val="auto"/>
                      <w:sz w:val="21"/>
                      <w:szCs w:val="21"/>
                    </w:rPr>
                    <w:t>2、本项目</w:t>
                  </w:r>
                  <w:r>
                    <w:rPr>
                      <w:rFonts w:hint="eastAsia" w:ascii="Times New Roman" w:hAnsi="Times New Roman" w:eastAsia="宋体"/>
                      <w:color w:val="auto"/>
                      <w:sz w:val="21"/>
                      <w:szCs w:val="21"/>
                      <w:lang w:val="en-US" w:eastAsia="zh-CN"/>
                    </w:rPr>
                    <w:t>产品为机制砂，可作为原料外售搅</w:t>
                  </w:r>
                  <w:r>
                    <w:rPr>
                      <w:rFonts w:hint="eastAsia" w:ascii="Times New Roman" w:hAnsi="Times New Roman" w:eastAsia="宋体"/>
                      <w:color w:val="auto"/>
                      <w:sz w:val="21"/>
                      <w:szCs w:val="21"/>
                      <w:highlight w:val="none"/>
                      <w:lang w:val="en-US" w:eastAsia="zh-CN"/>
                    </w:rPr>
                    <w:t>拌站</w:t>
                  </w:r>
                  <w:r>
                    <w:rPr>
                      <w:rFonts w:hint="default" w:ascii="Times New Roman" w:hAnsi="Times New Roman" w:eastAsia="宋体"/>
                      <w:color w:val="auto"/>
                      <w:sz w:val="21"/>
                      <w:szCs w:val="21"/>
                      <w:highlight w:val="none"/>
                    </w:rPr>
                    <w:t>。</w:t>
                  </w:r>
                </w:p>
                <w:p w14:paraId="6CAED697">
                  <w:pPr>
                    <w:pStyle w:val="27"/>
                    <w:keepNext w:val="0"/>
                    <w:keepLines w:val="0"/>
                    <w:suppressLineNumbers w:val="0"/>
                    <w:spacing w:before="0" w:beforeAutospacing="0" w:after="0" w:afterAutospacing="0"/>
                    <w:ind w:left="0" w:right="0"/>
                    <w:jc w:val="both"/>
                    <w:rPr>
                      <w:rFonts w:hint="eastAsia"/>
                      <w:color w:val="auto"/>
                      <w:sz w:val="21"/>
                      <w:szCs w:val="21"/>
                      <w:highlight w:val="none"/>
                      <w:lang w:val="en-US" w:eastAsia="zh-CN"/>
                    </w:rPr>
                  </w:pPr>
                  <w:r>
                    <w:rPr>
                      <w:rFonts w:hint="default" w:ascii="Times New Roman" w:hAnsi="Times New Roman" w:eastAsia="宋体"/>
                      <w:color w:val="auto"/>
                      <w:sz w:val="21"/>
                      <w:szCs w:val="21"/>
                      <w:highlight w:val="none"/>
                    </w:rPr>
                    <w:t>3、进厂原料粒径＜</w:t>
                  </w:r>
                  <w:r>
                    <w:rPr>
                      <w:rFonts w:hint="eastAsia"/>
                      <w:color w:val="auto"/>
                      <w:sz w:val="21"/>
                      <w:szCs w:val="21"/>
                      <w:highlight w:val="none"/>
                      <w:lang w:val="en-US" w:eastAsia="zh-CN"/>
                    </w:rPr>
                    <w:t>5</w:t>
                  </w:r>
                  <w:r>
                    <w:rPr>
                      <w:rFonts w:hint="default" w:ascii="Times New Roman" w:hAnsi="Times New Roman" w:eastAsia="宋体"/>
                      <w:color w:val="auto"/>
                      <w:sz w:val="21"/>
                      <w:szCs w:val="21"/>
                      <w:highlight w:val="none"/>
                    </w:rPr>
                    <w:t>0mm</w:t>
                  </w:r>
                  <w:r>
                    <w:rPr>
                      <w:rFonts w:hint="eastAsia"/>
                      <w:color w:val="auto"/>
                      <w:sz w:val="21"/>
                      <w:szCs w:val="21"/>
                      <w:highlight w:val="none"/>
                      <w:lang w:eastAsia="zh-CN"/>
                    </w:rPr>
                    <w:t>，</w:t>
                  </w:r>
                  <w:r>
                    <w:rPr>
                      <w:rFonts w:hint="eastAsia"/>
                      <w:color w:val="auto"/>
                      <w:sz w:val="21"/>
                      <w:szCs w:val="21"/>
                      <w:highlight w:val="none"/>
                      <w:lang w:val="en-US" w:eastAsia="zh-CN"/>
                    </w:rPr>
                    <w:t>先进行破碎。</w:t>
                  </w:r>
                </w:p>
                <w:p w14:paraId="4B88BCBC">
                  <w:pPr>
                    <w:pStyle w:val="27"/>
                    <w:keepNext w:val="0"/>
                    <w:keepLines w:val="0"/>
                    <w:suppressLineNumbers w:val="0"/>
                    <w:spacing w:before="0" w:beforeAutospacing="0" w:after="0" w:afterAutospacing="0"/>
                    <w:ind w:left="0" w:right="0"/>
                    <w:jc w:val="both"/>
                    <w:rPr>
                      <w:rFonts w:hint="default"/>
                      <w:color w:val="auto"/>
                      <w:sz w:val="21"/>
                      <w:szCs w:val="21"/>
                      <w:highlight w:val="none"/>
                      <w:lang w:val="en-US" w:eastAsia="zh-CN"/>
                    </w:rPr>
                  </w:pPr>
                  <w:r>
                    <w:rPr>
                      <w:rFonts w:hint="eastAsia"/>
                      <w:color w:val="auto"/>
                      <w:sz w:val="21"/>
                      <w:szCs w:val="21"/>
                      <w:highlight w:val="none"/>
                      <w:lang w:val="en-US" w:eastAsia="zh-CN"/>
                    </w:rPr>
                    <w:t>4、本项目原料堆存时间为30d。</w:t>
                  </w:r>
                </w:p>
                <w:p w14:paraId="5E7F3C2E">
                  <w:pPr>
                    <w:pStyle w:val="27"/>
                    <w:keepNext w:val="0"/>
                    <w:keepLines w:val="0"/>
                    <w:suppressLineNumbers w:val="0"/>
                    <w:spacing w:before="0" w:beforeAutospacing="0" w:after="0" w:afterAutospacing="0"/>
                    <w:ind w:left="0" w:right="0"/>
                    <w:jc w:val="both"/>
                    <w:rPr>
                      <w:rFonts w:hint="default" w:ascii="Times New Roman" w:hAnsi="Times New Roman" w:eastAsia="宋体"/>
                      <w:color w:val="auto"/>
                      <w:sz w:val="21"/>
                      <w:szCs w:val="21"/>
                      <w:highlight w:val="none"/>
                    </w:rPr>
                  </w:pPr>
                  <w:r>
                    <w:rPr>
                      <w:rFonts w:hint="eastAsia"/>
                      <w:color w:val="auto"/>
                      <w:sz w:val="21"/>
                      <w:szCs w:val="21"/>
                      <w:highlight w:val="none"/>
                      <w:lang w:val="en-US" w:eastAsia="zh-CN"/>
                    </w:rPr>
                    <w:t>5、</w:t>
                  </w:r>
                  <w:r>
                    <w:rPr>
                      <w:rFonts w:hint="default" w:ascii="Times New Roman" w:hAnsi="Times New Roman" w:eastAsia="宋体"/>
                      <w:color w:val="auto"/>
                      <w:sz w:val="21"/>
                      <w:szCs w:val="21"/>
                      <w:highlight w:val="none"/>
                    </w:rPr>
                    <w:t>本项目原料</w:t>
                  </w:r>
                  <w:r>
                    <w:rPr>
                      <w:rFonts w:hint="eastAsia"/>
                      <w:color w:val="auto"/>
                      <w:sz w:val="21"/>
                      <w:szCs w:val="21"/>
                      <w:highlight w:val="none"/>
                      <w:lang w:val="en-US" w:eastAsia="zh-CN"/>
                    </w:rPr>
                    <w:t>堆放区、成品堆放区顶部各</w:t>
                  </w:r>
                  <w:r>
                    <w:rPr>
                      <w:rFonts w:hint="default" w:ascii="Times New Roman" w:hAnsi="Times New Roman" w:eastAsia="宋体"/>
                      <w:color w:val="auto"/>
                      <w:sz w:val="21"/>
                      <w:szCs w:val="21"/>
                      <w:highlight w:val="none"/>
                    </w:rPr>
                    <w:t>配置1套喷雾抑尘装置</w:t>
                  </w:r>
                  <w:r>
                    <w:rPr>
                      <w:rFonts w:hint="eastAsia"/>
                      <w:color w:val="auto"/>
                      <w:sz w:val="21"/>
                      <w:szCs w:val="21"/>
                      <w:highlight w:val="none"/>
                      <w:lang w:eastAsia="zh-CN"/>
                    </w:rPr>
                    <w:t>（</w:t>
                  </w:r>
                  <w:r>
                    <w:rPr>
                      <w:rFonts w:hint="eastAsia"/>
                      <w:color w:val="auto"/>
                      <w:sz w:val="21"/>
                      <w:szCs w:val="21"/>
                      <w:highlight w:val="none"/>
                      <w:lang w:val="en-US" w:eastAsia="zh-CN"/>
                    </w:rPr>
                    <w:t>共2套</w:t>
                  </w:r>
                  <w:r>
                    <w:rPr>
                      <w:rFonts w:hint="eastAsia"/>
                      <w:color w:val="auto"/>
                      <w:sz w:val="21"/>
                      <w:szCs w:val="21"/>
                      <w:highlight w:val="none"/>
                      <w:lang w:eastAsia="zh-CN"/>
                    </w:rPr>
                    <w:t>）</w:t>
                  </w:r>
                  <w:r>
                    <w:rPr>
                      <w:rFonts w:hint="default" w:ascii="Times New Roman" w:hAnsi="Times New Roman" w:eastAsia="宋体"/>
                      <w:color w:val="auto"/>
                      <w:sz w:val="21"/>
                      <w:szCs w:val="21"/>
                      <w:highlight w:val="none"/>
                    </w:rPr>
                    <w:t>，</w:t>
                  </w:r>
                  <w:r>
                    <w:rPr>
                      <w:rFonts w:hint="default" w:ascii="Times New Roman" w:hAnsi="Times New Roman" w:eastAsia="宋体"/>
                      <w:color w:val="auto"/>
                      <w:sz w:val="21"/>
                      <w:szCs w:val="21"/>
                      <w:highlight w:val="none"/>
                      <w:lang w:eastAsia="zh-CN"/>
                    </w:rPr>
                    <w:t>给料机、</w:t>
                  </w:r>
                  <w:r>
                    <w:rPr>
                      <w:rFonts w:hint="default" w:ascii="Times New Roman" w:hAnsi="Times New Roman" w:eastAsia="宋体"/>
                      <w:color w:val="auto"/>
                      <w:sz w:val="21"/>
                      <w:szCs w:val="21"/>
                      <w:highlight w:val="none"/>
                      <w:lang w:val="en-US" w:eastAsia="zh-CN"/>
                    </w:rPr>
                    <w:t>制砂破碎机各安装1个集气罩（共2个）</w:t>
                  </w:r>
                  <w:r>
                    <w:rPr>
                      <w:rFonts w:hint="default" w:ascii="Times New Roman" w:hAnsi="Times New Roman" w:eastAsia="宋体"/>
                      <w:color w:val="auto"/>
                      <w:sz w:val="21"/>
                      <w:szCs w:val="21"/>
                      <w:highlight w:val="none"/>
                      <w:lang w:eastAsia="zh-CN"/>
                    </w:rPr>
                    <w:t>，</w:t>
                  </w:r>
                  <w:r>
                    <w:rPr>
                      <w:rFonts w:hint="default" w:ascii="Times New Roman" w:hAnsi="Times New Roman" w:eastAsia="宋体"/>
                      <w:color w:val="auto"/>
                      <w:sz w:val="21"/>
                      <w:szCs w:val="21"/>
                      <w:highlight w:val="none"/>
                      <w:lang w:val="en-US" w:eastAsia="zh-CN"/>
                    </w:rPr>
                    <w:t>筛分机为全封闭式，上方设置集气管道，收集废气共同</w:t>
                  </w:r>
                  <w:r>
                    <w:rPr>
                      <w:rFonts w:hint="default" w:ascii="Times New Roman" w:hAnsi="Times New Roman" w:eastAsia="宋体"/>
                      <w:color w:val="auto"/>
                      <w:sz w:val="21"/>
                      <w:szCs w:val="21"/>
                      <w:highlight w:val="none"/>
                      <w:lang w:eastAsia="zh-CN"/>
                    </w:rPr>
                    <w:t>引入1</w:t>
                  </w:r>
                  <w:r>
                    <w:rPr>
                      <w:rFonts w:hint="default" w:ascii="Times New Roman" w:hAnsi="Times New Roman" w:eastAsia="宋体"/>
                      <w:color w:val="auto"/>
                      <w:sz w:val="21"/>
                      <w:szCs w:val="21"/>
                      <w:highlight w:val="none"/>
                      <w:lang w:val="en-US" w:eastAsia="zh-CN"/>
                    </w:rPr>
                    <w:t>台</w:t>
                  </w:r>
                  <w:r>
                    <w:rPr>
                      <w:rFonts w:hint="default" w:ascii="Times New Roman" w:hAnsi="Times New Roman" w:eastAsia="宋体"/>
                      <w:color w:val="auto"/>
                      <w:sz w:val="21"/>
                      <w:szCs w:val="21"/>
                      <w:highlight w:val="none"/>
                      <w:lang w:eastAsia="zh-CN"/>
                    </w:rPr>
                    <w:t>布袋除尘器（</w:t>
                  </w:r>
                  <w:r>
                    <w:rPr>
                      <w:rFonts w:hint="default" w:ascii="Times New Roman" w:hAnsi="Times New Roman" w:eastAsia="宋体"/>
                      <w:color w:val="auto"/>
                      <w:sz w:val="21"/>
                      <w:szCs w:val="21"/>
                      <w:highlight w:val="none"/>
                      <w:lang w:val="en-US" w:eastAsia="zh-CN"/>
                    </w:rPr>
                    <w:t>TA001</w:t>
                  </w:r>
                  <w:r>
                    <w:rPr>
                      <w:rFonts w:hint="default" w:ascii="Times New Roman" w:hAnsi="Times New Roman" w:eastAsia="宋体"/>
                      <w:color w:val="auto"/>
                      <w:sz w:val="21"/>
                      <w:szCs w:val="21"/>
                      <w:highlight w:val="none"/>
                      <w:lang w:eastAsia="zh-CN"/>
                    </w:rPr>
                    <w:t>）处理</w:t>
                  </w:r>
                  <w:r>
                    <w:rPr>
                      <w:rFonts w:hint="eastAsia"/>
                      <w:color w:val="auto"/>
                      <w:sz w:val="21"/>
                      <w:szCs w:val="21"/>
                      <w:highlight w:val="none"/>
                      <w:lang w:eastAsia="zh-CN"/>
                    </w:rPr>
                    <w:t>，</w:t>
                  </w:r>
                  <w:r>
                    <w:rPr>
                      <w:rFonts w:hint="eastAsia"/>
                      <w:color w:val="auto"/>
                      <w:sz w:val="21"/>
                      <w:szCs w:val="21"/>
                      <w:highlight w:val="none"/>
                      <w:lang w:val="en-US" w:eastAsia="zh-CN"/>
                    </w:rPr>
                    <w:t>由1根15m高排气筒（DA001）</w:t>
                  </w:r>
                  <w:r>
                    <w:rPr>
                      <w:rFonts w:hint="eastAsia"/>
                      <w:color w:val="auto"/>
                      <w:sz w:val="21"/>
                      <w:szCs w:val="21"/>
                      <w:highlight w:val="none"/>
                      <w:lang w:eastAsia="zh-CN"/>
                    </w:rPr>
                    <w:t>；</w:t>
                  </w:r>
                  <w:r>
                    <w:rPr>
                      <w:rFonts w:hint="eastAsia"/>
                      <w:color w:val="auto"/>
                      <w:sz w:val="21"/>
                      <w:szCs w:val="21"/>
                      <w:highlight w:val="none"/>
                      <w:lang w:val="en-US" w:eastAsia="zh-CN"/>
                    </w:rPr>
                    <w:t>成品筒仓仓顶设置集气管道，废气经配套除尘器处理后，由1根15m高排气筒（DA002）排放</w:t>
                  </w:r>
                  <w:r>
                    <w:rPr>
                      <w:rFonts w:hint="default" w:ascii="Times New Roman" w:hAnsi="Times New Roman" w:eastAsia="宋体"/>
                      <w:color w:val="auto"/>
                      <w:sz w:val="21"/>
                      <w:szCs w:val="21"/>
                      <w:highlight w:val="none"/>
                    </w:rPr>
                    <w:t>。</w:t>
                  </w:r>
                </w:p>
                <w:p w14:paraId="5E4EDC2B">
                  <w:pPr>
                    <w:pStyle w:val="27"/>
                    <w:keepNext w:val="0"/>
                    <w:keepLines w:val="0"/>
                    <w:suppressLineNumbers w:val="0"/>
                    <w:spacing w:before="0" w:beforeAutospacing="0" w:after="0" w:afterAutospacing="0"/>
                    <w:ind w:left="0" w:right="0"/>
                    <w:jc w:val="both"/>
                    <w:rPr>
                      <w:rFonts w:hint="default" w:ascii="Times New Roman" w:hAnsi="Times New Roman" w:eastAsia="宋体"/>
                      <w:bCs/>
                      <w:color w:val="auto"/>
                      <w:sz w:val="21"/>
                      <w:szCs w:val="21"/>
                    </w:rPr>
                  </w:pPr>
                  <w:r>
                    <w:rPr>
                      <w:rFonts w:hint="eastAsia" w:ascii="Times New Roman" w:hAnsi="Times New Roman" w:eastAsia="宋体"/>
                      <w:color w:val="auto"/>
                      <w:sz w:val="21"/>
                      <w:szCs w:val="21"/>
                      <w:highlight w:val="none"/>
                      <w:lang w:val="en-US" w:eastAsia="zh-CN"/>
                    </w:rPr>
                    <w:t>6</w:t>
                  </w:r>
                  <w:r>
                    <w:rPr>
                      <w:rFonts w:hint="default" w:ascii="Times New Roman" w:hAnsi="Times New Roman" w:eastAsia="宋体"/>
                      <w:color w:val="auto"/>
                      <w:sz w:val="21"/>
                      <w:szCs w:val="21"/>
                      <w:highlight w:val="none"/>
                    </w:rPr>
                    <w:t>、本项目生产设备均选用节能、高效的设备，建筑垃圾再生骨料综合能耗应符合要求。</w:t>
                  </w:r>
                </w:p>
              </w:tc>
              <w:tc>
                <w:tcPr>
                  <w:tcW w:w="624" w:type="pct"/>
                  <w:tcBorders>
                    <w:tl2br w:val="nil"/>
                    <w:tr2bl w:val="nil"/>
                  </w:tcBorders>
                  <w:noWrap w:val="0"/>
                  <w:vAlign w:val="center"/>
                </w:tcPr>
                <w:p w14:paraId="6A6E2F22">
                  <w:pPr>
                    <w:pStyle w:val="27"/>
                    <w:keepNext w:val="0"/>
                    <w:keepLines w:val="0"/>
                    <w:suppressLineNumbers w:val="0"/>
                    <w:spacing w:before="0" w:beforeAutospacing="0" w:after="0" w:afterAutospacing="0"/>
                    <w:ind w:left="0" w:right="0"/>
                    <w:jc w:val="center"/>
                    <w:rPr>
                      <w:rFonts w:hint="default" w:ascii="Times New Roman" w:hAnsi="Times New Roman" w:eastAsia="宋体"/>
                      <w:bCs/>
                      <w:color w:val="auto"/>
                      <w:sz w:val="21"/>
                      <w:szCs w:val="21"/>
                    </w:rPr>
                  </w:pPr>
                  <w:r>
                    <w:rPr>
                      <w:rFonts w:hint="default" w:ascii="Times New Roman" w:hAnsi="Times New Roman" w:eastAsia="宋体"/>
                      <w:bCs/>
                      <w:color w:val="auto"/>
                      <w:sz w:val="21"/>
                      <w:szCs w:val="21"/>
                    </w:rPr>
                    <w:t>符合</w:t>
                  </w:r>
                </w:p>
              </w:tc>
            </w:tr>
            <w:tr w14:paraId="346C99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0" w:type="pct"/>
                  <w:vMerge w:val="continue"/>
                  <w:tcBorders>
                    <w:tl2br w:val="nil"/>
                    <w:tr2bl w:val="nil"/>
                  </w:tcBorders>
                  <w:noWrap w:val="0"/>
                  <w:vAlign w:val="center"/>
                </w:tcPr>
                <w:p w14:paraId="100B9B48">
                  <w:pPr>
                    <w:pStyle w:val="27"/>
                    <w:keepNext w:val="0"/>
                    <w:keepLines w:val="0"/>
                    <w:suppressLineNumbers w:val="0"/>
                    <w:spacing w:before="0" w:beforeAutospacing="0" w:after="0" w:afterAutospacing="0"/>
                    <w:ind w:left="0" w:right="0"/>
                    <w:jc w:val="center"/>
                    <w:rPr>
                      <w:rFonts w:hint="default" w:ascii="Times New Roman" w:hAnsi="Times New Roman" w:eastAsia="宋体"/>
                      <w:color w:val="auto"/>
                      <w:sz w:val="21"/>
                      <w:szCs w:val="21"/>
                    </w:rPr>
                  </w:pPr>
                </w:p>
              </w:tc>
              <w:tc>
                <w:tcPr>
                  <w:tcW w:w="2464" w:type="pct"/>
                  <w:tcBorders>
                    <w:tl2br w:val="nil"/>
                    <w:tr2bl w:val="nil"/>
                  </w:tcBorders>
                  <w:noWrap w:val="0"/>
                  <w:vAlign w:val="center"/>
                </w:tcPr>
                <w:p w14:paraId="7AC758AB">
                  <w:pPr>
                    <w:pStyle w:val="27"/>
                    <w:keepNext w:val="0"/>
                    <w:keepLines w:val="0"/>
                    <w:suppressLineNumbers w:val="0"/>
                    <w:spacing w:before="0" w:beforeAutospacing="0" w:after="0" w:afterAutospacing="0"/>
                    <w:ind w:left="0" w:right="0"/>
                    <w:jc w:val="both"/>
                    <w:rPr>
                      <w:rFonts w:hint="default" w:ascii="Times New Roman" w:hAnsi="Times New Roman" w:eastAsia="宋体"/>
                      <w:color w:val="auto"/>
                      <w:sz w:val="21"/>
                      <w:szCs w:val="21"/>
                    </w:rPr>
                  </w:pPr>
                  <w:r>
                    <w:rPr>
                      <w:rFonts w:hint="default" w:ascii="Times New Roman" w:hAnsi="Times New Roman" w:eastAsia="宋体"/>
                      <w:color w:val="auto"/>
                      <w:sz w:val="21"/>
                      <w:szCs w:val="21"/>
                    </w:rPr>
                    <w:t>再生处理前应对建筑垃圾进行预处理，可包括分类、预湿及大块物料简单破碎。</w:t>
                  </w:r>
                </w:p>
              </w:tc>
              <w:tc>
                <w:tcPr>
                  <w:tcW w:w="1500" w:type="pct"/>
                  <w:tcBorders>
                    <w:tl2br w:val="nil"/>
                    <w:tr2bl w:val="nil"/>
                  </w:tcBorders>
                  <w:noWrap w:val="0"/>
                  <w:vAlign w:val="center"/>
                </w:tcPr>
                <w:p w14:paraId="266C4B25">
                  <w:pPr>
                    <w:pStyle w:val="27"/>
                    <w:keepNext w:val="0"/>
                    <w:keepLines w:val="0"/>
                    <w:suppressLineNumbers w:val="0"/>
                    <w:spacing w:before="0" w:beforeAutospacing="0" w:after="0" w:afterAutospacing="0"/>
                    <w:ind w:left="0" w:right="0"/>
                    <w:jc w:val="both"/>
                    <w:rPr>
                      <w:rFonts w:hint="eastAsia" w:ascii="Times New Roman" w:hAnsi="Times New Roman" w:eastAsia="宋体"/>
                      <w:color w:val="auto"/>
                      <w:sz w:val="21"/>
                      <w:szCs w:val="21"/>
                    </w:rPr>
                  </w:pPr>
                  <w:r>
                    <w:rPr>
                      <w:rFonts w:hint="default" w:ascii="Times New Roman" w:hAnsi="Times New Roman" w:eastAsia="宋体"/>
                      <w:bCs/>
                      <w:color w:val="auto"/>
                      <w:sz w:val="21"/>
                      <w:szCs w:val="21"/>
                    </w:rPr>
                    <w:t>本项目建筑垃圾严把源头，</w:t>
                  </w:r>
                  <w:r>
                    <w:rPr>
                      <w:rFonts w:hint="default" w:ascii="Times New Roman" w:hAnsi="Times New Roman" w:eastAsia="宋体"/>
                      <w:color w:val="auto"/>
                      <w:sz w:val="21"/>
                      <w:szCs w:val="21"/>
                    </w:rPr>
                    <w:t>建筑垃圾主要为</w:t>
                  </w:r>
                  <w:r>
                    <w:rPr>
                      <w:rFonts w:hint="eastAsia" w:ascii="Times New Roman" w:hAnsi="Times New Roman" w:eastAsia="宋体"/>
                      <w:color w:val="auto"/>
                      <w:sz w:val="21"/>
                      <w:szCs w:val="21"/>
                    </w:rPr>
                    <w:t>周边旧民房拆建类建筑垃圾、废混凝土和石头，</w:t>
                  </w:r>
                  <w:r>
                    <w:rPr>
                      <w:rFonts w:hint="default" w:ascii="Times New Roman" w:hAnsi="Times New Roman" w:eastAsia="宋体"/>
                      <w:bCs/>
                      <w:color w:val="auto"/>
                      <w:sz w:val="21"/>
                      <w:szCs w:val="21"/>
                    </w:rPr>
                    <w:t>不包含</w:t>
                  </w:r>
                  <w:r>
                    <w:rPr>
                      <w:rFonts w:hint="eastAsia" w:ascii="Times New Roman" w:hAnsi="Times New Roman" w:eastAsia="宋体"/>
                      <w:bCs/>
                      <w:color w:val="auto"/>
                      <w:sz w:val="21"/>
                      <w:szCs w:val="21"/>
                    </w:rPr>
                    <w:t>有毒有害固废，不设置分类分拣工序</w:t>
                  </w:r>
                  <w:r>
                    <w:rPr>
                      <w:rFonts w:hint="default" w:ascii="Times New Roman" w:hAnsi="Times New Roman" w:eastAsia="宋体"/>
                      <w:bCs/>
                      <w:color w:val="auto"/>
                      <w:sz w:val="21"/>
                      <w:szCs w:val="21"/>
                    </w:rPr>
                    <w:t>。</w:t>
                  </w:r>
                  <w:r>
                    <w:rPr>
                      <w:rFonts w:hint="default" w:ascii="Times New Roman" w:hAnsi="Times New Roman" w:eastAsia="宋体"/>
                      <w:bCs/>
                      <w:color w:val="auto"/>
                      <w:sz w:val="21"/>
                      <w:szCs w:val="21"/>
                      <w:highlight w:val="none"/>
                    </w:rPr>
                    <w:t>本项目建筑垃圾来料粒径＜</w:t>
                  </w:r>
                  <w:r>
                    <w:rPr>
                      <w:rFonts w:hint="eastAsia" w:ascii="Times New Roman" w:hAnsi="Times New Roman" w:eastAsia="宋体"/>
                      <w:bCs/>
                      <w:color w:val="auto"/>
                      <w:sz w:val="21"/>
                      <w:szCs w:val="21"/>
                      <w:highlight w:val="none"/>
                    </w:rPr>
                    <w:t>50mm，项目</w:t>
                  </w:r>
                  <w:r>
                    <w:rPr>
                      <w:rFonts w:hint="default" w:ascii="Times New Roman" w:hAnsi="Times New Roman" w:eastAsia="宋体"/>
                      <w:bCs/>
                      <w:color w:val="auto"/>
                      <w:sz w:val="21"/>
                      <w:szCs w:val="21"/>
                      <w:highlight w:val="none"/>
                    </w:rPr>
                    <w:t>设置有</w:t>
                  </w:r>
                  <w:r>
                    <w:rPr>
                      <w:rFonts w:hint="eastAsia"/>
                      <w:bCs/>
                      <w:color w:val="auto"/>
                      <w:sz w:val="21"/>
                      <w:szCs w:val="21"/>
                      <w:highlight w:val="none"/>
                      <w:lang w:val="en-US" w:eastAsia="zh-CN"/>
                    </w:rPr>
                    <w:t>制砂</w:t>
                  </w:r>
                  <w:r>
                    <w:rPr>
                      <w:rFonts w:hint="eastAsia" w:ascii="Times New Roman" w:hAnsi="Times New Roman" w:eastAsia="宋体"/>
                      <w:bCs/>
                      <w:color w:val="auto"/>
                      <w:sz w:val="21"/>
                      <w:szCs w:val="21"/>
                      <w:highlight w:val="none"/>
                      <w:lang w:val="en-US" w:eastAsia="zh-CN"/>
                    </w:rPr>
                    <w:t>破碎</w:t>
                  </w:r>
                  <w:r>
                    <w:rPr>
                      <w:rFonts w:hint="default" w:ascii="Times New Roman" w:hAnsi="Times New Roman" w:eastAsia="宋体"/>
                      <w:bCs/>
                      <w:color w:val="auto"/>
                      <w:sz w:val="21"/>
                      <w:szCs w:val="21"/>
                      <w:highlight w:val="none"/>
                    </w:rPr>
                    <w:t>机对其进行初破。</w:t>
                  </w:r>
                </w:p>
              </w:tc>
              <w:tc>
                <w:tcPr>
                  <w:tcW w:w="624" w:type="pct"/>
                  <w:tcBorders>
                    <w:tl2br w:val="nil"/>
                    <w:tr2bl w:val="nil"/>
                  </w:tcBorders>
                  <w:noWrap w:val="0"/>
                  <w:vAlign w:val="center"/>
                </w:tcPr>
                <w:p w14:paraId="3C020332">
                  <w:pPr>
                    <w:pStyle w:val="27"/>
                    <w:keepNext w:val="0"/>
                    <w:keepLines w:val="0"/>
                    <w:suppressLineNumbers w:val="0"/>
                    <w:spacing w:before="0" w:beforeAutospacing="0" w:after="0" w:afterAutospacing="0"/>
                    <w:ind w:left="0" w:right="0"/>
                    <w:jc w:val="center"/>
                    <w:rPr>
                      <w:rFonts w:hint="default" w:ascii="Times New Roman" w:hAnsi="Times New Roman" w:eastAsia="宋体"/>
                      <w:bCs/>
                      <w:color w:val="auto"/>
                      <w:sz w:val="21"/>
                      <w:szCs w:val="21"/>
                    </w:rPr>
                  </w:pPr>
                  <w:r>
                    <w:rPr>
                      <w:rFonts w:hint="default" w:ascii="Times New Roman" w:hAnsi="Times New Roman" w:eastAsia="宋体"/>
                      <w:bCs/>
                      <w:color w:val="auto"/>
                      <w:sz w:val="21"/>
                      <w:szCs w:val="21"/>
                    </w:rPr>
                    <w:t>符合</w:t>
                  </w:r>
                </w:p>
              </w:tc>
            </w:tr>
            <w:tr w14:paraId="09385D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0" w:type="pct"/>
                  <w:vMerge w:val="continue"/>
                  <w:tcBorders>
                    <w:tl2br w:val="nil"/>
                    <w:tr2bl w:val="nil"/>
                  </w:tcBorders>
                  <w:noWrap w:val="0"/>
                  <w:vAlign w:val="center"/>
                </w:tcPr>
                <w:p w14:paraId="77DC0B8C">
                  <w:pPr>
                    <w:pStyle w:val="27"/>
                    <w:keepNext w:val="0"/>
                    <w:keepLines w:val="0"/>
                    <w:suppressLineNumbers w:val="0"/>
                    <w:spacing w:before="0" w:beforeAutospacing="0" w:after="0" w:afterAutospacing="0"/>
                    <w:ind w:left="0" w:right="0"/>
                    <w:jc w:val="center"/>
                    <w:rPr>
                      <w:rFonts w:hint="default" w:ascii="Times New Roman" w:hAnsi="Times New Roman" w:eastAsia="宋体"/>
                      <w:color w:val="auto"/>
                      <w:sz w:val="21"/>
                      <w:szCs w:val="21"/>
                    </w:rPr>
                  </w:pPr>
                </w:p>
              </w:tc>
              <w:tc>
                <w:tcPr>
                  <w:tcW w:w="2464" w:type="pct"/>
                  <w:tcBorders>
                    <w:tl2br w:val="nil"/>
                    <w:tr2bl w:val="nil"/>
                  </w:tcBorders>
                  <w:noWrap w:val="0"/>
                  <w:vAlign w:val="center"/>
                </w:tcPr>
                <w:p w14:paraId="01D4D26D">
                  <w:pPr>
                    <w:pStyle w:val="27"/>
                    <w:keepNext w:val="0"/>
                    <w:keepLines w:val="0"/>
                    <w:suppressLineNumbers w:val="0"/>
                    <w:spacing w:before="0" w:beforeAutospacing="0" w:after="0" w:afterAutospacing="0"/>
                    <w:ind w:left="0" w:right="0"/>
                    <w:jc w:val="both"/>
                    <w:rPr>
                      <w:rFonts w:hint="default" w:ascii="Times New Roman" w:hAnsi="Times New Roman" w:eastAsia="宋体"/>
                      <w:color w:val="auto"/>
                      <w:sz w:val="21"/>
                      <w:szCs w:val="21"/>
                    </w:rPr>
                  </w:pPr>
                  <w:r>
                    <w:rPr>
                      <w:rFonts w:hint="default" w:ascii="Times New Roman" w:hAnsi="Times New Roman" w:eastAsia="宋体"/>
                      <w:color w:val="auto"/>
                      <w:sz w:val="21"/>
                      <w:szCs w:val="21"/>
                    </w:rPr>
                    <w:t>再生处理应符合下列规定：</w:t>
                  </w:r>
                </w:p>
                <w:p w14:paraId="6F091F09">
                  <w:pPr>
                    <w:pStyle w:val="27"/>
                    <w:keepNext w:val="0"/>
                    <w:keepLines w:val="0"/>
                    <w:suppressLineNumbers w:val="0"/>
                    <w:spacing w:before="0" w:beforeAutospacing="0" w:after="0" w:afterAutospacing="0"/>
                    <w:ind w:left="0" w:right="0"/>
                    <w:jc w:val="both"/>
                    <w:rPr>
                      <w:rFonts w:hint="default" w:ascii="Times New Roman" w:hAnsi="Times New Roman" w:eastAsia="宋体"/>
                      <w:color w:val="auto"/>
                      <w:sz w:val="21"/>
                      <w:szCs w:val="21"/>
                    </w:rPr>
                  </w:pPr>
                  <w:r>
                    <w:rPr>
                      <w:rFonts w:hint="default" w:ascii="Times New Roman" w:hAnsi="Times New Roman" w:eastAsia="宋体"/>
                      <w:color w:val="auto"/>
                      <w:sz w:val="21"/>
                      <w:szCs w:val="21"/>
                    </w:rPr>
                    <w:t>（1）处理系统应主要包括破碎、筛分、分选等工艺，具体工艺路线应根据建筑垃圾特点和再生产品性能要求确定。</w:t>
                  </w:r>
                </w:p>
                <w:p w14:paraId="642E6D1D">
                  <w:pPr>
                    <w:pStyle w:val="27"/>
                    <w:keepNext w:val="0"/>
                    <w:keepLines w:val="0"/>
                    <w:suppressLineNumbers w:val="0"/>
                    <w:spacing w:before="0" w:beforeAutospacing="0" w:after="0" w:afterAutospacing="0"/>
                    <w:ind w:left="0" w:right="0"/>
                    <w:jc w:val="both"/>
                    <w:rPr>
                      <w:rFonts w:hint="default" w:ascii="Times New Roman" w:hAnsi="Times New Roman" w:eastAsia="宋体"/>
                      <w:color w:val="auto"/>
                      <w:sz w:val="21"/>
                      <w:szCs w:val="21"/>
                    </w:rPr>
                  </w:pPr>
                  <w:r>
                    <w:rPr>
                      <w:rFonts w:hint="default" w:ascii="Times New Roman" w:hAnsi="Times New Roman" w:eastAsia="宋体"/>
                      <w:color w:val="auto"/>
                      <w:sz w:val="21"/>
                      <w:szCs w:val="21"/>
                    </w:rPr>
                    <w:t>（2）破碎设备应具备可调节破碎出料尺寸功能，可多种破碎设备组合运用。破碎工艺宜设置检修平台或智能控制系统。</w:t>
                  </w:r>
                </w:p>
                <w:p w14:paraId="4B22A50F">
                  <w:pPr>
                    <w:pStyle w:val="27"/>
                    <w:keepNext w:val="0"/>
                    <w:keepLines w:val="0"/>
                    <w:suppressLineNumbers w:val="0"/>
                    <w:spacing w:before="0" w:beforeAutospacing="0" w:after="0" w:afterAutospacing="0"/>
                    <w:ind w:left="0" w:right="0"/>
                    <w:jc w:val="both"/>
                    <w:rPr>
                      <w:rFonts w:hint="default" w:ascii="Times New Roman" w:hAnsi="Times New Roman" w:eastAsia="宋体"/>
                      <w:color w:val="auto"/>
                      <w:sz w:val="21"/>
                      <w:szCs w:val="21"/>
                    </w:rPr>
                  </w:pPr>
                  <w:r>
                    <w:rPr>
                      <w:rFonts w:hint="default" w:ascii="Times New Roman" w:hAnsi="Times New Roman" w:eastAsia="宋体"/>
                      <w:color w:val="auto"/>
                      <w:sz w:val="21"/>
                      <w:szCs w:val="21"/>
                    </w:rPr>
                    <w:t>（3）分选宜以机械分选为主、人工分选为辅</w:t>
                  </w:r>
                </w:p>
              </w:tc>
              <w:tc>
                <w:tcPr>
                  <w:tcW w:w="1500" w:type="pct"/>
                  <w:tcBorders>
                    <w:tl2br w:val="nil"/>
                    <w:tr2bl w:val="nil"/>
                  </w:tcBorders>
                  <w:noWrap w:val="0"/>
                  <w:vAlign w:val="center"/>
                </w:tcPr>
                <w:p w14:paraId="78F9DD65">
                  <w:pPr>
                    <w:pStyle w:val="27"/>
                    <w:keepNext w:val="0"/>
                    <w:keepLines w:val="0"/>
                    <w:suppressLineNumbers w:val="0"/>
                    <w:spacing w:before="0" w:beforeAutospacing="0" w:after="0" w:afterAutospacing="0"/>
                    <w:ind w:left="0" w:right="0"/>
                    <w:jc w:val="both"/>
                    <w:rPr>
                      <w:rFonts w:hint="default" w:ascii="Times New Roman" w:hAnsi="Times New Roman" w:eastAsia="宋体"/>
                      <w:bCs/>
                      <w:color w:val="auto"/>
                      <w:sz w:val="21"/>
                      <w:szCs w:val="21"/>
                    </w:rPr>
                  </w:pPr>
                  <w:r>
                    <w:rPr>
                      <w:rFonts w:hint="default" w:ascii="Times New Roman" w:hAnsi="Times New Roman" w:eastAsia="宋体"/>
                      <w:bCs/>
                      <w:color w:val="auto"/>
                      <w:sz w:val="21"/>
                      <w:szCs w:val="21"/>
                    </w:rPr>
                    <w:t>本项目工艺包括</w:t>
                  </w:r>
                  <w:r>
                    <w:rPr>
                      <w:rFonts w:hint="eastAsia"/>
                      <w:bCs/>
                      <w:color w:val="auto"/>
                      <w:sz w:val="21"/>
                      <w:szCs w:val="21"/>
                      <w:lang w:val="en-US" w:eastAsia="zh-CN"/>
                    </w:rPr>
                    <w:t>给料、</w:t>
                  </w:r>
                  <w:r>
                    <w:rPr>
                      <w:rFonts w:hint="default" w:ascii="Times New Roman" w:hAnsi="Times New Roman" w:eastAsia="宋体"/>
                      <w:bCs/>
                      <w:color w:val="auto"/>
                      <w:sz w:val="21"/>
                      <w:szCs w:val="21"/>
                    </w:rPr>
                    <w:t>破碎、筛分工艺；</w:t>
                  </w:r>
                  <w:r>
                    <w:rPr>
                      <w:rFonts w:hint="eastAsia" w:ascii="Times New Roman" w:hAnsi="Times New Roman" w:eastAsia="宋体"/>
                      <w:bCs/>
                      <w:color w:val="auto"/>
                      <w:sz w:val="21"/>
                      <w:szCs w:val="21"/>
                      <w:lang w:val="en-US" w:eastAsia="zh-CN"/>
                    </w:rPr>
                    <w:t>原料</w:t>
                  </w:r>
                  <w:r>
                    <w:rPr>
                      <w:rFonts w:hint="eastAsia"/>
                      <w:bCs/>
                      <w:color w:val="auto"/>
                      <w:sz w:val="21"/>
                      <w:szCs w:val="21"/>
                      <w:lang w:val="en-US" w:eastAsia="zh-CN"/>
                    </w:rPr>
                    <w:t>由装载机送入给料机，由皮带输送至制砂破碎机</w:t>
                  </w:r>
                  <w:r>
                    <w:rPr>
                      <w:rFonts w:hint="eastAsia" w:ascii="Times New Roman" w:hAnsi="Times New Roman" w:eastAsia="宋体"/>
                      <w:bCs/>
                      <w:color w:val="auto"/>
                      <w:sz w:val="21"/>
                      <w:szCs w:val="21"/>
                      <w:lang w:val="en-US" w:eastAsia="zh-CN"/>
                    </w:rPr>
                    <w:t>破碎后进入筛分工序</w:t>
                  </w:r>
                  <w:r>
                    <w:rPr>
                      <w:rFonts w:hint="default" w:ascii="Times New Roman" w:hAnsi="Times New Roman" w:eastAsia="宋体"/>
                      <w:bCs/>
                      <w:color w:val="auto"/>
                      <w:sz w:val="21"/>
                      <w:szCs w:val="21"/>
                    </w:rPr>
                    <w:t>，</w:t>
                  </w:r>
                  <w:r>
                    <w:rPr>
                      <w:rFonts w:hint="eastAsia" w:ascii="Times New Roman" w:hAnsi="Times New Roman" w:eastAsia="宋体"/>
                      <w:bCs/>
                      <w:color w:val="auto"/>
                      <w:sz w:val="21"/>
                      <w:szCs w:val="21"/>
                      <w:lang w:val="en-US" w:eastAsia="zh-CN"/>
                    </w:rPr>
                    <w:t>筛分后较大粒径</w:t>
                  </w:r>
                  <w:r>
                    <w:rPr>
                      <w:rFonts w:hint="eastAsia"/>
                      <w:bCs/>
                      <w:color w:val="auto"/>
                      <w:sz w:val="21"/>
                      <w:szCs w:val="21"/>
                      <w:lang w:val="en-US" w:eastAsia="zh-CN"/>
                    </w:rPr>
                    <w:t>石子</w:t>
                  </w:r>
                  <w:r>
                    <w:rPr>
                      <w:rFonts w:hint="eastAsia" w:ascii="Times New Roman" w:hAnsi="Times New Roman" w:eastAsia="宋体"/>
                      <w:bCs/>
                      <w:color w:val="auto"/>
                      <w:sz w:val="21"/>
                      <w:szCs w:val="21"/>
                      <w:lang w:val="en-US" w:eastAsia="zh-CN"/>
                    </w:rPr>
                    <w:t>由皮带输送机再次送入破碎机进行二次破碎，</w:t>
                  </w:r>
                  <w:r>
                    <w:rPr>
                      <w:rFonts w:hint="default" w:ascii="Times New Roman" w:hAnsi="Times New Roman" w:eastAsia="宋体"/>
                      <w:bCs/>
                      <w:color w:val="auto"/>
                      <w:sz w:val="21"/>
                      <w:szCs w:val="21"/>
                    </w:rPr>
                    <w:t>同时设置有智能控制系统，生产各工段均设置检修平台。</w:t>
                  </w:r>
                </w:p>
              </w:tc>
              <w:tc>
                <w:tcPr>
                  <w:tcW w:w="624" w:type="pct"/>
                  <w:tcBorders>
                    <w:tl2br w:val="nil"/>
                    <w:tr2bl w:val="nil"/>
                  </w:tcBorders>
                  <w:noWrap w:val="0"/>
                  <w:vAlign w:val="center"/>
                </w:tcPr>
                <w:p w14:paraId="3293CD1B">
                  <w:pPr>
                    <w:pStyle w:val="27"/>
                    <w:keepNext w:val="0"/>
                    <w:keepLines w:val="0"/>
                    <w:suppressLineNumbers w:val="0"/>
                    <w:spacing w:before="0" w:beforeAutospacing="0" w:after="0" w:afterAutospacing="0"/>
                    <w:ind w:left="0" w:right="0"/>
                    <w:jc w:val="center"/>
                    <w:rPr>
                      <w:rFonts w:hint="default" w:ascii="Times New Roman" w:hAnsi="Times New Roman" w:eastAsia="宋体"/>
                      <w:bCs/>
                      <w:color w:val="auto"/>
                      <w:sz w:val="21"/>
                      <w:szCs w:val="21"/>
                    </w:rPr>
                  </w:pPr>
                  <w:r>
                    <w:rPr>
                      <w:rFonts w:hint="default" w:ascii="Times New Roman" w:hAnsi="Times New Roman" w:eastAsia="宋体"/>
                      <w:bCs/>
                      <w:color w:val="auto"/>
                      <w:sz w:val="21"/>
                      <w:szCs w:val="21"/>
                    </w:rPr>
                    <w:t>符合</w:t>
                  </w:r>
                </w:p>
              </w:tc>
            </w:tr>
            <w:tr w14:paraId="58E3B9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0" w:type="pct"/>
                  <w:vMerge w:val="continue"/>
                  <w:tcBorders>
                    <w:tl2br w:val="nil"/>
                    <w:tr2bl w:val="nil"/>
                  </w:tcBorders>
                  <w:noWrap w:val="0"/>
                  <w:vAlign w:val="center"/>
                </w:tcPr>
                <w:p w14:paraId="1FD0A67D">
                  <w:pPr>
                    <w:pStyle w:val="27"/>
                    <w:keepNext w:val="0"/>
                    <w:keepLines w:val="0"/>
                    <w:suppressLineNumbers w:val="0"/>
                    <w:spacing w:before="0" w:beforeAutospacing="0" w:after="0" w:afterAutospacing="0"/>
                    <w:ind w:left="0" w:right="0"/>
                    <w:jc w:val="center"/>
                    <w:rPr>
                      <w:rFonts w:hint="default" w:ascii="Times New Roman" w:hAnsi="Times New Roman" w:eastAsia="宋体"/>
                      <w:color w:val="auto"/>
                      <w:sz w:val="21"/>
                      <w:szCs w:val="21"/>
                    </w:rPr>
                  </w:pPr>
                </w:p>
              </w:tc>
              <w:tc>
                <w:tcPr>
                  <w:tcW w:w="2464" w:type="pct"/>
                  <w:tcBorders>
                    <w:tl2br w:val="nil"/>
                    <w:tr2bl w:val="nil"/>
                  </w:tcBorders>
                  <w:noWrap w:val="0"/>
                  <w:vAlign w:val="center"/>
                </w:tcPr>
                <w:p w14:paraId="3FED95A5">
                  <w:pPr>
                    <w:pStyle w:val="27"/>
                    <w:keepNext w:val="0"/>
                    <w:keepLines w:val="0"/>
                    <w:suppressLineNumbers w:val="0"/>
                    <w:spacing w:before="0" w:beforeAutospacing="0" w:after="0" w:afterAutospacing="0"/>
                    <w:ind w:left="0" w:right="0"/>
                    <w:jc w:val="both"/>
                    <w:rPr>
                      <w:rFonts w:hint="default" w:ascii="Times New Roman" w:hAnsi="Times New Roman" w:eastAsia="宋体"/>
                      <w:color w:val="auto"/>
                      <w:sz w:val="21"/>
                      <w:szCs w:val="21"/>
                    </w:rPr>
                  </w:pPr>
                  <w:r>
                    <w:rPr>
                      <w:rFonts w:hint="default" w:ascii="Times New Roman" w:hAnsi="Times New Roman" w:eastAsia="宋体"/>
                      <w:color w:val="auto"/>
                      <w:sz w:val="21"/>
                      <w:szCs w:val="21"/>
                    </w:rPr>
                    <w:t>应合理布置生产线，减少物料传输距离。应合理利用地势势能和传输带提升动能，设计生产线工艺高程。</w:t>
                  </w:r>
                </w:p>
              </w:tc>
              <w:tc>
                <w:tcPr>
                  <w:tcW w:w="1500" w:type="pct"/>
                  <w:tcBorders>
                    <w:tl2br w:val="nil"/>
                    <w:tr2bl w:val="nil"/>
                  </w:tcBorders>
                  <w:noWrap w:val="0"/>
                  <w:vAlign w:val="center"/>
                </w:tcPr>
                <w:p w14:paraId="3D35E892">
                  <w:pPr>
                    <w:pStyle w:val="27"/>
                    <w:keepNext w:val="0"/>
                    <w:keepLines w:val="0"/>
                    <w:suppressLineNumbers w:val="0"/>
                    <w:spacing w:before="0" w:beforeAutospacing="0" w:after="0" w:afterAutospacing="0"/>
                    <w:ind w:left="0" w:right="0"/>
                    <w:jc w:val="both"/>
                    <w:rPr>
                      <w:rFonts w:hint="default" w:ascii="Times New Roman" w:hAnsi="Times New Roman" w:eastAsia="宋体"/>
                      <w:bCs/>
                      <w:color w:val="auto"/>
                      <w:sz w:val="21"/>
                      <w:szCs w:val="21"/>
                    </w:rPr>
                  </w:pPr>
                  <w:r>
                    <w:rPr>
                      <w:rFonts w:hint="default" w:ascii="Times New Roman" w:hAnsi="Times New Roman" w:eastAsia="宋体"/>
                      <w:bCs/>
                      <w:color w:val="auto"/>
                      <w:sz w:val="21"/>
                      <w:szCs w:val="21"/>
                    </w:rPr>
                    <w:t>本项目</w:t>
                  </w:r>
                  <w:r>
                    <w:rPr>
                      <w:rFonts w:hint="eastAsia" w:ascii="Times New Roman" w:hAnsi="Times New Roman" w:eastAsia="宋体"/>
                      <w:bCs/>
                      <w:color w:val="auto"/>
                      <w:sz w:val="21"/>
                      <w:szCs w:val="21"/>
                      <w:lang w:val="en-US" w:eastAsia="zh-CN"/>
                    </w:rPr>
                    <w:t>合理布局，设置全封闭皮带输送</w:t>
                  </w:r>
                  <w:r>
                    <w:rPr>
                      <w:rFonts w:hint="default" w:ascii="Times New Roman" w:hAnsi="Times New Roman" w:eastAsia="宋体"/>
                      <w:bCs/>
                      <w:color w:val="auto"/>
                      <w:sz w:val="21"/>
                      <w:szCs w:val="21"/>
                    </w:rPr>
                    <w:t>机</w:t>
                  </w:r>
                  <w:r>
                    <w:rPr>
                      <w:rFonts w:hint="eastAsia"/>
                      <w:bCs/>
                      <w:color w:val="auto"/>
                      <w:sz w:val="21"/>
                      <w:szCs w:val="21"/>
                      <w:lang w:eastAsia="zh-CN"/>
                    </w:rPr>
                    <w:t>、</w:t>
                  </w:r>
                  <w:r>
                    <w:rPr>
                      <w:rFonts w:hint="eastAsia"/>
                      <w:bCs/>
                      <w:color w:val="auto"/>
                      <w:sz w:val="21"/>
                      <w:szCs w:val="21"/>
                      <w:lang w:val="en-US" w:eastAsia="zh-CN"/>
                    </w:rPr>
                    <w:t>全封闭提升机</w:t>
                  </w:r>
                  <w:r>
                    <w:rPr>
                      <w:rFonts w:hint="default" w:ascii="Times New Roman" w:hAnsi="Times New Roman" w:eastAsia="宋体"/>
                      <w:bCs/>
                      <w:color w:val="auto"/>
                      <w:sz w:val="21"/>
                      <w:szCs w:val="21"/>
                    </w:rPr>
                    <w:t>。</w:t>
                  </w:r>
                </w:p>
              </w:tc>
              <w:tc>
                <w:tcPr>
                  <w:tcW w:w="624" w:type="pct"/>
                  <w:tcBorders>
                    <w:tl2br w:val="nil"/>
                    <w:tr2bl w:val="nil"/>
                  </w:tcBorders>
                  <w:noWrap w:val="0"/>
                  <w:vAlign w:val="center"/>
                </w:tcPr>
                <w:p w14:paraId="5C139A15">
                  <w:pPr>
                    <w:pStyle w:val="27"/>
                    <w:keepNext w:val="0"/>
                    <w:keepLines w:val="0"/>
                    <w:suppressLineNumbers w:val="0"/>
                    <w:spacing w:before="0" w:beforeAutospacing="0" w:after="0" w:afterAutospacing="0"/>
                    <w:ind w:left="0" w:right="0"/>
                    <w:jc w:val="center"/>
                    <w:rPr>
                      <w:rFonts w:hint="default" w:ascii="Times New Roman" w:hAnsi="Times New Roman" w:eastAsia="宋体"/>
                      <w:bCs/>
                      <w:color w:val="auto"/>
                      <w:sz w:val="21"/>
                      <w:szCs w:val="21"/>
                    </w:rPr>
                  </w:pPr>
                  <w:r>
                    <w:rPr>
                      <w:rFonts w:hint="default" w:ascii="Times New Roman" w:hAnsi="Times New Roman" w:eastAsia="宋体"/>
                      <w:bCs/>
                      <w:color w:val="auto"/>
                      <w:sz w:val="21"/>
                      <w:szCs w:val="21"/>
                    </w:rPr>
                    <w:t>符合</w:t>
                  </w:r>
                </w:p>
              </w:tc>
            </w:tr>
            <w:tr w14:paraId="3A025E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0" w:type="pct"/>
                  <w:vMerge w:val="continue"/>
                  <w:tcBorders>
                    <w:tl2br w:val="nil"/>
                    <w:tr2bl w:val="nil"/>
                  </w:tcBorders>
                  <w:noWrap w:val="0"/>
                  <w:vAlign w:val="center"/>
                </w:tcPr>
                <w:p w14:paraId="0CF2C12F">
                  <w:pPr>
                    <w:pStyle w:val="27"/>
                    <w:keepNext w:val="0"/>
                    <w:keepLines w:val="0"/>
                    <w:suppressLineNumbers w:val="0"/>
                    <w:spacing w:before="0" w:beforeAutospacing="0" w:after="0" w:afterAutospacing="0"/>
                    <w:ind w:left="0" w:right="0"/>
                    <w:jc w:val="center"/>
                    <w:rPr>
                      <w:rFonts w:hint="default" w:ascii="Times New Roman" w:hAnsi="Times New Roman" w:eastAsia="宋体"/>
                      <w:color w:val="auto"/>
                      <w:sz w:val="21"/>
                      <w:szCs w:val="21"/>
                    </w:rPr>
                  </w:pPr>
                </w:p>
              </w:tc>
              <w:tc>
                <w:tcPr>
                  <w:tcW w:w="2464" w:type="pct"/>
                  <w:tcBorders>
                    <w:tl2br w:val="nil"/>
                    <w:tr2bl w:val="nil"/>
                  </w:tcBorders>
                  <w:noWrap w:val="0"/>
                  <w:vAlign w:val="center"/>
                </w:tcPr>
                <w:p w14:paraId="11364E37">
                  <w:pPr>
                    <w:pStyle w:val="27"/>
                    <w:keepNext w:val="0"/>
                    <w:keepLines w:val="0"/>
                    <w:suppressLineNumbers w:val="0"/>
                    <w:spacing w:before="0" w:beforeAutospacing="0" w:after="0" w:afterAutospacing="0"/>
                    <w:ind w:left="0" w:right="0"/>
                    <w:jc w:val="both"/>
                    <w:rPr>
                      <w:rFonts w:hint="default" w:ascii="Times New Roman" w:hAnsi="Times New Roman" w:eastAsia="宋体"/>
                      <w:color w:val="auto"/>
                      <w:sz w:val="21"/>
                      <w:szCs w:val="21"/>
                    </w:rPr>
                  </w:pPr>
                  <w:r>
                    <w:rPr>
                      <w:rFonts w:hint="default" w:ascii="Times New Roman" w:hAnsi="Times New Roman" w:eastAsia="宋体"/>
                      <w:color w:val="auto"/>
                      <w:sz w:val="21"/>
                      <w:szCs w:val="21"/>
                    </w:rPr>
                    <w:t>再生处理工艺应根据进厂物料特性、资源化利用工艺产品形式与出路等综合确定，可分为固定式和移动式两种，固定式处理工艺流程可按本标准附录 A的规定，移动式处理工艺流程可按本标准附录 B的规定。处理工艺应包括给料、除土、破碎、筛分、分选、粉磨、输送、贮存、除尘、降噪、废水处理等工序，各工序配置宜根据原料与产品确定。</w:t>
                  </w:r>
                </w:p>
              </w:tc>
              <w:tc>
                <w:tcPr>
                  <w:tcW w:w="1500" w:type="pct"/>
                  <w:tcBorders>
                    <w:tl2br w:val="nil"/>
                    <w:tr2bl w:val="nil"/>
                  </w:tcBorders>
                  <w:noWrap w:val="0"/>
                  <w:vAlign w:val="center"/>
                </w:tcPr>
                <w:p w14:paraId="44C8F507">
                  <w:pPr>
                    <w:pStyle w:val="27"/>
                    <w:keepNext w:val="0"/>
                    <w:keepLines w:val="0"/>
                    <w:suppressLineNumbers w:val="0"/>
                    <w:spacing w:before="0" w:beforeAutospacing="0" w:after="0" w:afterAutospacing="0"/>
                    <w:ind w:left="0" w:right="0"/>
                    <w:jc w:val="both"/>
                    <w:rPr>
                      <w:rFonts w:hint="default" w:ascii="Times New Roman" w:hAnsi="Times New Roman" w:eastAsia="宋体"/>
                      <w:bCs/>
                      <w:color w:val="auto"/>
                      <w:sz w:val="21"/>
                      <w:szCs w:val="21"/>
                    </w:rPr>
                  </w:pPr>
                  <w:r>
                    <w:rPr>
                      <w:rFonts w:hint="default" w:ascii="Times New Roman" w:hAnsi="Times New Roman" w:eastAsia="宋体"/>
                      <w:bCs/>
                      <w:color w:val="auto"/>
                      <w:sz w:val="21"/>
                      <w:szCs w:val="21"/>
                    </w:rPr>
                    <w:t>本项目采用固定式工艺流程，处理工艺包括给料、破碎、筛分、输送等；各工序的配置均根据原料与产品进行确定。</w:t>
                  </w:r>
                </w:p>
              </w:tc>
              <w:tc>
                <w:tcPr>
                  <w:tcW w:w="624" w:type="pct"/>
                  <w:tcBorders>
                    <w:tl2br w:val="nil"/>
                    <w:tr2bl w:val="nil"/>
                  </w:tcBorders>
                  <w:noWrap w:val="0"/>
                  <w:vAlign w:val="center"/>
                </w:tcPr>
                <w:p w14:paraId="058EB5AB">
                  <w:pPr>
                    <w:pStyle w:val="27"/>
                    <w:keepNext w:val="0"/>
                    <w:keepLines w:val="0"/>
                    <w:suppressLineNumbers w:val="0"/>
                    <w:spacing w:before="0" w:beforeAutospacing="0" w:after="0" w:afterAutospacing="0"/>
                    <w:ind w:left="0" w:right="0"/>
                    <w:jc w:val="center"/>
                    <w:rPr>
                      <w:rFonts w:hint="default" w:ascii="Times New Roman" w:hAnsi="Times New Roman" w:eastAsia="宋体"/>
                      <w:bCs/>
                      <w:color w:val="auto"/>
                      <w:sz w:val="21"/>
                      <w:szCs w:val="21"/>
                    </w:rPr>
                  </w:pPr>
                  <w:r>
                    <w:rPr>
                      <w:rFonts w:hint="default" w:ascii="Times New Roman" w:hAnsi="Times New Roman" w:eastAsia="宋体"/>
                      <w:bCs/>
                      <w:color w:val="auto"/>
                      <w:sz w:val="21"/>
                      <w:szCs w:val="21"/>
                    </w:rPr>
                    <w:t>符合</w:t>
                  </w:r>
                </w:p>
              </w:tc>
            </w:tr>
            <w:tr w14:paraId="78F986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0" w:type="pct"/>
                  <w:vMerge w:val="continue"/>
                  <w:tcBorders>
                    <w:tl2br w:val="nil"/>
                    <w:tr2bl w:val="nil"/>
                  </w:tcBorders>
                  <w:noWrap w:val="0"/>
                  <w:vAlign w:val="center"/>
                </w:tcPr>
                <w:p w14:paraId="38E76CF2">
                  <w:pPr>
                    <w:pStyle w:val="27"/>
                    <w:keepNext w:val="0"/>
                    <w:keepLines w:val="0"/>
                    <w:suppressLineNumbers w:val="0"/>
                    <w:spacing w:before="0" w:beforeAutospacing="0" w:after="0" w:afterAutospacing="0"/>
                    <w:ind w:left="0" w:right="0"/>
                    <w:jc w:val="center"/>
                    <w:rPr>
                      <w:rFonts w:hint="default" w:ascii="Times New Roman" w:hAnsi="Times New Roman" w:eastAsia="宋体"/>
                      <w:color w:val="auto"/>
                      <w:sz w:val="21"/>
                      <w:szCs w:val="21"/>
                    </w:rPr>
                  </w:pPr>
                </w:p>
              </w:tc>
              <w:tc>
                <w:tcPr>
                  <w:tcW w:w="2464" w:type="pct"/>
                  <w:tcBorders>
                    <w:tl2br w:val="nil"/>
                    <w:tr2bl w:val="nil"/>
                  </w:tcBorders>
                  <w:noWrap w:val="0"/>
                  <w:vAlign w:val="center"/>
                </w:tcPr>
                <w:p w14:paraId="17753F47">
                  <w:pPr>
                    <w:pStyle w:val="27"/>
                    <w:keepNext w:val="0"/>
                    <w:keepLines w:val="0"/>
                    <w:suppressLineNumbers w:val="0"/>
                    <w:spacing w:before="0" w:beforeAutospacing="0" w:after="0" w:afterAutospacing="0"/>
                    <w:ind w:left="0" w:right="0"/>
                    <w:jc w:val="both"/>
                    <w:rPr>
                      <w:rFonts w:hint="default" w:ascii="Times New Roman" w:hAnsi="Times New Roman" w:eastAsia="宋体"/>
                      <w:color w:val="auto"/>
                      <w:sz w:val="21"/>
                      <w:szCs w:val="21"/>
                    </w:rPr>
                  </w:pPr>
                  <w:r>
                    <w:rPr>
                      <w:rFonts w:hint="default" w:ascii="Times New Roman" w:hAnsi="Times New Roman" w:eastAsia="宋体"/>
                      <w:color w:val="auto"/>
                      <w:sz w:val="21"/>
                      <w:szCs w:val="21"/>
                    </w:rPr>
                    <w:t>给料系统应符合下列规定：</w:t>
                  </w:r>
                </w:p>
                <w:p w14:paraId="060D2A16">
                  <w:pPr>
                    <w:pStyle w:val="27"/>
                    <w:keepNext w:val="0"/>
                    <w:keepLines w:val="0"/>
                    <w:suppressLineNumbers w:val="0"/>
                    <w:spacing w:before="0" w:beforeAutospacing="0" w:after="0" w:afterAutospacing="0"/>
                    <w:ind w:left="0" w:right="0"/>
                    <w:jc w:val="both"/>
                    <w:rPr>
                      <w:rFonts w:hint="default" w:ascii="Times New Roman" w:hAnsi="Times New Roman" w:eastAsia="宋体"/>
                      <w:color w:val="auto"/>
                      <w:sz w:val="21"/>
                      <w:szCs w:val="21"/>
                    </w:rPr>
                  </w:pPr>
                  <w:r>
                    <w:rPr>
                      <w:rFonts w:hint="default" w:ascii="Times New Roman" w:hAnsi="Times New Roman" w:eastAsia="宋体"/>
                      <w:color w:val="auto"/>
                      <w:sz w:val="21"/>
                      <w:szCs w:val="21"/>
                    </w:rPr>
                    <w:t>1、工艺流程中设置预筛分环节的，建筑垃圾原料应给至预筛分设备。</w:t>
                  </w:r>
                </w:p>
                <w:p w14:paraId="70B37479">
                  <w:pPr>
                    <w:pStyle w:val="27"/>
                    <w:keepNext w:val="0"/>
                    <w:keepLines w:val="0"/>
                    <w:suppressLineNumbers w:val="0"/>
                    <w:spacing w:before="0" w:beforeAutospacing="0" w:after="0" w:afterAutospacing="0"/>
                    <w:ind w:left="0" w:right="0"/>
                    <w:jc w:val="both"/>
                    <w:rPr>
                      <w:rFonts w:hint="default" w:ascii="Times New Roman" w:hAnsi="Times New Roman" w:eastAsia="宋体"/>
                      <w:color w:val="auto"/>
                      <w:sz w:val="21"/>
                      <w:szCs w:val="21"/>
                    </w:rPr>
                  </w:pPr>
                  <w:r>
                    <w:rPr>
                      <w:rFonts w:hint="default" w:ascii="Times New Roman" w:hAnsi="Times New Roman" w:eastAsia="宋体"/>
                      <w:color w:val="auto"/>
                      <w:sz w:val="21"/>
                      <w:szCs w:val="21"/>
                    </w:rPr>
                    <w:t>2、工艺流程中未设置预筛分环节的，建筑垃圾原料应给至一级破碎设备。给料应结合除土工艺进行，宜采用棒条式振动给料方式。给料机应保证机械刚度和间隙可调。</w:t>
                  </w:r>
                </w:p>
                <w:p w14:paraId="22241869">
                  <w:pPr>
                    <w:pStyle w:val="27"/>
                    <w:keepNext w:val="0"/>
                    <w:keepLines w:val="0"/>
                    <w:suppressLineNumbers w:val="0"/>
                    <w:spacing w:before="0" w:beforeAutospacing="0" w:after="0" w:afterAutospacing="0"/>
                    <w:ind w:left="0" w:right="0"/>
                    <w:jc w:val="both"/>
                    <w:rPr>
                      <w:rFonts w:hint="default" w:ascii="Times New Roman" w:hAnsi="Times New Roman" w:eastAsia="宋体"/>
                      <w:color w:val="auto"/>
                      <w:sz w:val="21"/>
                      <w:szCs w:val="21"/>
                    </w:rPr>
                  </w:pPr>
                  <w:r>
                    <w:rPr>
                      <w:rFonts w:hint="default" w:ascii="Times New Roman" w:hAnsi="Times New Roman" w:eastAsia="宋体"/>
                      <w:color w:val="auto"/>
                      <w:sz w:val="21"/>
                      <w:szCs w:val="21"/>
                    </w:rPr>
                    <w:t>3、给料口规格尺寸和给料速度应保证后续生产的连续稳定并与设计能力相匹配。</w:t>
                  </w:r>
                </w:p>
              </w:tc>
              <w:tc>
                <w:tcPr>
                  <w:tcW w:w="1500" w:type="pct"/>
                  <w:tcBorders>
                    <w:tl2br w:val="nil"/>
                    <w:tr2bl w:val="nil"/>
                  </w:tcBorders>
                  <w:noWrap w:val="0"/>
                  <w:vAlign w:val="center"/>
                </w:tcPr>
                <w:p w14:paraId="09B3C057">
                  <w:pPr>
                    <w:pStyle w:val="27"/>
                    <w:keepNext w:val="0"/>
                    <w:keepLines w:val="0"/>
                    <w:suppressLineNumbers w:val="0"/>
                    <w:spacing w:before="0" w:beforeAutospacing="0" w:after="0" w:afterAutospacing="0"/>
                    <w:ind w:left="0" w:right="0"/>
                    <w:jc w:val="both"/>
                    <w:rPr>
                      <w:rFonts w:hint="default" w:ascii="Times New Roman" w:hAnsi="Times New Roman" w:eastAsia="宋体"/>
                      <w:bCs/>
                      <w:color w:val="auto"/>
                      <w:sz w:val="21"/>
                      <w:szCs w:val="21"/>
                    </w:rPr>
                  </w:pPr>
                  <w:r>
                    <w:rPr>
                      <w:rFonts w:hint="default" w:ascii="Times New Roman" w:hAnsi="Times New Roman" w:eastAsia="宋体"/>
                      <w:bCs/>
                      <w:color w:val="auto"/>
                      <w:sz w:val="21"/>
                      <w:szCs w:val="21"/>
                    </w:rPr>
                    <w:t>本项目建筑垃圾</w:t>
                  </w:r>
                  <w:r>
                    <w:rPr>
                      <w:rFonts w:hint="eastAsia" w:ascii="Times New Roman" w:hAnsi="Times New Roman" w:eastAsia="宋体"/>
                      <w:bCs/>
                      <w:color w:val="auto"/>
                      <w:sz w:val="21"/>
                      <w:szCs w:val="21"/>
                    </w:rPr>
                    <w:t>主要为周边旧民房拆建类建筑垃圾、废混凝土和石头</w:t>
                  </w:r>
                  <w:r>
                    <w:rPr>
                      <w:rFonts w:hint="default" w:ascii="Times New Roman" w:hAnsi="Times New Roman" w:eastAsia="宋体"/>
                      <w:bCs/>
                      <w:color w:val="auto"/>
                      <w:sz w:val="21"/>
                      <w:szCs w:val="21"/>
                    </w:rPr>
                    <w:t>，来料直接进入本项目设置的破碎机内，根据设备生产能力分析，与设计能力相匹配。</w:t>
                  </w:r>
                </w:p>
              </w:tc>
              <w:tc>
                <w:tcPr>
                  <w:tcW w:w="624" w:type="pct"/>
                  <w:tcBorders>
                    <w:tl2br w:val="nil"/>
                    <w:tr2bl w:val="nil"/>
                  </w:tcBorders>
                  <w:noWrap w:val="0"/>
                  <w:vAlign w:val="center"/>
                </w:tcPr>
                <w:p w14:paraId="7EEF93D7">
                  <w:pPr>
                    <w:pStyle w:val="27"/>
                    <w:keepNext w:val="0"/>
                    <w:keepLines w:val="0"/>
                    <w:suppressLineNumbers w:val="0"/>
                    <w:spacing w:before="0" w:beforeAutospacing="0" w:after="0" w:afterAutospacing="0"/>
                    <w:ind w:left="0" w:right="0"/>
                    <w:jc w:val="center"/>
                    <w:rPr>
                      <w:rFonts w:hint="default" w:ascii="Times New Roman" w:hAnsi="Times New Roman" w:eastAsia="宋体"/>
                      <w:bCs/>
                      <w:color w:val="auto"/>
                      <w:sz w:val="21"/>
                      <w:szCs w:val="21"/>
                    </w:rPr>
                  </w:pPr>
                  <w:r>
                    <w:rPr>
                      <w:rFonts w:hint="default" w:ascii="Times New Roman" w:hAnsi="Times New Roman" w:eastAsia="宋体"/>
                      <w:bCs/>
                      <w:color w:val="auto"/>
                      <w:sz w:val="21"/>
                      <w:szCs w:val="21"/>
                    </w:rPr>
                    <w:t>符合</w:t>
                  </w:r>
                </w:p>
              </w:tc>
            </w:tr>
            <w:tr w14:paraId="0963F0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0" w:type="pct"/>
                  <w:vMerge w:val="continue"/>
                  <w:tcBorders>
                    <w:tl2br w:val="nil"/>
                    <w:tr2bl w:val="nil"/>
                  </w:tcBorders>
                  <w:noWrap w:val="0"/>
                  <w:vAlign w:val="center"/>
                </w:tcPr>
                <w:p w14:paraId="357B8E9D">
                  <w:pPr>
                    <w:pStyle w:val="27"/>
                    <w:keepNext w:val="0"/>
                    <w:keepLines w:val="0"/>
                    <w:suppressLineNumbers w:val="0"/>
                    <w:spacing w:before="0" w:beforeAutospacing="0" w:after="0" w:afterAutospacing="0"/>
                    <w:ind w:left="0" w:right="0"/>
                    <w:jc w:val="center"/>
                    <w:rPr>
                      <w:rFonts w:hint="default" w:ascii="Times New Roman" w:hAnsi="Times New Roman" w:eastAsia="宋体"/>
                      <w:color w:val="auto"/>
                      <w:sz w:val="21"/>
                      <w:szCs w:val="21"/>
                    </w:rPr>
                  </w:pPr>
                </w:p>
              </w:tc>
              <w:tc>
                <w:tcPr>
                  <w:tcW w:w="2464" w:type="pct"/>
                  <w:tcBorders>
                    <w:tl2br w:val="nil"/>
                    <w:tr2bl w:val="nil"/>
                  </w:tcBorders>
                  <w:noWrap w:val="0"/>
                  <w:vAlign w:val="center"/>
                </w:tcPr>
                <w:p w14:paraId="30A38A1F">
                  <w:pPr>
                    <w:pStyle w:val="27"/>
                    <w:keepNext w:val="0"/>
                    <w:keepLines w:val="0"/>
                    <w:suppressLineNumbers w:val="0"/>
                    <w:spacing w:before="0" w:beforeAutospacing="0" w:after="0" w:afterAutospacing="0"/>
                    <w:ind w:left="0" w:right="0"/>
                    <w:jc w:val="both"/>
                    <w:rPr>
                      <w:rFonts w:hint="default" w:ascii="Times New Roman" w:hAnsi="Times New Roman" w:eastAsia="宋体"/>
                      <w:color w:val="auto"/>
                      <w:sz w:val="21"/>
                      <w:szCs w:val="21"/>
                    </w:rPr>
                  </w:pPr>
                  <w:r>
                    <w:rPr>
                      <w:rFonts w:hint="default" w:ascii="Times New Roman" w:hAnsi="Times New Roman" w:eastAsia="宋体"/>
                      <w:color w:val="auto"/>
                      <w:sz w:val="21"/>
                      <w:szCs w:val="21"/>
                    </w:rPr>
                    <w:t>破碎系统应符合下列规定:</w:t>
                  </w:r>
                </w:p>
                <w:p w14:paraId="30B13B4C">
                  <w:pPr>
                    <w:pStyle w:val="27"/>
                    <w:keepNext w:val="0"/>
                    <w:keepLines w:val="0"/>
                    <w:suppressLineNumbers w:val="0"/>
                    <w:spacing w:before="0" w:beforeAutospacing="0" w:after="0" w:afterAutospacing="0"/>
                    <w:ind w:left="0" w:right="0"/>
                    <w:jc w:val="both"/>
                    <w:rPr>
                      <w:rFonts w:hint="default" w:ascii="Times New Roman" w:hAnsi="Times New Roman" w:eastAsia="宋体"/>
                      <w:color w:val="auto"/>
                      <w:sz w:val="21"/>
                      <w:szCs w:val="21"/>
                    </w:rPr>
                  </w:pPr>
                  <w:r>
                    <w:rPr>
                      <w:rFonts w:hint="default" w:ascii="Times New Roman" w:hAnsi="Times New Roman" w:eastAsia="宋体"/>
                      <w:color w:val="auto"/>
                      <w:sz w:val="21"/>
                      <w:szCs w:val="21"/>
                    </w:rPr>
                    <w:t>1、应根据产品需求选择一级、二级或以上破碎。</w:t>
                  </w:r>
                </w:p>
                <w:p w14:paraId="54753337">
                  <w:pPr>
                    <w:pStyle w:val="27"/>
                    <w:keepNext w:val="0"/>
                    <w:keepLines w:val="0"/>
                    <w:suppressLineNumbers w:val="0"/>
                    <w:spacing w:before="0" w:beforeAutospacing="0" w:after="0" w:afterAutospacing="0"/>
                    <w:ind w:left="0" w:right="0"/>
                    <w:jc w:val="both"/>
                    <w:rPr>
                      <w:rFonts w:hint="default" w:ascii="Times New Roman" w:hAnsi="Times New Roman" w:eastAsia="宋体"/>
                      <w:color w:val="auto"/>
                      <w:sz w:val="21"/>
                      <w:szCs w:val="21"/>
                    </w:rPr>
                  </w:pPr>
                  <w:r>
                    <w:rPr>
                      <w:rFonts w:hint="default" w:ascii="Times New Roman" w:hAnsi="Times New Roman" w:eastAsia="宋体"/>
                      <w:color w:val="auto"/>
                      <w:sz w:val="21"/>
                      <w:szCs w:val="21"/>
                    </w:rPr>
                    <w:t>2、一级破碎设备可采用颚式破碎机或反击式破碎机，二级破碎设备可采用反击式破碎机或锤式破碎机。</w:t>
                  </w:r>
                </w:p>
                <w:p w14:paraId="5DBABF4C">
                  <w:pPr>
                    <w:pStyle w:val="27"/>
                    <w:keepNext w:val="0"/>
                    <w:keepLines w:val="0"/>
                    <w:suppressLineNumbers w:val="0"/>
                    <w:spacing w:before="0" w:beforeAutospacing="0" w:after="0" w:afterAutospacing="0"/>
                    <w:ind w:left="0" w:right="0"/>
                    <w:jc w:val="both"/>
                    <w:rPr>
                      <w:rFonts w:hint="default" w:ascii="Times New Roman" w:hAnsi="Times New Roman" w:eastAsia="宋体"/>
                      <w:color w:val="auto"/>
                      <w:sz w:val="21"/>
                      <w:szCs w:val="21"/>
                    </w:rPr>
                  </w:pPr>
                  <w:r>
                    <w:rPr>
                      <w:rFonts w:hint="default" w:ascii="Times New Roman" w:hAnsi="Times New Roman" w:eastAsia="宋体"/>
                      <w:color w:val="auto"/>
                      <w:sz w:val="21"/>
                      <w:szCs w:val="21"/>
                    </w:rPr>
                    <w:t>3、在每级破碎过程中，宜通过闭路流程使大粒径的物料返回破碎机再次破碎。</w:t>
                  </w:r>
                </w:p>
                <w:p w14:paraId="4497F69B">
                  <w:pPr>
                    <w:pStyle w:val="27"/>
                    <w:keepNext w:val="0"/>
                    <w:keepLines w:val="0"/>
                    <w:suppressLineNumbers w:val="0"/>
                    <w:spacing w:before="0" w:beforeAutospacing="0" w:after="0" w:afterAutospacing="0"/>
                    <w:ind w:left="0" w:right="0"/>
                    <w:jc w:val="both"/>
                    <w:rPr>
                      <w:rFonts w:hint="default" w:ascii="Times New Roman" w:hAnsi="Times New Roman" w:eastAsia="宋体"/>
                      <w:color w:val="auto"/>
                      <w:sz w:val="21"/>
                      <w:szCs w:val="21"/>
                    </w:rPr>
                  </w:pPr>
                  <w:r>
                    <w:rPr>
                      <w:rFonts w:hint="default" w:ascii="Times New Roman" w:hAnsi="Times New Roman" w:eastAsia="宋体"/>
                      <w:color w:val="auto"/>
                      <w:sz w:val="21"/>
                      <w:szCs w:val="21"/>
                    </w:rPr>
                    <w:t>4、破碎设备应采取防尘和降噪措施</w:t>
                  </w:r>
                </w:p>
              </w:tc>
              <w:tc>
                <w:tcPr>
                  <w:tcW w:w="1500" w:type="pct"/>
                  <w:tcBorders>
                    <w:tl2br w:val="nil"/>
                    <w:tr2bl w:val="nil"/>
                  </w:tcBorders>
                  <w:noWrap w:val="0"/>
                  <w:vAlign w:val="center"/>
                </w:tcPr>
                <w:p w14:paraId="200E97B3">
                  <w:pPr>
                    <w:pStyle w:val="27"/>
                    <w:keepNext w:val="0"/>
                    <w:keepLines w:val="0"/>
                    <w:suppressLineNumbers w:val="0"/>
                    <w:spacing w:before="0" w:beforeAutospacing="0" w:after="0" w:afterAutospacing="0"/>
                    <w:ind w:left="0" w:right="0"/>
                    <w:jc w:val="both"/>
                    <w:rPr>
                      <w:rFonts w:hint="default" w:ascii="Times New Roman" w:hAnsi="Times New Roman" w:eastAsia="宋体"/>
                      <w:bCs/>
                      <w:color w:val="auto"/>
                      <w:sz w:val="21"/>
                      <w:szCs w:val="21"/>
                    </w:rPr>
                  </w:pPr>
                  <w:r>
                    <w:rPr>
                      <w:rFonts w:hint="default" w:ascii="Times New Roman" w:hAnsi="Times New Roman" w:eastAsia="宋体"/>
                      <w:bCs/>
                      <w:color w:val="auto"/>
                      <w:sz w:val="21"/>
                      <w:szCs w:val="21"/>
                    </w:rPr>
                    <w:t>本项目设置</w:t>
                  </w:r>
                  <w:r>
                    <w:rPr>
                      <w:rFonts w:hint="eastAsia" w:ascii="Times New Roman" w:hAnsi="Times New Roman" w:eastAsia="宋体"/>
                      <w:bCs/>
                      <w:color w:val="auto"/>
                      <w:sz w:val="21"/>
                      <w:szCs w:val="21"/>
                      <w:lang w:val="en-US" w:eastAsia="zh-CN"/>
                    </w:rPr>
                    <w:t>一</w:t>
                  </w:r>
                  <w:r>
                    <w:rPr>
                      <w:rFonts w:hint="default" w:ascii="Times New Roman" w:hAnsi="Times New Roman" w:eastAsia="宋体"/>
                      <w:bCs/>
                      <w:color w:val="auto"/>
                      <w:sz w:val="21"/>
                      <w:szCs w:val="21"/>
                    </w:rPr>
                    <w:t>级破碎，采用</w:t>
                  </w:r>
                  <w:r>
                    <w:rPr>
                      <w:rFonts w:hint="eastAsia" w:ascii="Times New Roman" w:hAnsi="Times New Roman" w:eastAsia="宋体"/>
                      <w:bCs/>
                      <w:color w:val="auto"/>
                      <w:sz w:val="21"/>
                      <w:szCs w:val="21"/>
                      <w:lang w:val="en-US" w:eastAsia="zh-CN"/>
                    </w:rPr>
                    <w:t>制砂</w:t>
                  </w:r>
                  <w:r>
                    <w:rPr>
                      <w:rFonts w:hint="default" w:ascii="Times New Roman" w:hAnsi="Times New Roman" w:eastAsia="宋体"/>
                      <w:bCs/>
                      <w:color w:val="auto"/>
                      <w:sz w:val="21"/>
                      <w:szCs w:val="21"/>
                    </w:rPr>
                    <w:t>破碎</w:t>
                  </w:r>
                  <w:r>
                    <w:rPr>
                      <w:rFonts w:hint="eastAsia"/>
                      <w:bCs/>
                      <w:color w:val="auto"/>
                      <w:sz w:val="21"/>
                      <w:szCs w:val="21"/>
                      <w:lang w:val="en-US" w:eastAsia="zh-CN"/>
                    </w:rPr>
                    <w:t>机</w:t>
                  </w:r>
                  <w:r>
                    <w:rPr>
                      <w:rFonts w:hint="default" w:ascii="Times New Roman" w:hAnsi="Times New Roman" w:eastAsia="宋体"/>
                      <w:bCs/>
                      <w:color w:val="auto"/>
                      <w:sz w:val="21"/>
                      <w:szCs w:val="21"/>
                    </w:rPr>
                    <w:t>，破碎后设置筛分工序，</w:t>
                  </w:r>
                  <w:r>
                    <w:rPr>
                      <w:rFonts w:hint="default" w:ascii="Times New Roman" w:hAnsi="Times New Roman" w:eastAsia="宋体"/>
                      <w:color w:val="auto"/>
                      <w:sz w:val="21"/>
                      <w:szCs w:val="21"/>
                    </w:rPr>
                    <w:t>使大粒径的物料返回破碎机再次破碎；</w:t>
                  </w:r>
                  <w:r>
                    <w:rPr>
                      <w:rFonts w:hint="eastAsia"/>
                      <w:color w:val="auto"/>
                      <w:sz w:val="21"/>
                      <w:szCs w:val="21"/>
                      <w:lang w:val="en-US" w:eastAsia="zh-CN"/>
                    </w:rPr>
                    <w:t>破碎工序产生的废气经</w:t>
                  </w:r>
                  <w:r>
                    <w:rPr>
                      <w:rFonts w:hint="default" w:ascii="Times New Roman" w:hAnsi="Times New Roman" w:eastAsia="宋体"/>
                      <w:color w:val="auto"/>
                      <w:sz w:val="21"/>
                      <w:szCs w:val="21"/>
                    </w:rPr>
                    <w:t>集气罩</w:t>
                  </w:r>
                  <w:r>
                    <w:rPr>
                      <w:rFonts w:hint="eastAsia"/>
                      <w:color w:val="auto"/>
                      <w:sz w:val="21"/>
                      <w:szCs w:val="21"/>
                      <w:lang w:val="en-US" w:eastAsia="zh-CN"/>
                    </w:rPr>
                    <w:t>+</w:t>
                  </w:r>
                  <w:r>
                    <w:rPr>
                      <w:rFonts w:hint="default" w:ascii="Times New Roman" w:hAnsi="Times New Roman" w:eastAsia="宋体"/>
                      <w:color w:val="auto"/>
                      <w:sz w:val="21"/>
                      <w:szCs w:val="21"/>
                    </w:rPr>
                    <w:t>布袋</w:t>
                  </w:r>
                  <w:r>
                    <w:rPr>
                      <w:rFonts w:hint="eastAsia"/>
                      <w:color w:val="auto"/>
                      <w:sz w:val="21"/>
                      <w:szCs w:val="21"/>
                      <w:lang w:val="en-US" w:eastAsia="zh-CN"/>
                    </w:rPr>
                    <w:t>除尘器处理，由1根15m高排气筒（DA001）排放。产噪设备选用低噪声设备，做基础减振和厂房隔声等</w:t>
                  </w:r>
                  <w:r>
                    <w:rPr>
                      <w:rFonts w:hint="default" w:ascii="Times New Roman" w:hAnsi="Times New Roman" w:eastAsia="宋体"/>
                      <w:color w:val="auto"/>
                      <w:sz w:val="21"/>
                      <w:szCs w:val="21"/>
                    </w:rPr>
                    <w:t>降噪措施。</w:t>
                  </w:r>
                </w:p>
              </w:tc>
              <w:tc>
                <w:tcPr>
                  <w:tcW w:w="624" w:type="pct"/>
                  <w:tcBorders>
                    <w:tl2br w:val="nil"/>
                    <w:tr2bl w:val="nil"/>
                  </w:tcBorders>
                  <w:noWrap w:val="0"/>
                  <w:vAlign w:val="center"/>
                </w:tcPr>
                <w:p w14:paraId="27F2DCCC">
                  <w:pPr>
                    <w:pStyle w:val="27"/>
                    <w:keepNext w:val="0"/>
                    <w:keepLines w:val="0"/>
                    <w:suppressLineNumbers w:val="0"/>
                    <w:spacing w:before="0" w:beforeAutospacing="0" w:after="0" w:afterAutospacing="0"/>
                    <w:ind w:left="0" w:right="0"/>
                    <w:jc w:val="center"/>
                    <w:rPr>
                      <w:rFonts w:hint="default" w:ascii="Times New Roman" w:hAnsi="Times New Roman" w:eastAsia="宋体"/>
                      <w:bCs/>
                      <w:color w:val="auto"/>
                      <w:sz w:val="21"/>
                      <w:szCs w:val="21"/>
                    </w:rPr>
                  </w:pPr>
                  <w:r>
                    <w:rPr>
                      <w:rFonts w:hint="default" w:ascii="Times New Roman" w:hAnsi="Times New Roman" w:eastAsia="宋体"/>
                      <w:bCs/>
                      <w:color w:val="auto"/>
                      <w:sz w:val="21"/>
                      <w:szCs w:val="21"/>
                    </w:rPr>
                    <w:t>符合</w:t>
                  </w:r>
                </w:p>
              </w:tc>
            </w:tr>
            <w:tr w14:paraId="69BBC6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0" w:type="pct"/>
                  <w:vMerge w:val="continue"/>
                  <w:tcBorders>
                    <w:tl2br w:val="nil"/>
                    <w:tr2bl w:val="nil"/>
                  </w:tcBorders>
                  <w:noWrap w:val="0"/>
                  <w:vAlign w:val="center"/>
                </w:tcPr>
                <w:p w14:paraId="27F09123">
                  <w:pPr>
                    <w:pStyle w:val="27"/>
                    <w:keepNext w:val="0"/>
                    <w:keepLines w:val="0"/>
                    <w:suppressLineNumbers w:val="0"/>
                    <w:spacing w:before="0" w:beforeAutospacing="0" w:after="0" w:afterAutospacing="0"/>
                    <w:ind w:left="0" w:right="0"/>
                    <w:jc w:val="center"/>
                    <w:rPr>
                      <w:rFonts w:hint="default" w:ascii="Times New Roman" w:hAnsi="Times New Roman" w:eastAsia="宋体"/>
                      <w:color w:val="auto"/>
                      <w:sz w:val="21"/>
                      <w:szCs w:val="21"/>
                    </w:rPr>
                  </w:pPr>
                </w:p>
              </w:tc>
              <w:tc>
                <w:tcPr>
                  <w:tcW w:w="2464" w:type="pct"/>
                  <w:tcBorders>
                    <w:tl2br w:val="nil"/>
                    <w:tr2bl w:val="nil"/>
                  </w:tcBorders>
                  <w:noWrap w:val="0"/>
                  <w:vAlign w:val="center"/>
                </w:tcPr>
                <w:p w14:paraId="19F85FB2">
                  <w:pPr>
                    <w:pStyle w:val="27"/>
                    <w:keepNext w:val="0"/>
                    <w:keepLines w:val="0"/>
                    <w:suppressLineNumbers w:val="0"/>
                    <w:spacing w:before="0" w:beforeAutospacing="0" w:after="0" w:afterAutospacing="0"/>
                    <w:ind w:left="0" w:right="0"/>
                    <w:jc w:val="both"/>
                    <w:rPr>
                      <w:rFonts w:hint="default" w:ascii="Times New Roman" w:hAnsi="Times New Roman" w:eastAsia="宋体"/>
                      <w:color w:val="auto"/>
                      <w:sz w:val="21"/>
                      <w:szCs w:val="21"/>
                    </w:rPr>
                  </w:pPr>
                  <w:r>
                    <w:rPr>
                      <w:rFonts w:hint="default" w:ascii="Times New Roman" w:hAnsi="Times New Roman" w:eastAsia="宋体"/>
                      <w:color w:val="auto"/>
                      <w:sz w:val="21"/>
                      <w:szCs w:val="21"/>
                    </w:rPr>
                    <w:t>筛分系统应符合下列规定：</w:t>
                  </w:r>
                </w:p>
                <w:p w14:paraId="13065052">
                  <w:pPr>
                    <w:pStyle w:val="27"/>
                    <w:keepNext w:val="0"/>
                    <w:keepLines w:val="0"/>
                    <w:suppressLineNumbers w:val="0"/>
                    <w:spacing w:before="0" w:beforeAutospacing="0" w:after="0" w:afterAutospacing="0"/>
                    <w:ind w:left="0" w:right="0"/>
                    <w:jc w:val="both"/>
                    <w:rPr>
                      <w:rFonts w:hint="default" w:ascii="Times New Roman" w:hAnsi="Times New Roman" w:eastAsia="宋体"/>
                      <w:color w:val="auto"/>
                      <w:sz w:val="21"/>
                      <w:szCs w:val="21"/>
                    </w:rPr>
                  </w:pPr>
                  <w:r>
                    <w:rPr>
                      <w:rFonts w:hint="default" w:ascii="Times New Roman" w:hAnsi="Times New Roman" w:eastAsia="宋体"/>
                      <w:color w:val="auto"/>
                      <w:sz w:val="21"/>
                      <w:szCs w:val="21"/>
                    </w:rPr>
                    <w:t>1、筛分宜采用振动筛。</w:t>
                  </w:r>
                </w:p>
                <w:p w14:paraId="4D85C566">
                  <w:pPr>
                    <w:pStyle w:val="27"/>
                    <w:keepNext w:val="0"/>
                    <w:keepLines w:val="0"/>
                    <w:suppressLineNumbers w:val="0"/>
                    <w:spacing w:before="0" w:beforeAutospacing="0" w:after="0" w:afterAutospacing="0"/>
                    <w:ind w:left="0" w:right="0"/>
                    <w:jc w:val="both"/>
                    <w:rPr>
                      <w:rFonts w:hint="default" w:ascii="Times New Roman" w:hAnsi="Times New Roman" w:eastAsia="宋体"/>
                      <w:color w:val="auto"/>
                      <w:sz w:val="21"/>
                      <w:szCs w:val="21"/>
                    </w:rPr>
                  </w:pPr>
                  <w:r>
                    <w:rPr>
                      <w:rFonts w:hint="default" w:ascii="Times New Roman" w:hAnsi="Times New Roman" w:eastAsia="宋体"/>
                      <w:color w:val="auto"/>
                      <w:sz w:val="21"/>
                      <w:szCs w:val="21"/>
                    </w:rPr>
                    <w:t>2、筛网孔径选择应与产品规格设计相适应。</w:t>
                  </w:r>
                </w:p>
                <w:p w14:paraId="44F68C90">
                  <w:pPr>
                    <w:pStyle w:val="27"/>
                    <w:keepNext w:val="0"/>
                    <w:keepLines w:val="0"/>
                    <w:suppressLineNumbers w:val="0"/>
                    <w:spacing w:before="0" w:beforeAutospacing="0" w:after="0" w:afterAutospacing="0"/>
                    <w:ind w:left="0" w:right="0"/>
                    <w:jc w:val="both"/>
                    <w:rPr>
                      <w:rFonts w:hint="default" w:ascii="Times New Roman" w:hAnsi="Times New Roman" w:eastAsia="宋体"/>
                      <w:color w:val="auto"/>
                      <w:sz w:val="21"/>
                      <w:szCs w:val="21"/>
                    </w:rPr>
                  </w:pPr>
                  <w:r>
                    <w:rPr>
                      <w:rFonts w:hint="default" w:ascii="Times New Roman" w:hAnsi="Times New Roman" w:eastAsia="宋体"/>
                      <w:color w:val="auto"/>
                      <w:sz w:val="21"/>
                      <w:szCs w:val="21"/>
                    </w:rPr>
                    <w:t>3、筛分设备应采取防尘和降噪措施。</w:t>
                  </w:r>
                </w:p>
              </w:tc>
              <w:tc>
                <w:tcPr>
                  <w:tcW w:w="1500" w:type="pct"/>
                  <w:tcBorders>
                    <w:tl2br w:val="nil"/>
                    <w:tr2bl w:val="nil"/>
                  </w:tcBorders>
                  <w:noWrap w:val="0"/>
                  <w:vAlign w:val="center"/>
                </w:tcPr>
                <w:p w14:paraId="5C6406B7">
                  <w:pPr>
                    <w:pStyle w:val="27"/>
                    <w:keepNext w:val="0"/>
                    <w:keepLines w:val="0"/>
                    <w:suppressLineNumbers w:val="0"/>
                    <w:spacing w:before="0" w:beforeAutospacing="0" w:after="0" w:afterAutospacing="0"/>
                    <w:ind w:left="0" w:right="0"/>
                    <w:jc w:val="both"/>
                    <w:rPr>
                      <w:rFonts w:hint="default" w:ascii="Times New Roman" w:hAnsi="Times New Roman" w:eastAsia="宋体"/>
                      <w:bCs/>
                      <w:color w:val="auto"/>
                      <w:sz w:val="21"/>
                      <w:szCs w:val="21"/>
                    </w:rPr>
                  </w:pPr>
                  <w:r>
                    <w:rPr>
                      <w:rFonts w:hint="default" w:ascii="Times New Roman" w:hAnsi="Times New Roman" w:eastAsia="宋体"/>
                      <w:bCs/>
                      <w:color w:val="auto"/>
                      <w:sz w:val="21"/>
                      <w:szCs w:val="21"/>
                    </w:rPr>
                    <w:t>本项目选用振动筛，根据产品规格要求选用了</w:t>
                  </w:r>
                  <w:r>
                    <w:rPr>
                      <w:rFonts w:hint="eastAsia" w:ascii="Times New Roman" w:hAnsi="Times New Roman" w:eastAsia="宋体"/>
                      <w:bCs/>
                      <w:color w:val="auto"/>
                      <w:sz w:val="21"/>
                      <w:szCs w:val="21"/>
                      <w:lang w:val="en-US" w:eastAsia="zh-CN"/>
                    </w:rPr>
                    <w:t>相应</w:t>
                  </w:r>
                  <w:r>
                    <w:rPr>
                      <w:rFonts w:hint="default" w:ascii="Times New Roman" w:hAnsi="Times New Roman" w:eastAsia="宋体"/>
                      <w:bCs/>
                      <w:color w:val="auto"/>
                      <w:sz w:val="21"/>
                      <w:szCs w:val="21"/>
                    </w:rPr>
                    <w:t>的筛网，</w:t>
                  </w:r>
                  <w:r>
                    <w:rPr>
                      <w:rFonts w:hint="eastAsia"/>
                      <w:bCs/>
                      <w:color w:val="auto"/>
                      <w:sz w:val="21"/>
                      <w:szCs w:val="21"/>
                      <w:lang w:val="en-US" w:eastAsia="zh-CN"/>
                    </w:rPr>
                    <w:t>振动筛为全封闭式，上方设置集气管道，引入</w:t>
                  </w:r>
                  <w:r>
                    <w:rPr>
                      <w:rFonts w:hint="default" w:ascii="Times New Roman" w:hAnsi="Times New Roman" w:eastAsia="宋体"/>
                      <w:color w:val="auto"/>
                      <w:sz w:val="21"/>
                      <w:szCs w:val="21"/>
                    </w:rPr>
                    <w:t>布袋</w:t>
                  </w:r>
                  <w:r>
                    <w:rPr>
                      <w:rFonts w:hint="eastAsia"/>
                      <w:color w:val="auto"/>
                      <w:sz w:val="21"/>
                      <w:szCs w:val="21"/>
                      <w:lang w:val="en-US" w:eastAsia="zh-CN"/>
                    </w:rPr>
                    <w:t>除尘器处理后，由1根15m高排气筒（DA001）排放</w:t>
                  </w:r>
                  <w:r>
                    <w:rPr>
                      <w:rFonts w:hint="eastAsia"/>
                      <w:color w:val="auto"/>
                      <w:sz w:val="21"/>
                      <w:szCs w:val="21"/>
                      <w:lang w:eastAsia="zh-CN"/>
                    </w:rPr>
                    <w:t>。</w:t>
                  </w:r>
                  <w:r>
                    <w:rPr>
                      <w:rFonts w:hint="eastAsia"/>
                      <w:color w:val="auto"/>
                      <w:sz w:val="21"/>
                      <w:szCs w:val="21"/>
                      <w:lang w:val="en-US" w:eastAsia="zh-CN"/>
                    </w:rPr>
                    <w:t>产噪设备选用低噪声设备，做基础减振和厂房隔声等</w:t>
                  </w:r>
                  <w:r>
                    <w:rPr>
                      <w:rFonts w:hint="default" w:ascii="Times New Roman" w:hAnsi="Times New Roman" w:eastAsia="宋体"/>
                      <w:color w:val="auto"/>
                      <w:sz w:val="21"/>
                      <w:szCs w:val="21"/>
                    </w:rPr>
                    <w:t>降噪措施。</w:t>
                  </w:r>
                </w:p>
              </w:tc>
              <w:tc>
                <w:tcPr>
                  <w:tcW w:w="624" w:type="pct"/>
                  <w:tcBorders>
                    <w:tl2br w:val="nil"/>
                    <w:tr2bl w:val="nil"/>
                  </w:tcBorders>
                  <w:noWrap w:val="0"/>
                  <w:vAlign w:val="center"/>
                </w:tcPr>
                <w:p w14:paraId="1F3FF8FE">
                  <w:pPr>
                    <w:pStyle w:val="27"/>
                    <w:keepNext w:val="0"/>
                    <w:keepLines w:val="0"/>
                    <w:suppressLineNumbers w:val="0"/>
                    <w:spacing w:before="0" w:beforeAutospacing="0" w:after="0" w:afterAutospacing="0"/>
                    <w:ind w:left="0" w:right="0"/>
                    <w:jc w:val="center"/>
                    <w:rPr>
                      <w:rFonts w:hint="default" w:ascii="Times New Roman" w:hAnsi="Times New Roman" w:eastAsia="宋体"/>
                      <w:bCs/>
                      <w:color w:val="auto"/>
                      <w:sz w:val="21"/>
                      <w:szCs w:val="21"/>
                    </w:rPr>
                  </w:pPr>
                  <w:r>
                    <w:rPr>
                      <w:rFonts w:hint="default" w:ascii="Times New Roman" w:hAnsi="Times New Roman" w:eastAsia="宋体"/>
                      <w:bCs/>
                      <w:color w:val="auto"/>
                      <w:sz w:val="21"/>
                      <w:szCs w:val="21"/>
                    </w:rPr>
                    <w:t>符合</w:t>
                  </w:r>
                </w:p>
              </w:tc>
            </w:tr>
            <w:tr w14:paraId="3E60F1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0" w:type="pct"/>
                  <w:vMerge w:val="continue"/>
                  <w:tcBorders>
                    <w:tl2br w:val="nil"/>
                    <w:tr2bl w:val="nil"/>
                  </w:tcBorders>
                  <w:noWrap w:val="0"/>
                  <w:vAlign w:val="center"/>
                </w:tcPr>
                <w:p w14:paraId="1123A53C">
                  <w:pPr>
                    <w:pStyle w:val="27"/>
                    <w:keepNext w:val="0"/>
                    <w:keepLines w:val="0"/>
                    <w:suppressLineNumbers w:val="0"/>
                    <w:spacing w:before="0" w:beforeAutospacing="0" w:after="0" w:afterAutospacing="0"/>
                    <w:ind w:left="0" w:right="0"/>
                    <w:jc w:val="center"/>
                    <w:rPr>
                      <w:rFonts w:hint="default" w:ascii="Times New Roman" w:hAnsi="Times New Roman" w:eastAsia="宋体"/>
                      <w:color w:val="auto"/>
                      <w:sz w:val="21"/>
                      <w:szCs w:val="21"/>
                    </w:rPr>
                  </w:pPr>
                </w:p>
              </w:tc>
              <w:tc>
                <w:tcPr>
                  <w:tcW w:w="2464" w:type="pct"/>
                  <w:tcBorders>
                    <w:tl2br w:val="nil"/>
                    <w:tr2bl w:val="nil"/>
                  </w:tcBorders>
                  <w:noWrap w:val="0"/>
                  <w:vAlign w:val="center"/>
                </w:tcPr>
                <w:p w14:paraId="17202A49">
                  <w:pPr>
                    <w:pStyle w:val="27"/>
                    <w:keepNext w:val="0"/>
                    <w:keepLines w:val="0"/>
                    <w:suppressLineNumbers w:val="0"/>
                    <w:spacing w:before="0" w:beforeAutospacing="0" w:after="0" w:afterAutospacing="0"/>
                    <w:ind w:left="0" w:right="0"/>
                    <w:jc w:val="both"/>
                    <w:rPr>
                      <w:rFonts w:hint="default" w:ascii="Times New Roman" w:hAnsi="Times New Roman" w:eastAsia="宋体"/>
                      <w:color w:val="auto"/>
                      <w:sz w:val="21"/>
                      <w:szCs w:val="21"/>
                    </w:rPr>
                  </w:pPr>
                  <w:r>
                    <w:rPr>
                      <w:rFonts w:hint="default" w:ascii="Times New Roman" w:hAnsi="Times New Roman" w:eastAsia="宋体"/>
                      <w:color w:val="auto"/>
                      <w:sz w:val="21"/>
                      <w:szCs w:val="21"/>
                    </w:rPr>
                    <w:t>产品贮存应符合下列规定：</w:t>
                  </w:r>
                </w:p>
                <w:p w14:paraId="6DC08126">
                  <w:pPr>
                    <w:pStyle w:val="27"/>
                    <w:keepNext w:val="0"/>
                    <w:keepLines w:val="0"/>
                    <w:suppressLineNumbers w:val="0"/>
                    <w:spacing w:before="0" w:beforeAutospacing="0" w:after="0" w:afterAutospacing="0"/>
                    <w:ind w:left="0" w:right="0"/>
                    <w:jc w:val="both"/>
                    <w:rPr>
                      <w:rFonts w:hint="default" w:ascii="Times New Roman" w:hAnsi="Times New Roman" w:eastAsia="宋体"/>
                      <w:color w:val="auto"/>
                      <w:sz w:val="21"/>
                      <w:szCs w:val="21"/>
                    </w:rPr>
                  </w:pPr>
                  <w:r>
                    <w:rPr>
                      <w:rFonts w:hint="default" w:ascii="Times New Roman" w:hAnsi="Times New Roman" w:eastAsia="宋体"/>
                      <w:color w:val="auto"/>
                      <w:sz w:val="21"/>
                      <w:szCs w:val="21"/>
                    </w:rPr>
                    <w:t>1、再生骨料堆场布置应与筛分环节相协调，堆场大小应与贮存量相匹配。</w:t>
                  </w:r>
                </w:p>
                <w:p w14:paraId="349F4B16">
                  <w:pPr>
                    <w:pStyle w:val="27"/>
                    <w:keepNext w:val="0"/>
                    <w:keepLines w:val="0"/>
                    <w:suppressLineNumbers w:val="0"/>
                    <w:spacing w:before="0" w:beforeAutospacing="0" w:after="0" w:afterAutospacing="0"/>
                    <w:ind w:left="0" w:right="0"/>
                    <w:jc w:val="both"/>
                    <w:rPr>
                      <w:rFonts w:hint="default" w:ascii="Times New Roman" w:hAnsi="Times New Roman" w:eastAsia="宋体"/>
                      <w:color w:val="auto"/>
                      <w:sz w:val="21"/>
                      <w:szCs w:val="21"/>
                    </w:rPr>
                  </w:pPr>
                  <w:r>
                    <w:rPr>
                      <w:rFonts w:hint="default" w:ascii="Times New Roman" w:hAnsi="Times New Roman" w:eastAsia="宋体"/>
                      <w:color w:val="auto"/>
                      <w:sz w:val="21"/>
                      <w:szCs w:val="21"/>
                    </w:rPr>
                    <w:t>2、应按不同类别、规格分别存放。</w:t>
                  </w:r>
                </w:p>
                <w:p w14:paraId="057BD164">
                  <w:pPr>
                    <w:pStyle w:val="27"/>
                    <w:keepNext w:val="0"/>
                    <w:keepLines w:val="0"/>
                    <w:suppressLineNumbers w:val="0"/>
                    <w:spacing w:before="0" w:beforeAutospacing="0" w:after="0" w:afterAutospacing="0"/>
                    <w:ind w:left="0" w:right="0"/>
                    <w:jc w:val="both"/>
                    <w:rPr>
                      <w:rFonts w:hint="default" w:ascii="Times New Roman" w:hAnsi="Times New Roman" w:eastAsia="宋体"/>
                      <w:color w:val="auto"/>
                      <w:sz w:val="21"/>
                      <w:szCs w:val="21"/>
                    </w:rPr>
                  </w:pPr>
                  <w:r>
                    <w:rPr>
                      <w:rFonts w:hint="default" w:ascii="Times New Roman" w:hAnsi="Times New Roman" w:eastAsia="宋体"/>
                      <w:color w:val="auto"/>
                      <w:sz w:val="21"/>
                      <w:szCs w:val="21"/>
                    </w:rPr>
                    <w:t>3、再生粉体贮存应封闭。</w:t>
                  </w:r>
                </w:p>
              </w:tc>
              <w:tc>
                <w:tcPr>
                  <w:tcW w:w="1500" w:type="pct"/>
                  <w:tcBorders>
                    <w:tl2br w:val="nil"/>
                    <w:tr2bl w:val="nil"/>
                  </w:tcBorders>
                  <w:noWrap w:val="0"/>
                  <w:vAlign w:val="center"/>
                </w:tcPr>
                <w:p w14:paraId="25AC46FC">
                  <w:pPr>
                    <w:pStyle w:val="27"/>
                    <w:keepNext w:val="0"/>
                    <w:keepLines w:val="0"/>
                    <w:suppressLineNumbers w:val="0"/>
                    <w:spacing w:before="0" w:beforeAutospacing="0" w:after="0" w:afterAutospacing="0"/>
                    <w:ind w:left="0" w:right="0"/>
                    <w:jc w:val="both"/>
                    <w:rPr>
                      <w:rFonts w:hint="default" w:ascii="Times New Roman" w:hAnsi="Times New Roman" w:eastAsia="宋体"/>
                      <w:bCs/>
                      <w:color w:val="auto"/>
                      <w:sz w:val="21"/>
                      <w:szCs w:val="21"/>
                    </w:rPr>
                  </w:pPr>
                  <w:r>
                    <w:rPr>
                      <w:rFonts w:hint="default" w:ascii="Times New Roman" w:hAnsi="Times New Roman" w:eastAsia="宋体"/>
                      <w:bCs/>
                      <w:color w:val="auto"/>
                      <w:sz w:val="21"/>
                      <w:szCs w:val="21"/>
                    </w:rPr>
                    <w:t>本项目建筑垃圾</w:t>
                  </w:r>
                  <w:r>
                    <w:rPr>
                      <w:rFonts w:hint="eastAsia"/>
                      <w:bCs/>
                      <w:color w:val="auto"/>
                      <w:sz w:val="21"/>
                      <w:szCs w:val="21"/>
                      <w:lang w:val="en-US" w:eastAsia="zh-CN"/>
                    </w:rPr>
                    <w:t>经</w:t>
                  </w:r>
                  <w:r>
                    <w:rPr>
                      <w:rFonts w:hint="default" w:ascii="Times New Roman" w:hAnsi="Times New Roman" w:eastAsia="宋体"/>
                      <w:bCs/>
                      <w:color w:val="auto"/>
                      <w:sz w:val="21"/>
                      <w:szCs w:val="21"/>
                    </w:rPr>
                    <w:t>破碎筛分后</w:t>
                  </w:r>
                  <w:r>
                    <w:rPr>
                      <w:rFonts w:hint="eastAsia"/>
                      <w:bCs/>
                      <w:color w:val="auto"/>
                      <w:sz w:val="21"/>
                      <w:szCs w:val="21"/>
                      <w:lang w:val="en-US" w:eastAsia="zh-CN"/>
                    </w:rPr>
                    <w:t>合格大粒径成品砂石</w:t>
                  </w:r>
                  <w:r>
                    <w:rPr>
                      <w:rFonts w:hint="eastAsia"/>
                      <w:bCs/>
                      <w:color w:val="auto"/>
                      <w:sz w:val="21"/>
                      <w:szCs w:val="21"/>
                      <w:highlight w:val="none"/>
                      <w:lang w:val="en-US" w:eastAsia="zh-CN"/>
                    </w:rPr>
                    <w:t>（</w:t>
                  </w:r>
                  <w:r>
                    <w:rPr>
                      <w:rFonts w:hint="eastAsia" w:cs="Times New Roman"/>
                      <w:color w:val="auto"/>
                      <w:sz w:val="21"/>
                      <w:szCs w:val="21"/>
                      <w:highlight w:val="none"/>
                      <w:shd w:val="clear" w:color="auto" w:fill="auto"/>
                      <w:vertAlign w:val="baseline"/>
                      <w:lang w:val="en-US" w:eastAsia="zh-CN"/>
                    </w:rPr>
                    <w:t>1.6-2.2mm、2.3-3.0mm</w:t>
                  </w:r>
                  <w:r>
                    <w:rPr>
                      <w:rFonts w:hint="eastAsia"/>
                      <w:bCs/>
                      <w:color w:val="auto"/>
                      <w:sz w:val="21"/>
                      <w:szCs w:val="21"/>
                      <w:highlight w:val="none"/>
                      <w:lang w:val="en-US" w:eastAsia="zh-CN"/>
                    </w:rPr>
                    <w:t>）输送至成品堆放区堆放，小粒径成品砂（</w:t>
                  </w:r>
                  <w:r>
                    <w:rPr>
                      <w:rFonts w:hint="eastAsia" w:cs="Times New Roman"/>
                      <w:color w:val="auto"/>
                      <w:sz w:val="21"/>
                      <w:szCs w:val="21"/>
                      <w:highlight w:val="none"/>
                      <w:shd w:val="clear" w:color="auto" w:fill="auto"/>
                      <w:vertAlign w:val="baseline"/>
                      <w:lang w:val="en-US" w:eastAsia="zh-CN"/>
                    </w:rPr>
                    <w:t>0-1.5</w:t>
                  </w:r>
                  <w:r>
                    <w:rPr>
                      <w:rFonts w:hint="eastAsia" w:ascii="Times New Roman" w:hAnsi="Times New Roman" w:cs="Times New Roman"/>
                      <w:color w:val="auto"/>
                      <w:sz w:val="21"/>
                      <w:szCs w:val="21"/>
                      <w:highlight w:val="none"/>
                      <w:shd w:val="clear" w:color="auto" w:fill="auto"/>
                      <w:vertAlign w:val="baseline"/>
                      <w:lang w:val="en-US" w:eastAsia="zh-CN"/>
                    </w:rPr>
                    <w:t>mm</w:t>
                  </w:r>
                  <w:r>
                    <w:rPr>
                      <w:rFonts w:hint="eastAsia"/>
                      <w:bCs/>
                      <w:color w:val="auto"/>
                      <w:sz w:val="21"/>
                      <w:szCs w:val="21"/>
                      <w:highlight w:val="none"/>
                      <w:lang w:val="en-US" w:eastAsia="zh-CN"/>
                    </w:rPr>
                    <w:t>）</w:t>
                  </w:r>
                  <w:r>
                    <w:rPr>
                      <w:rFonts w:hint="eastAsia" w:ascii="Times New Roman" w:hAnsi="Times New Roman" w:eastAsia="宋体"/>
                      <w:bCs/>
                      <w:color w:val="auto"/>
                      <w:sz w:val="21"/>
                      <w:szCs w:val="21"/>
                      <w:lang w:val="en-US" w:eastAsia="zh-CN"/>
                    </w:rPr>
                    <w:t>由提升机送入成品筒仓内，</w:t>
                  </w:r>
                  <w:r>
                    <w:rPr>
                      <w:rFonts w:hint="eastAsia"/>
                      <w:bCs/>
                      <w:color w:val="auto"/>
                      <w:sz w:val="21"/>
                      <w:szCs w:val="21"/>
                      <w:lang w:val="en-US" w:eastAsia="zh-CN"/>
                    </w:rPr>
                    <w:t>不合格成品</w:t>
                  </w:r>
                  <w:r>
                    <w:rPr>
                      <w:rFonts w:hint="eastAsia" w:ascii="Times New Roman" w:hAnsi="Times New Roman" w:eastAsia="宋体"/>
                      <w:bCs/>
                      <w:color w:val="auto"/>
                      <w:sz w:val="21"/>
                      <w:szCs w:val="21"/>
                      <w:lang w:val="en-US" w:eastAsia="zh-CN"/>
                    </w:rPr>
                    <w:t>返回制砂破碎机进行二次破碎</w:t>
                  </w:r>
                  <w:r>
                    <w:rPr>
                      <w:rFonts w:hint="default" w:ascii="Times New Roman" w:hAnsi="Times New Roman" w:eastAsia="宋体"/>
                      <w:bCs/>
                      <w:color w:val="auto"/>
                      <w:sz w:val="21"/>
                      <w:szCs w:val="21"/>
                    </w:rPr>
                    <w:t>。</w:t>
                  </w:r>
                </w:p>
              </w:tc>
              <w:tc>
                <w:tcPr>
                  <w:tcW w:w="624" w:type="pct"/>
                  <w:tcBorders>
                    <w:tl2br w:val="nil"/>
                    <w:tr2bl w:val="nil"/>
                  </w:tcBorders>
                  <w:noWrap w:val="0"/>
                  <w:vAlign w:val="center"/>
                </w:tcPr>
                <w:p w14:paraId="42B97E19">
                  <w:pPr>
                    <w:pStyle w:val="27"/>
                    <w:keepNext w:val="0"/>
                    <w:keepLines w:val="0"/>
                    <w:suppressLineNumbers w:val="0"/>
                    <w:spacing w:before="0" w:beforeAutospacing="0" w:after="0" w:afterAutospacing="0"/>
                    <w:ind w:left="0" w:right="0"/>
                    <w:jc w:val="center"/>
                    <w:rPr>
                      <w:rFonts w:hint="default" w:ascii="Times New Roman" w:hAnsi="Times New Roman" w:eastAsia="宋体"/>
                      <w:bCs/>
                      <w:color w:val="auto"/>
                      <w:sz w:val="21"/>
                      <w:szCs w:val="21"/>
                    </w:rPr>
                  </w:pPr>
                  <w:r>
                    <w:rPr>
                      <w:rFonts w:hint="default" w:ascii="Times New Roman" w:hAnsi="Times New Roman" w:eastAsia="宋体"/>
                      <w:bCs/>
                      <w:color w:val="auto"/>
                      <w:sz w:val="21"/>
                      <w:szCs w:val="21"/>
                    </w:rPr>
                    <w:t>符合</w:t>
                  </w:r>
                </w:p>
              </w:tc>
            </w:tr>
            <w:tr w14:paraId="15B5F9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0" w:type="pct"/>
                  <w:vMerge w:val="restart"/>
                  <w:tcBorders>
                    <w:tl2br w:val="nil"/>
                    <w:tr2bl w:val="nil"/>
                  </w:tcBorders>
                  <w:noWrap w:val="0"/>
                  <w:vAlign w:val="center"/>
                </w:tcPr>
                <w:p w14:paraId="0B0993ED">
                  <w:pPr>
                    <w:pStyle w:val="27"/>
                    <w:keepNext w:val="0"/>
                    <w:keepLines w:val="0"/>
                    <w:suppressLineNumbers w:val="0"/>
                    <w:spacing w:before="0" w:beforeAutospacing="0" w:after="0" w:afterAutospacing="0"/>
                    <w:ind w:left="0" w:right="0"/>
                    <w:jc w:val="center"/>
                    <w:rPr>
                      <w:rFonts w:hint="default" w:ascii="Times New Roman" w:hAnsi="Times New Roman" w:eastAsia="宋体"/>
                      <w:color w:val="auto"/>
                      <w:sz w:val="21"/>
                      <w:szCs w:val="21"/>
                    </w:rPr>
                  </w:pPr>
                  <w:r>
                    <w:rPr>
                      <w:rFonts w:hint="default" w:ascii="Times New Roman" w:hAnsi="Times New Roman" w:eastAsia="宋体"/>
                      <w:color w:val="auto"/>
                      <w:sz w:val="21"/>
                      <w:szCs w:val="21"/>
                    </w:rPr>
                    <w:t>环境保护</w:t>
                  </w:r>
                </w:p>
              </w:tc>
              <w:tc>
                <w:tcPr>
                  <w:tcW w:w="2464" w:type="pct"/>
                  <w:tcBorders>
                    <w:tl2br w:val="nil"/>
                    <w:tr2bl w:val="nil"/>
                  </w:tcBorders>
                  <w:noWrap w:val="0"/>
                  <w:vAlign w:val="center"/>
                </w:tcPr>
                <w:p w14:paraId="5AE8605D">
                  <w:pPr>
                    <w:pStyle w:val="27"/>
                    <w:keepNext w:val="0"/>
                    <w:keepLines w:val="0"/>
                    <w:suppressLineNumbers w:val="0"/>
                    <w:spacing w:before="0" w:beforeAutospacing="0" w:after="0" w:afterAutospacing="0"/>
                    <w:ind w:left="0" w:right="0"/>
                    <w:jc w:val="both"/>
                    <w:rPr>
                      <w:rFonts w:hint="default" w:ascii="Times New Roman" w:hAnsi="Times New Roman" w:eastAsia="宋体"/>
                      <w:color w:val="auto"/>
                      <w:sz w:val="21"/>
                      <w:szCs w:val="21"/>
                    </w:rPr>
                  </w:pPr>
                  <w:r>
                    <w:rPr>
                      <w:rFonts w:hint="default" w:ascii="Times New Roman" w:hAnsi="Times New Roman" w:eastAsia="宋体"/>
                      <w:color w:val="auto"/>
                      <w:sz w:val="21"/>
                      <w:szCs w:val="21"/>
                    </w:rPr>
                    <w:t>1、资源化利用和填埋处置工程应有雨、污分流设施，防止污染周边环境。</w:t>
                  </w:r>
                </w:p>
              </w:tc>
              <w:tc>
                <w:tcPr>
                  <w:tcW w:w="1500" w:type="pct"/>
                  <w:tcBorders>
                    <w:tl2br w:val="nil"/>
                    <w:tr2bl w:val="nil"/>
                  </w:tcBorders>
                  <w:noWrap w:val="0"/>
                  <w:vAlign w:val="center"/>
                </w:tcPr>
                <w:p w14:paraId="21635206">
                  <w:pPr>
                    <w:pStyle w:val="27"/>
                    <w:keepNext w:val="0"/>
                    <w:keepLines w:val="0"/>
                    <w:suppressLineNumbers w:val="0"/>
                    <w:spacing w:before="0" w:beforeAutospacing="0" w:after="0" w:afterAutospacing="0"/>
                    <w:ind w:left="0" w:right="0"/>
                    <w:jc w:val="both"/>
                    <w:rPr>
                      <w:rFonts w:hint="default" w:ascii="Times New Roman" w:hAnsi="Times New Roman" w:eastAsia="宋体"/>
                      <w:bCs/>
                      <w:color w:val="auto"/>
                      <w:sz w:val="21"/>
                      <w:szCs w:val="21"/>
                    </w:rPr>
                  </w:pPr>
                  <w:r>
                    <w:rPr>
                      <w:rFonts w:hint="default" w:ascii="Times New Roman" w:hAnsi="Times New Roman" w:eastAsia="宋体"/>
                      <w:bCs/>
                      <w:color w:val="auto"/>
                      <w:sz w:val="21"/>
                      <w:szCs w:val="21"/>
                    </w:rPr>
                    <w:t>本项目雨污分流，</w:t>
                  </w:r>
                  <w:r>
                    <w:rPr>
                      <w:rFonts w:hint="eastAsia"/>
                      <w:bCs/>
                      <w:color w:val="auto"/>
                      <w:sz w:val="21"/>
                      <w:szCs w:val="21"/>
                      <w:lang w:val="en-US" w:eastAsia="zh-CN"/>
                    </w:rPr>
                    <w:t>生活污水排入厂区旱厕，</w:t>
                  </w:r>
                  <w:r>
                    <w:rPr>
                      <w:rFonts w:hint="default" w:ascii="Times New Roman" w:hAnsi="Times New Roman" w:eastAsia="宋体"/>
                      <w:bCs/>
                      <w:color w:val="auto"/>
                      <w:sz w:val="21"/>
                      <w:szCs w:val="21"/>
                    </w:rPr>
                    <w:t>生产废水全部回用，厂区内设置初期雨水池，</w:t>
                  </w:r>
                  <w:r>
                    <w:rPr>
                      <w:rFonts w:hint="default" w:ascii="Times New Roman" w:hAnsi="Times New Roman" w:eastAsia="宋体"/>
                      <w:color w:val="auto"/>
                      <w:sz w:val="21"/>
                      <w:szCs w:val="21"/>
                    </w:rPr>
                    <w:t>防止污染周边环境。</w:t>
                  </w:r>
                </w:p>
              </w:tc>
              <w:tc>
                <w:tcPr>
                  <w:tcW w:w="624" w:type="pct"/>
                  <w:tcBorders>
                    <w:tl2br w:val="nil"/>
                    <w:tr2bl w:val="nil"/>
                  </w:tcBorders>
                  <w:noWrap w:val="0"/>
                  <w:vAlign w:val="center"/>
                </w:tcPr>
                <w:p w14:paraId="48C83F68">
                  <w:pPr>
                    <w:pStyle w:val="27"/>
                    <w:keepNext w:val="0"/>
                    <w:keepLines w:val="0"/>
                    <w:suppressLineNumbers w:val="0"/>
                    <w:spacing w:before="0" w:beforeAutospacing="0" w:after="0" w:afterAutospacing="0"/>
                    <w:ind w:left="0" w:right="0"/>
                    <w:jc w:val="center"/>
                    <w:rPr>
                      <w:rFonts w:hint="default" w:ascii="Times New Roman" w:hAnsi="Times New Roman" w:eastAsia="宋体"/>
                      <w:bCs/>
                      <w:color w:val="auto"/>
                      <w:sz w:val="21"/>
                      <w:szCs w:val="21"/>
                    </w:rPr>
                  </w:pPr>
                  <w:r>
                    <w:rPr>
                      <w:rFonts w:hint="default" w:ascii="Times New Roman" w:hAnsi="Times New Roman" w:eastAsia="宋体"/>
                      <w:bCs/>
                      <w:color w:val="auto"/>
                      <w:sz w:val="21"/>
                      <w:szCs w:val="21"/>
                    </w:rPr>
                    <w:t>符合</w:t>
                  </w:r>
                </w:p>
              </w:tc>
            </w:tr>
            <w:tr w14:paraId="3C52FD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0" w:type="pct"/>
                  <w:vMerge w:val="continue"/>
                  <w:tcBorders>
                    <w:tl2br w:val="nil"/>
                    <w:tr2bl w:val="nil"/>
                  </w:tcBorders>
                  <w:noWrap w:val="0"/>
                  <w:vAlign w:val="center"/>
                </w:tcPr>
                <w:p w14:paraId="5AF62057">
                  <w:pPr>
                    <w:pStyle w:val="27"/>
                    <w:keepNext w:val="0"/>
                    <w:keepLines w:val="0"/>
                    <w:suppressLineNumbers w:val="0"/>
                    <w:spacing w:before="0" w:beforeAutospacing="0" w:after="0" w:afterAutospacing="0"/>
                    <w:ind w:left="0" w:right="0"/>
                    <w:jc w:val="center"/>
                    <w:rPr>
                      <w:rFonts w:hint="default" w:ascii="Times New Roman" w:hAnsi="Times New Roman" w:eastAsia="宋体"/>
                      <w:color w:val="auto"/>
                      <w:sz w:val="21"/>
                      <w:szCs w:val="21"/>
                    </w:rPr>
                  </w:pPr>
                </w:p>
              </w:tc>
              <w:tc>
                <w:tcPr>
                  <w:tcW w:w="2464" w:type="pct"/>
                  <w:tcBorders>
                    <w:tl2br w:val="nil"/>
                    <w:tr2bl w:val="nil"/>
                  </w:tcBorders>
                  <w:noWrap w:val="0"/>
                  <w:vAlign w:val="center"/>
                </w:tcPr>
                <w:p w14:paraId="35FB77C7">
                  <w:pPr>
                    <w:pStyle w:val="27"/>
                    <w:keepNext w:val="0"/>
                    <w:keepLines w:val="0"/>
                    <w:suppressLineNumbers w:val="0"/>
                    <w:spacing w:before="0" w:beforeAutospacing="0" w:after="0" w:afterAutospacing="0"/>
                    <w:ind w:left="0" w:right="0"/>
                    <w:jc w:val="both"/>
                    <w:rPr>
                      <w:rFonts w:hint="default" w:ascii="Times New Roman" w:hAnsi="Times New Roman" w:eastAsia="宋体"/>
                      <w:color w:val="auto"/>
                      <w:sz w:val="21"/>
                      <w:szCs w:val="21"/>
                    </w:rPr>
                  </w:pPr>
                  <w:r>
                    <w:rPr>
                      <w:rFonts w:hint="default" w:ascii="Times New Roman" w:hAnsi="Times New Roman" w:eastAsia="宋体"/>
                      <w:color w:val="auto"/>
                      <w:sz w:val="21"/>
                      <w:szCs w:val="21"/>
                    </w:rPr>
                    <w:t>2、资源化处理工程应通过洒水降尘、封闭设备、局部抽吸等措施控制粉尘污染，并应符合下列规定：</w:t>
                  </w:r>
                </w:p>
                <w:p w14:paraId="06E8C403">
                  <w:pPr>
                    <w:pStyle w:val="27"/>
                    <w:keepNext w:val="0"/>
                    <w:keepLines w:val="0"/>
                    <w:suppressLineNumbers w:val="0"/>
                    <w:spacing w:before="0" w:beforeAutospacing="0" w:after="0" w:afterAutospacing="0"/>
                    <w:ind w:left="0" w:right="0"/>
                    <w:jc w:val="both"/>
                    <w:rPr>
                      <w:rFonts w:hint="default" w:ascii="Times New Roman" w:hAnsi="Times New Roman" w:eastAsia="宋体"/>
                      <w:color w:val="auto"/>
                      <w:sz w:val="21"/>
                      <w:szCs w:val="21"/>
                    </w:rPr>
                  </w:pPr>
                  <w:r>
                    <w:rPr>
                      <w:rFonts w:hint="default" w:ascii="Times New Roman" w:hAnsi="Times New Roman" w:eastAsia="宋体"/>
                      <w:color w:val="auto"/>
                      <w:sz w:val="21"/>
                      <w:szCs w:val="21"/>
                    </w:rPr>
                    <w:t>2.1雾化洒水降尘措施洒水强度和频率根据温度、面积、建筑垃圾物料性质、风速等条件设置。</w:t>
                  </w:r>
                </w:p>
                <w:p w14:paraId="3E41F0D6">
                  <w:pPr>
                    <w:pStyle w:val="27"/>
                    <w:keepNext w:val="0"/>
                    <w:keepLines w:val="0"/>
                    <w:suppressLineNumbers w:val="0"/>
                    <w:spacing w:before="0" w:beforeAutospacing="0" w:after="0" w:afterAutospacing="0"/>
                    <w:ind w:left="0" w:right="0"/>
                    <w:jc w:val="both"/>
                    <w:rPr>
                      <w:rFonts w:hint="default" w:ascii="Times New Roman" w:hAnsi="Times New Roman" w:eastAsia="宋体"/>
                      <w:color w:val="auto"/>
                      <w:sz w:val="21"/>
                      <w:szCs w:val="21"/>
                    </w:rPr>
                  </w:pPr>
                  <w:r>
                    <w:rPr>
                      <w:rFonts w:hint="default" w:ascii="Times New Roman" w:hAnsi="Times New Roman" w:eastAsia="宋体"/>
                      <w:color w:val="auto"/>
                      <w:sz w:val="21"/>
                      <w:szCs w:val="21"/>
                    </w:rPr>
                    <w:t>2.2局部抽吸换气次数不宜低于6次/h，含尘气体经过除尘装置处理后，排放应按现行国家标准《大气污染物综合排放标准》GB16297规定执行。</w:t>
                  </w:r>
                </w:p>
              </w:tc>
              <w:tc>
                <w:tcPr>
                  <w:tcW w:w="1500" w:type="pct"/>
                  <w:tcBorders>
                    <w:tl2br w:val="nil"/>
                    <w:tr2bl w:val="nil"/>
                  </w:tcBorders>
                  <w:noWrap w:val="0"/>
                  <w:vAlign w:val="center"/>
                </w:tcPr>
                <w:p w14:paraId="5398CC91">
                  <w:pPr>
                    <w:keepNext w:val="0"/>
                    <w:keepLines w:val="0"/>
                    <w:suppressLineNumbers w:val="0"/>
                    <w:spacing w:before="0" w:beforeAutospacing="0" w:after="0" w:afterAutospacing="0"/>
                    <w:ind w:left="0" w:right="0"/>
                    <w:rPr>
                      <w:rFonts w:hint="default" w:ascii="Times New Roman" w:hAnsi="Times New Roman" w:eastAsia="宋体"/>
                      <w:bCs/>
                      <w:color w:val="auto"/>
                      <w:sz w:val="21"/>
                      <w:szCs w:val="21"/>
                    </w:rPr>
                  </w:pPr>
                  <w:r>
                    <w:rPr>
                      <w:rFonts w:hint="default" w:ascii="Times New Roman" w:hAnsi="Times New Roman" w:eastAsia="宋体"/>
                      <w:color w:val="auto"/>
                      <w:sz w:val="21"/>
                      <w:szCs w:val="21"/>
                    </w:rPr>
                    <w:t>本项目原料</w:t>
                  </w:r>
                  <w:r>
                    <w:rPr>
                      <w:rFonts w:hint="eastAsia"/>
                      <w:color w:val="auto"/>
                      <w:sz w:val="21"/>
                      <w:szCs w:val="21"/>
                      <w:lang w:val="en-US" w:eastAsia="zh-CN"/>
                    </w:rPr>
                    <w:t>堆放区、成品堆放区顶部各设置</w:t>
                  </w:r>
                  <w:r>
                    <w:rPr>
                      <w:rFonts w:hint="default" w:ascii="Times New Roman" w:hAnsi="Times New Roman" w:eastAsia="宋体"/>
                      <w:color w:val="auto"/>
                      <w:sz w:val="21"/>
                      <w:szCs w:val="21"/>
                    </w:rPr>
                    <w:t>1套喷雾抑尘装置，</w:t>
                  </w:r>
                  <w:r>
                    <w:rPr>
                      <w:rFonts w:hint="default" w:ascii="Times New Roman" w:hAnsi="Times New Roman" w:eastAsia="宋体"/>
                      <w:color w:val="auto"/>
                      <w:sz w:val="21"/>
                      <w:szCs w:val="21"/>
                      <w:highlight w:val="none"/>
                      <w:lang w:eastAsia="zh-CN"/>
                    </w:rPr>
                    <w:t>给料机、</w:t>
                  </w:r>
                  <w:r>
                    <w:rPr>
                      <w:rFonts w:hint="default" w:ascii="Times New Roman" w:hAnsi="Times New Roman" w:eastAsia="宋体"/>
                      <w:color w:val="auto"/>
                      <w:sz w:val="21"/>
                      <w:szCs w:val="21"/>
                      <w:highlight w:val="none"/>
                      <w:lang w:val="en-US" w:eastAsia="zh-CN"/>
                    </w:rPr>
                    <w:t>制砂破碎机各安装1个集气罩（共2个）</w:t>
                  </w:r>
                  <w:r>
                    <w:rPr>
                      <w:rFonts w:hint="default" w:ascii="Times New Roman" w:hAnsi="Times New Roman" w:eastAsia="宋体"/>
                      <w:color w:val="auto"/>
                      <w:sz w:val="21"/>
                      <w:szCs w:val="21"/>
                      <w:highlight w:val="none"/>
                      <w:lang w:eastAsia="zh-CN"/>
                    </w:rPr>
                    <w:t>，</w:t>
                  </w:r>
                  <w:r>
                    <w:rPr>
                      <w:rFonts w:hint="default" w:ascii="Times New Roman" w:hAnsi="Times New Roman" w:eastAsia="宋体"/>
                      <w:color w:val="auto"/>
                      <w:sz w:val="21"/>
                      <w:szCs w:val="21"/>
                      <w:highlight w:val="none"/>
                      <w:lang w:val="en-US" w:eastAsia="zh-CN"/>
                    </w:rPr>
                    <w:t>筛分机为全封闭式，上方设置集气管道，收集废气共同</w:t>
                  </w:r>
                  <w:r>
                    <w:rPr>
                      <w:rFonts w:hint="default" w:ascii="Times New Roman" w:hAnsi="Times New Roman" w:eastAsia="宋体"/>
                      <w:color w:val="auto"/>
                      <w:sz w:val="21"/>
                      <w:szCs w:val="21"/>
                      <w:highlight w:val="none"/>
                      <w:lang w:eastAsia="zh-CN"/>
                    </w:rPr>
                    <w:t>引入1</w:t>
                  </w:r>
                  <w:r>
                    <w:rPr>
                      <w:rFonts w:hint="default" w:ascii="Times New Roman" w:hAnsi="Times New Roman" w:eastAsia="宋体"/>
                      <w:color w:val="auto"/>
                      <w:sz w:val="21"/>
                      <w:szCs w:val="21"/>
                      <w:highlight w:val="none"/>
                      <w:lang w:val="en-US" w:eastAsia="zh-CN"/>
                    </w:rPr>
                    <w:t>台</w:t>
                  </w:r>
                  <w:r>
                    <w:rPr>
                      <w:rFonts w:hint="default" w:ascii="Times New Roman" w:hAnsi="Times New Roman" w:eastAsia="宋体"/>
                      <w:color w:val="auto"/>
                      <w:sz w:val="21"/>
                      <w:szCs w:val="21"/>
                      <w:highlight w:val="none"/>
                      <w:lang w:eastAsia="zh-CN"/>
                    </w:rPr>
                    <w:t>布袋除尘器（</w:t>
                  </w:r>
                  <w:r>
                    <w:rPr>
                      <w:rFonts w:hint="default" w:ascii="Times New Roman" w:hAnsi="Times New Roman" w:eastAsia="宋体"/>
                      <w:color w:val="auto"/>
                      <w:sz w:val="21"/>
                      <w:szCs w:val="21"/>
                      <w:highlight w:val="none"/>
                      <w:lang w:val="en-US" w:eastAsia="zh-CN"/>
                    </w:rPr>
                    <w:t>TA001</w:t>
                  </w:r>
                  <w:r>
                    <w:rPr>
                      <w:rFonts w:hint="default" w:ascii="Times New Roman" w:hAnsi="Times New Roman" w:eastAsia="宋体"/>
                      <w:color w:val="auto"/>
                      <w:sz w:val="21"/>
                      <w:szCs w:val="21"/>
                      <w:highlight w:val="none"/>
                      <w:lang w:eastAsia="zh-CN"/>
                    </w:rPr>
                    <w:t>）处理</w:t>
                  </w:r>
                  <w:r>
                    <w:rPr>
                      <w:rFonts w:hint="eastAsia"/>
                      <w:color w:val="auto"/>
                      <w:sz w:val="21"/>
                      <w:szCs w:val="21"/>
                      <w:highlight w:val="none"/>
                      <w:lang w:eastAsia="zh-CN"/>
                    </w:rPr>
                    <w:t>，</w:t>
                  </w:r>
                  <w:r>
                    <w:rPr>
                      <w:rFonts w:hint="eastAsia"/>
                      <w:color w:val="auto"/>
                      <w:sz w:val="21"/>
                      <w:szCs w:val="21"/>
                      <w:highlight w:val="none"/>
                      <w:lang w:val="en-US" w:eastAsia="zh-CN"/>
                    </w:rPr>
                    <w:t>由1根15m高排气筒（DA001）</w:t>
                  </w:r>
                  <w:r>
                    <w:rPr>
                      <w:rFonts w:hint="eastAsia"/>
                      <w:color w:val="auto"/>
                      <w:sz w:val="21"/>
                      <w:szCs w:val="21"/>
                      <w:highlight w:val="none"/>
                      <w:lang w:eastAsia="zh-CN"/>
                    </w:rPr>
                    <w:t>；</w:t>
                  </w:r>
                  <w:r>
                    <w:rPr>
                      <w:rFonts w:hint="eastAsia"/>
                      <w:color w:val="auto"/>
                      <w:sz w:val="21"/>
                      <w:szCs w:val="21"/>
                      <w:highlight w:val="none"/>
                      <w:lang w:val="en-US" w:eastAsia="zh-CN"/>
                    </w:rPr>
                    <w:t>成品筒仓仓顶设置集气管道，废气经配套除尘器处理后，由1根15m高排气筒（DA002）排放</w:t>
                  </w:r>
                  <w:r>
                    <w:rPr>
                      <w:rFonts w:hint="default" w:ascii="Times New Roman" w:hAnsi="Times New Roman" w:eastAsia="宋体"/>
                      <w:color w:val="auto"/>
                      <w:sz w:val="21"/>
                      <w:szCs w:val="21"/>
                      <w:highlight w:val="none"/>
                    </w:rPr>
                    <w:t>。</w:t>
                  </w:r>
                </w:p>
              </w:tc>
              <w:tc>
                <w:tcPr>
                  <w:tcW w:w="624" w:type="pct"/>
                  <w:tcBorders>
                    <w:tl2br w:val="nil"/>
                    <w:tr2bl w:val="nil"/>
                  </w:tcBorders>
                  <w:noWrap w:val="0"/>
                  <w:vAlign w:val="center"/>
                </w:tcPr>
                <w:p w14:paraId="0FD259AA">
                  <w:pPr>
                    <w:pStyle w:val="27"/>
                    <w:keepNext w:val="0"/>
                    <w:keepLines w:val="0"/>
                    <w:suppressLineNumbers w:val="0"/>
                    <w:spacing w:before="0" w:beforeAutospacing="0" w:after="0" w:afterAutospacing="0"/>
                    <w:ind w:left="0" w:right="0"/>
                    <w:jc w:val="center"/>
                    <w:rPr>
                      <w:rFonts w:hint="default" w:ascii="Times New Roman" w:hAnsi="Times New Roman" w:eastAsia="宋体"/>
                      <w:bCs/>
                      <w:color w:val="auto"/>
                      <w:sz w:val="21"/>
                      <w:szCs w:val="21"/>
                    </w:rPr>
                  </w:pPr>
                  <w:r>
                    <w:rPr>
                      <w:rFonts w:hint="default" w:ascii="Times New Roman" w:hAnsi="Times New Roman" w:eastAsia="宋体"/>
                      <w:bCs/>
                      <w:color w:val="auto"/>
                      <w:sz w:val="21"/>
                      <w:szCs w:val="21"/>
                    </w:rPr>
                    <w:t>符合</w:t>
                  </w:r>
                </w:p>
              </w:tc>
            </w:tr>
            <w:tr w14:paraId="548548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0" w:type="pct"/>
                  <w:vMerge w:val="continue"/>
                  <w:tcBorders>
                    <w:tl2br w:val="nil"/>
                    <w:tr2bl w:val="nil"/>
                  </w:tcBorders>
                  <w:noWrap w:val="0"/>
                  <w:vAlign w:val="center"/>
                </w:tcPr>
                <w:p w14:paraId="10029FD7">
                  <w:pPr>
                    <w:pStyle w:val="27"/>
                    <w:keepNext w:val="0"/>
                    <w:keepLines w:val="0"/>
                    <w:suppressLineNumbers w:val="0"/>
                    <w:spacing w:before="0" w:beforeAutospacing="0" w:after="0" w:afterAutospacing="0"/>
                    <w:ind w:left="0" w:right="0"/>
                    <w:jc w:val="center"/>
                    <w:rPr>
                      <w:rFonts w:hint="default" w:ascii="Times New Roman" w:hAnsi="Times New Roman" w:eastAsia="宋体"/>
                      <w:color w:val="auto"/>
                      <w:sz w:val="21"/>
                      <w:szCs w:val="21"/>
                    </w:rPr>
                  </w:pPr>
                </w:p>
              </w:tc>
              <w:tc>
                <w:tcPr>
                  <w:tcW w:w="2464" w:type="pct"/>
                  <w:tcBorders>
                    <w:tl2br w:val="nil"/>
                    <w:tr2bl w:val="nil"/>
                  </w:tcBorders>
                  <w:noWrap w:val="0"/>
                  <w:vAlign w:val="center"/>
                </w:tcPr>
                <w:p w14:paraId="11021B31">
                  <w:pPr>
                    <w:pStyle w:val="27"/>
                    <w:keepNext w:val="0"/>
                    <w:keepLines w:val="0"/>
                    <w:suppressLineNumbers w:val="0"/>
                    <w:spacing w:before="0" w:beforeAutospacing="0" w:after="0" w:afterAutospacing="0"/>
                    <w:ind w:left="0" w:right="0"/>
                    <w:jc w:val="both"/>
                    <w:rPr>
                      <w:rFonts w:hint="default" w:ascii="Times New Roman" w:hAnsi="Times New Roman" w:eastAsia="宋体"/>
                      <w:color w:val="auto"/>
                      <w:sz w:val="21"/>
                      <w:szCs w:val="21"/>
                    </w:rPr>
                  </w:pPr>
                  <w:r>
                    <w:rPr>
                      <w:rFonts w:hint="default" w:ascii="Times New Roman" w:hAnsi="Times New Roman" w:eastAsia="宋体"/>
                      <w:color w:val="auto"/>
                      <w:sz w:val="21"/>
                      <w:szCs w:val="21"/>
                    </w:rPr>
                    <w:t>3、建筑垃圾处理全过程噪声控制应符合下列规定：</w:t>
                  </w:r>
                </w:p>
                <w:p w14:paraId="0F9A96A2">
                  <w:pPr>
                    <w:pStyle w:val="27"/>
                    <w:keepNext w:val="0"/>
                    <w:keepLines w:val="0"/>
                    <w:suppressLineNumbers w:val="0"/>
                    <w:spacing w:before="0" w:beforeAutospacing="0" w:after="0" w:afterAutospacing="0"/>
                    <w:ind w:left="0" w:right="0"/>
                    <w:jc w:val="both"/>
                    <w:rPr>
                      <w:rFonts w:hint="default" w:ascii="Times New Roman" w:hAnsi="Times New Roman" w:eastAsia="宋体"/>
                      <w:color w:val="auto"/>
                      <w:sz w:val="21"/>
                      <w:szCs w:val="21"/>
                    </w:rPr>
                  </w:pPr>
                  <w:r>
                    <w:rPr>
                      <w:rFonts w:hint="default" w:ascii="Times New Roman" w:hAnsi="Times New Roman" w:eastAsia="宋体"/>
                      <w:color w:val="auto"/>
                      <w:sz w:val="21"/>
                      <w:szCs w:val="21"/>
                    </w:rPr>
                    <w:t>3.1建筑垃圾收集、运输、处理系统应选取低噪声运输车辆车辆在车厢开启、关闭、卸料时产生的噪声不应超过82dB(A)；</w:t>
                  </w:r>
                </w:p>
                <w:p w14:paraId="1A935B3A">
                  <w:pPr>
                    <w:pStyle w:val="27"/>
                    <w:keepNext w:val="0"/>
                    <w:keepLines w:val="0"/>
                    <w:suppressLineNumbers w:val="0"/>
                    <w:spacing w:before="0" w:beforeAutospacing="0" w:after="0" w:afterAutospacing="0"/>
                    <w:ind w:left="0" w:right="0"/>
                    <w:jc w:val="both"/>
                    <w:rPr>
                      <w:rFonts w:hint="default" w:ascii="Times New Roman" w:hAnsi="Times New Roman" w:eastAsia="宋体"/>
                      <w:color w:val="auto"/>
                      <w:sz w:val="21"/>
                      <w:szCs w:val="21"/>
                    </w:rPr>
                  </w:pPr>
                  <w:r>
                    <w:rPr>
                      <w:rFonts w:hint="default" w:ascii="Times New Roman" w:hAnsi="Times New Roman" w:eastAsia="宋体"/>
                      <w:color w:val="auto"/>
                      <w:sz w:val="21"/>
                      <w:szCs w:val="21"/>
                    </w:rPr>
                    <w:t>3.2宜通过建立缓冲带、设置噪声屏障或封闭车间控制处理工程噪声；</w:t>
                  </w:r>
                </w:p>
                <w:p w14:paraId="22EEE226">
                  <w:pPr>
                    <w:pStyle w:val="27"/>
                    <w:keepNext w:val="0"/>
                    <w:keepLines w:val="0"/>
                    <w:suppressLineNumbers w:val="0"/>
                    <w:spacing w:before="0" w:beforeAutospacing="0" w:after="0" w:afterAutospacing="0"/>
                    <w:ind w:left="0" w:right="0"/>
                    <w:jc w:val="both"/>
                    <w:rPr>
                      <w:rFonts w:hint="default" w:ascii="Times New Roman" w:hAnsi="Times New Roman" w:eastAsia="宋体"/>
                      <w:color w:val="auto"/>
                      <w:sz w:val="21"/>
                      <w:szCs w:val="21"/>
                    </w:rPr>
                  </w:pPr>
                  <w:r>
                    <w:rPr>
                      <w:rFonts w:hint="default" w:ascii="Times New Roman" w:hAnsi="Times New Roman" w:eastAsia="宋体"/>
                      <w:color w:val="auto"/>
                      <w:sz w:val="21"/>
                      <w:szCs w:val="21"/>
                    </w:rPr>
                    <w:t>3.3资源化处理车间，宜采取隔声罩、隔声间或者在车间建筑内墙附加吸声材料等方式降低噪声；</w:t>
                  </w:r>
                </w:p>
                <w:p w14:paraId="41E00D77">
                  <w:pPr>
                    <w:pStyle w:val="27"/>
                    <w:keepNext w:val="0"/>
                    <w:keepLines w:val="0"/>
                    <w:suppressLineNumbers w:val="0"/>
                    <w:spacing w:before="0" w:beforeAutospacing="0" w:after="0" w:afterAutospacing="0"/>
                    <w:ind w:left="0" w:right="0"/>
                    <w:jc w:val="both"/>
                    <w:rPr>
                      <w:rFonts w:hint="default" w:ascii="Times New Roman" w:hAnsi="Times New Roman" w:eastAsia="宋体"/>
                      <w:color w:val="auto"/>
                      <w:sz w:val="21"/>
                      <w:szCs w:val="21"/>
                    </w:rPr>
                  </w:pPr>
                  <w:r>
                    <w:rPr>
                      <w:rFonts w:hint="default" w:ascii="Times New Roman" w:hAnsi="Times New Roman" w:eastAsia="宋体"/>
                      <w:color w:val="auto"/>
                      <w:sz w:val="21"/>
                      <w:szCs w:val="21"/>
                    </w:rPr>
                    <w:t>3.4场(厂)界噪声应符合现行国家标准《工业企业厂界环境噪声排放标准》GB12348的规定。</w:t>
                  </w:r>
                </w:p>
              </w:tc>
              <w:tc>
                <w:tcPr>
                  <w:tcW w:w="1500" w:type="pct"/>
                  <w:tcBorders>
                    <w:tl2br w:val="nil"/>
                    <w:tr2bl w:val="nil"/>
                  </w:tcBorders>
                  <w:noWrap w:val="0"/>
                  <w:vAlign w:val="center"/>
                </w:tcPr>
                <w:p w14:paraId="267F3580">
                  <w:pPr>
                    <w:pStyle w:val="27"/>
                    <w:keepNext w:val="0"/>
                    <w:keepLines w:val="0"/>
                    <w:suppressLineNumbers w:val="0"/>
                    <w:spacing w:before="0" w:beforeAutospacing="0" w:after="0" w:afterAutospacing="0"/>
                    <w:ind w:left="0" w:right="0"/>
                    <w:jc w:val="both"/>
                    <w:rPr>
                      <w:rFonts w:hint="default" w:ascii="Times New Roman" w:hAnsi="Times New Roman" w:eastAsia="宋体"/>
                      <w:bCs/>
                      <w:color w:val="auto"/>
                      <w:sz w:val="21"/>
                      <w:szCs w:val="21"/>
                    </w:rPr>
                  </w:pPr>
                  <w:r>
                    <w:rPr>
                      <w:rFonts w:hint="default" w:ascii="Times New Roman" w:hAnsi="Times New Roman" w:eastAsia="宋体"/>
                      <w:bCs/>
                      <w:color w:val="auto"/>
                      <w:sz w:val="21"/>
                      <w:szCs w:val="21"/>
                    </w:rPr>
                    <w:t>本项目生产加工设备均设置在封闭式的生产车间内，并采用</w:t>
                  </w:r>
                  <w:r>
                    <w:rPr>
                      <w:rFonts w:hint="eastAsia" w:ascii="Times New Roman" w:hAnsi="Times New Roman" w:eastAsia="宋体"/>
                      <w:bCs/>
                      <w:color w:val="auto"/>
                      <w:sz w:val="21"/>
                      <w:szCs w:val="21"/>
                      <w:lang w:val="en-US" w:eastAsia="zh-CN"/>
                    </w:rPr>
                    <w:t>减振</w:t>
                  </w:r>
                  <w:r>
                    <w:rPr>
                      <w:rFonts w:hint="default" w:ascii="Times New Roman" w:hAnsi="Times New Roman" w:eastAsia="宋体"/>
                      <w:bCs/>
                      <w:color w:val="auto"/>
                      <w:sz w:val="21"/>
                      <w:szCs w:val="21"/>
                    </w:rPr>
                    <w:t>垫等措施，运输车辆选用低噪声运输车辆，经过预测厂界噪声符合</w:t>
                  </w:r>
                  <w:r>
                    <w:rPr>
                      <w:rFonts w:hint="default" w:ascii="Times New Roman" w:hAnsi="Times New Roman" w:eastAsia="宋体"/>
                      <w:color w:val="auto"/>
                      <w:sz w:val="21"/>
                      <w:szCs w:val="21"/>
                    </w:rPr>
                    <w:t>《工业企业厂界环境噪声排放标准》GB12348的规定。</w:t>
                  </w:r>
                </w:p>
              </w:tc>
              <w:tc>
                <w:tcPr>
                  <w:tcW w:w="624" w:type="pct"/>
                  <w:tcBorders>
                    <w:tl2br w:val="nil"/>
                    <w:tr2bl w:val="nil"/>
                  </w:tcBorders>
                  <w:noWrap w:val="0"/>
                  <w:vAlign w:val="center"/>
                </w:tcPr>
                <w:p w14:paraId="5E9C3AA1">
                  <w:pPr>
                    <w:pStyle w:val="27"/>
                    <w:keepNext w:val="0"/>
                    <w:keepLines w:val="0"/>
                    <w:suppressLineNumbers w:val="0"/>
                    <w:spacing w:before="0" w:beforeAutospacing="0" w:after="0" w:afterAutospacing="0"/>
                    <w:ind w:left="0" w:right="0"/>
                    <w:jc w:val="center"/>
                    <w:rPr>
                      <w:rFonts w:hint="default" w:ascii="Times New Roman" w:hAnsi="Times New Roman" w:eastAsia="宋体"/>
                      <w:bCs/>
                      <w:color w:val="auto"/>
                      <w:sz w:val="21"/>
                      <w:szCs w:val="21"/>
                    </w:rPr>
                  </w:pPr>
                  <w:r>
                    <w:rPr>
                      <w:rFonts w:hint="default" w:ascii="Times New Roman" w:hAnsi="Times New Roman" w:eastAsia="宋体"/>
                      <w:bCs/>
                      <w:color w:val="auto"/>
                      <w:sz w:val="21"/>
                      <w:szCs w:val="21"/>
                    </w:rPr>
                    <w:t>符合</w:t>
                  </w:r>
                </w:p>
              </w:tc>
            </w:tr>
            <w:tr w14:paraId="3C67A7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0" w:type="pct"/>
                  <w:vMerge w:val="continue"/>
                  <w:tcBorders>
                    <w:tl2br w:val="nil"/>
                    <w:tr2bl w:val="nil"/>
                  </w:tcBorders>
                  <w:noWrap w:val="0"/>
                  <w:vAlign w:val="center"/>
                </w:tcPr>
                <w:p w14:paraId="60F22885">
                  <w:pPr>
                    <w:pStyle w:val="27"/>
                    <w:keepNext w:val="0"/>
                    <w:keepLines w:val="0"/>
                    <w:suppressLineNumbers w:val="0"/>
                    <w:spacing w:before="0" w:beforeAutospacing="0" w:after="0" w:afterAutospacing="0"/>
                    <w:ind w:left="0" w:right="0"/>
                    <w:jc w:val="center"/>
                    <w:rPr>
                      <w:rFonts w:hint="default" w:ascii="Times New Roman" w:hAnsi="Times New Roman" w:eastAsia="宋体"/>
                      <w:color w:val="auto"/>
                      <w:sz w:val="21"/>
                      <w:szCs w:val="21"/>
                    </w:rPr>
                  </w:pPr>
                </w:p>
              </w:tc>
              <w:tc>
                <w:tcPr>
                  <w:tcW w:w="2464" w:type="pct"/>
                  <w:tcBorders>
                    <w:tl2br w:val="nil"/>
                    <w:tr2bl w:val="nil"/>
                  </w:tcBorders>
                  <w:noWrap w:val="0"/>
                  <w:vAlign w:val="center"/>
                </w:tcPr>
                <w:p w14:paraId="267EA3DF">
                  <w:pPr>
                    <w:pStyle w:val="27"/>
                    <w:keepNext w:val="0"/>
                    <w:keepLines w:val="0"/>
                    <w:suppressLineNumbers w:val="0"/>
                    <w:spacing w:before="0" w:beforeAutospacing="0" w:after="0" w:afterAutospacing="0"/>
                    <w:ind w:left="0" w:right="0"/>
                    <w:jc w:val="both"/>
                    <w:rPr>
                      <w:rFonts w:hint="default" w:ascii="Times New Roman" w:hAnsi="Times New Roman" w:eastAsia="宋体"/>
                      <w:color w:val="auto"/>
                      <w:sz w:val="21"/>
                      <w:szCs w:val="21"/>
                    </w:rPr>
                  </w:pPr>
                  <w:r>
                    <w:rPr>
                      <w:rFonts w:hint="default" w:ascii="Times New Roman" w:hAnsi="Times New Roman" w:eastAsia="宋体"/>
                      <w:color w:val="auto"/>
                      <w:sz w:val="21"/>
                      <w:szCs w:val="21"/>
                    </w:rPr>
                    <w:t>4、建筑垃圾处理工程的环境影响评价及环境污染防治应符合下列规定：</w:t>
                  </w:r>
                </w:p>
                <w:p w14:paraId="410ADA97">
                  <w:pPr>
                    <w:pStyle w:val="27"/>
                    <w:keepNext w:val="0"/>
                    <w:keepLines w:val="0"/>
                    <w:suppressLineNumbers w:val="0"/>
                    <w:spacing w:before="0" w:beforeAutospacing="0" w:after="0" w:afterAutospacing="0"/>
                    <w:ind w:left="0" w:right="0"/>
                    <w:jc w:val="both"/>
                    <w:rPr>
                      <w:rFonts w:hint="default" w:ascii="Times New Roman" w:hAnsi="Times New Roman" w:eastAsia="宋体"/>
                      <w:color w:val="auto"/>
                      <w:sz w:val="21"/>
                      <w:szCs w:val="21"/>
                    </w:rPr>
                  </w:pPr>
                  <w:r>
                    <w:rPr>
                      <w:rFonts w:hint="default" w:ascii="Times New Roman" w:hAnsi="Times New Roman" w:eastAsia="宋体"/>
                      <w:color w:val="auto"/>
                      <w:sz w:val="21"/>
                      <w:szCs w:val="21"/>
                    </w:rPr>
                    <w:t>4.1在进行可行性研究的同时，应对建设项目的环境影响作出评价；</w:t>
                  </w:r>
                </w:p>
                <w:p w14:paraId="5A2964B5">
                  <w:pPr>
                    <w:pStyle w:val="27"/>
                    <w:keepNext w:val="0"/>
                    <w:keepLines w:val="0"/>
                    <w:suppressLineNumbers w:val="0"/>
                    <w:spacing w:before="0" w:beforeAutospacing="0" w:after="0" w:afterAutospacing="0"/>
                    <w:ind w:left="0" w:right="0"/>
                    <w:jc w:val="both"/>
                    <w:rPr>
                      <w:rFonts w:hint="default" w:ascii="Times New Roman" w:hAnsi="Times New Roman" w:eastAsia="宋体"/>
                      <w:color w:val="auto"/>
                      <w:sz w:val="21"/>
                      <w:szCs w:val="21"/>
                    </w:rPr>
                  </w:pPr>
                  <w:r>
                    <w:rPr>
                      <w:rFonts w:hint="default" w:ascii="Times New Roman" w:hAnsi="Times New Roman" w:eastAsia="宋体"/>
                      <w:color w:val="auto"/>
                      <w:sz w:val="21"/>
                      <w:szCs w:val="21"/>
                    </w:rPr>
                    <w:t>4.2建设项目的环境污染防治设施，应与主体工程同时设计、同时施工、同时投产使用；4.3建筑垃圾处理作业过程中产生的各种污染物的防治与排放，应贯彻执行国家现行的环境保护法规和有关标准的规定。</w:t>
                  </w:r>
                </w:p>
              </w:tc>
              <w:tc>
                <w:tcPr>
                  <w:tcW w:w="1500" w:type="pct"/>
                  <w:tcBorders>
                    <w:tl2br w:val="nil"/>
                    <w:tr2bl w:val="nil"/>
                  </w:tcBorders>
                  <w:noWrap w:val="0"/>
                  <w:vAlign w:val="center"/>
                </w:tcPr>
                <w:p w14:paraId="34E69895">
                  <w:pPr>
                    <w:pStyle w:val="27"/>
                    <w:keepNext w:val="0"/>
                    <w:keepLines w:val="0"/>
                    <w:suppressLineNumbers w:val="0"/>
                    <w:spacing w:before="0" w:beforeAutospacing="0" w:after="0" w:afterAutospacing="0"/>
                    <w:ind w:left="0" w:right="0"/>
                    <w:jc w:val="both"/>
                    <w:rPr>
                      <w:rFonts w:hint="default" w:ascii="Times New Roman" w:hAnsi="Times New Roman" w:eastAsia="宋体"/>
                      <w:bCs/>
                      <w:color w:val="auto"/>
                      <w:sz w:val="21"/>
                      <w:szCs w:val="21"/>
                    </w:rPr>
                  </w:pPr>
                  <w:r>
                    <w:rPr>
                      <w:rFonts w:hint="default" w:ascii="Times New Roman" w:hAnsi="Times New Roman" w:eastAsia="宋体"/>
                      <w:bCs/>
                      <w:color w:val="auto"/>
                      <w:sz w:val="21"/>
                      <w:szCs w:val="21"/>
                    </w:rPr>
                    <w:t>企业根据要求编制环境影响评价文件，评价要求企业按照要求配备足够的环境保护措施，严格遵循“三同时”制度，完工后依法开展验收工作。</w:t>
                  </w:r>
                </w:p>
              </w:tc>
              <w:tc>
                <w:tcPr>
                  <w:tcW w:w="624" w:type="pct"/>
                  <w:tcBorders>
                    <w:tl2br w:val="nil"/>
                    <w:tr2bl w:val="nil"/>
                  </w:tcBorders>
                  <w:noWrap w:val="0"/>
                  <w:vAlign w:val="center"/>
                </w:tcPr>
                <w:p w14:paraId="416AC205">
                  <w:pPr>
                    <w:pStyle w:val="27"/>
                    <w:keepNext w:val="0"/>
                    <w:keepLines w:val="0"/>
                    <w:suppressLineNumbers w:val="0"/>
                    <w:spacing w:before="0" w:beforeAutospacing="0" w:after="0" w:afterAutospacing="0"/>
                    <w:ind w:left="0" w:right="0"/>
                    <w:jc w:val="center"/>
                    <w:rPr>
                      <w:rFonts w:hint="default" w:ascii="Times New Roman" w:hAnsi="Times New Roman" w:eastAsia="宋体"/>
                      <w:bCs/>
                      <w:color w:val="auto"/>
                      <w:sz w:val="21"/>
                      <w:szCs w:val="21"/>
                    </w:rPr>
                  </w:pPr>
                  <w:r>
                    <w:rPr>
                      <w:rFonts w:hint="default" w:ascii="Times New Roman" w:hAnsi="Times New Roman" w:eastAsia="宋体"/>
                      <w:bCs/>
                      <w:color w:val="auto"/>
                      <w:sz w:val="21"/>
                      <w:szCs w:val="21"/>
                    </w:rPr>
                    <w:t>符合</w:t>
                  </w:r>
                </w:p>
              </w:tc>
            </w:tr>
          </w:tbl>
          <w:p w14:paraId="108B4CEF">
            <w:pPr>
              <w:keepNext w:val="0"/>
              <w:keepLines w:val="0"/>
              <w:suppressLineNumbers w:val="0"/>
              <w:spacing w:before="0" w:beforeAutospacing="0" w:after="0" w:afterAutospacing="0" w:line="480" w:lineRule="exact"/>
              <w:ind w:left="0" w:right="0" w:firstLine="482" w:firstLineChars="200"/>
              <w:rPr>
                <w:rFonts w:hint="default" w:eastAsia="宋体"/>
                <w:b/>
                <w:bCs/>
                <w:color w:val="auto"/>
                <w:sz w:val="24"/>
                <w:szCs w:val="21"/>
                <w:lang w:val="en-US" w:eastAsia="zh-CN"/>
              </w:rPr>
            </w:pPr>
            <w:r>
              <w:rPr>
                <w:rFonts w:hint="eastAsia"/>
                <w:b/>
                <w:bCs/>
                <w:color w:val="auto"/>
                <w:sz w:val="24"/>
                <w:lang w:val="en-US" w:eastAsia="zh-CN"/>
              </w:rPr>
              <w:t>11.</w:t>
            </w:r>
            <w:r>
              <w:rPr>
                <w:rFonts w:hint="eastAsia"/>
                <w:b/>
                <w:bCs/>
                <w:color w:val="auto"/>
                <w:sz w:val="24"/>
              </w:rPr>
              <w:t>选址可行性分析</w:t>
            </w:r>
          </w:p>
          <w:p w14:paraId="6D3CB5BB">
            <w:pPr>
              <w:keepNext w:val="0"/>
              <w:keepLines w:val="0"/>
              <w:suppressLineNumbers w:val="0"/>
              <w:autoSpaceDE w:val="0"/>
              <w:autoSpaceDN w:val="0"/>
              <w:adjustRightInd w:val="0"/>
              <w:snapToGrid w:val="0"/>
              <w:spacing w:before="0" w:beforeAutospacing="0" w:after="0" w:afterAutospacing="0" w:line="480" w:lineRule="exact"/>
              <w:ind w:left="0" w:right="0" w:firstLine="480" w:firstLineChars="200"/>
              <w:rPr>
                <w:rFonts w:hint="eastAsia"/>
                <w:color w:val="auto"/>
                <w:sz w:val="24"/>
              </w:rPr>
            </w:pPr>
            <w:r>
              <w:rPr>
                <w:rFonts w:hint="eastAsia"/>
                <w:color w:val="auto"/>
                <w:sz w:val="24"/>
              </w:rPr>
              <w:t>本项目为</w:t>
            </w:r>
            <w:r>
              <w:rPr>
                <w:rFonts w:hint="eastAsia"/>
                <w:color w:val="auto"/>
                <w:sz w:val="24"/>
                <w:lang w:val="en-US" w:eastAsia="zh-CN"/>
              </w:rPr>
              <w:t>机制砂</w:t>
            </w:r>
            <w:r>
              <w:rPr>
                <w:rFonts w:hint="eastAsia"/>
                <w:color w:val="auto"/>
                <w:sz w:val="24"/>
              </w:rPr>
              <w:t>项目，选址位于长治市屯留区路村乡后苏村东北</w:t>
            </w:r>
            <w:r>
              <w:rPr>
                <w:rFonts w:hint="eastAsia" w:cs="Times New Roman"/>
                <w:color w:val="auto"/>
                <w:sz w:val="24"/>
                <w:szCs w:val="24"/>
                <w:highlight w:val="none"/>
                <w:lang w:val="en-US" w:eastAsia="zh-CN"/>
              </w:rPr>
              <w:t>1130</w:t>
            </w:r>
            <w:r>
              <w:rPr>
                <w:rFonts w:hint="eastAsia"/>
                <w:color w:val="auto"/>
                <w:sz w:val="24"/>
                <w:szCs w:val="24"/>
              </w:rPr>
              <w:t>m</w:t>
            </w:r>
            <w:r>
              <w:rPr>
                <w:rFonts w:hint="eastAsia"/>
                <w:color w:val="auto"/>
                <w:sz w:val="24"/>
              </w:rPr>
              <w:t>处，土地类</w:t>
            </w:r>
            <w:r>
              <w:rPr>
                <w:rFonts w:hint="eastAsia"/>
                <w:color w:val="auto"/>
                <w:sz w:val="24"/>
                <w:lang w:val="en-US" w:eastAsia="zh-CN"/>
              </w:rPr>
              <w:t>型</w:t>
            </w:r>
            <w:r>
              <w:rPr>
                <w:rFonts w:hint="eastAsia"/>
                <w:color w:val="auto"/>
                <w:sz w:val="24"/>
              </w:rPr>
              <w:t>为</w:t>
            </w:r>
            <w:r>
              <w:rPr>
                <w:rFonts w:hint="eastAsia"/>
                <w:color w:val="auto"/>
                <w:sz w:val="24"/>
                <w:lang w:val="en-US" w:eastAsia="zh-CN"/>
              </w:rPr>
              <w:t>工业</w:t>
            </w:r>
            <w:r>
              <w:rPr>
                <w:rFonts w:hint="eastAsia"/>
                <w:color w:val="auto"/>
                <w:sz w:val="24"/>
              </w:rPr>
              <w:t>用地。根据前述分析可知，本项目选址符合“三线一单”的管控要求，不涉及集中式饮用水水源保护区、准保护区，符合当地国土空间总体规划，场地不与辛安泉域重点保护区重叠。本项目不属于高污染、高耗水、高耗能项目，且项目运营期无废水外排，固废收集后合理处置，大气污染物主要为颗粒物，严格采取环评要求的环保措施后，可达标排放，对区域环境空气及敏感目标影响较小。</w:t>
            </w:r>
          </w:p>
          <w:p w14:paraId="1ED75AC2">
            <w:pPr>
              <w:keepNext w:val="0"/>
              <w:keepLines w:val="0"/>
              <w:suppressLineNumbers w:val="0"/>
              <w:autoSpaceDE w:val="0"/>
              <w:autoSpaceDN w:val="0"/>
              <w:adjustRightInd w:val="0"/>
              <w:snapToGrid w:val="0"/>
              <w:spacing w:before="0" w:beforeAutospacing="0" w:after="0" w:afterAutospacing="0" w:line="480" w:lineRule="exact"/>
              <w:ind w:left="0" w:right="0" w:firstLine="480" w:firstLineChars="200"/>
              <w:rPr>
                <w:rFonts w:hint="default"/>
                <w:color w:val="auto"/>
                <w:sz w:val="24"/>
              </w:rPr>
            </w:pPr>
            <w:r>
              <w:rPr>
                <w:rFonts w:hint="eastAsia"/>
                <w:color w:val="auto"/>
                <w:sz w:val="24"/>
              </w:rPr>
              <w:t>综上所述，本项目选址、规模、性质符合国家和山西省有关环境保护法律法规、标准、政策、规范，本项目选址可行。</w:t>
            </w:r>
          </w:p>
          <w:p w14:paraId="08E7A6DA">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480" w:lineRule="exact"/>
              <w:ind w:left="0" w:right="0" w:firstLine="480" w:firstLineChars="200"/>
              <w:jc w:val="both"/>
              <w:textAlignment w:val="auto"/>
              <w:rPr>
                <w:rFonts w:hint="default" w:ascii="Times New Roman" w:hAnsi="Times New Roman" w:cs="Times New Roman"/>
                <w:color w:val="auto"/>
                <w:sz w:val="24"/>
                <w:highlight w:val="none"/>
                <w:lang w:val="en-US" w:eastAsia="zh-CN"/>
              </w:rPr>
            </w:pPr>
          </w:p>
        </w:tc>
      </w:tr>
    </w:tbl>
    <w:p w14:paraId="4DE6C69E">
      <w:pPr>
        <w:rPr>
          <w:color w:val="auto"/>
          <w:highlight w:val="none"/>
        </w:rPr>
      </w:pPr>
      <w:r>
        <w:rPr>
          <w:color w:val="auto"/>
          <w:highlight w:val="none"/>
        </w:rPr>
        <w:br w:type="page"/>
      </w:r>
    </w:p>
    <w:p w14:paraId="658EF009">
      <w:pPr>
        <w:rPr>
          <w:color w:val="auto"/>
          <w:highlight w:val="none"/>
        </w:rPr>
        <w:sectPr>
          <w:headerReference r:id="rId4" w:type="default"/>
          <w:footerReference r:id="rId5" w:type="default"/>
          <w:pgSz w:w="11906" w:h="16838"/>
          <w:pgMar w:top="1701" w:right="1531" w:bottom="1701" w:left="1531" w:header="851" w:footer="1077" w:gutter="0"/>
          <w:pgBorders>
            <w:top w:val="none" w:sz="0" w:space="0"/>
            <w:left w:val="none" w:sz="0" w:space="0"/>
            <w:bottom w:val="none" w:sz="0" w:space="0"/>
            <w:right w:val="none" w:sz="0" w:space="0"/>
          </w:pgBorders>
          <w:pgNumType w:fmt="decimal" w:start="1"/>
          <w:cols w:space="720" w:num="1"/>
          <w:docGrid w:linePitch="312" w:charSpace="0"/>
        </w:sectPr>
      </w:pPr>
    </w:p>
    <w:p w14:paraId="7F473866">
      <w:pPr>
        <w:pStyle w:val="21"/>
        <w:jc w:val="center"/>
        <w:outlineLvl w:val="0"/>
        <w:rPr>
          <w:rFonts w:hint="default" w:ascii="Times New Roman" w:hAnsi="Times New Roman" w:eastAsia="黑体" w:cs="Times New Roman"/>
          <w:snapToGrid w:val="0"/>
          <w:color w:val="auto"/>
          <w:sz w:val="30"/>
          <w:szCs w:val="30"/>
          <w:highlight w:val="none"/>
        </w:rPr>
      </w:pPr>
      <w:bookmarkStart w:id="6" w:name="_Toc21071"/>
      <w:r>
        <w:rPr>
          <w:rFonts w:hint="default" w:ascii="Times New Roman" w:hAnsi="Times New Roman" w:eastAsia="黑体" w:cs="Times New Roman"/>
          <w:snapToGrid w:val="0"/>
          <w:color w:val="auto"/>
          <w:sz w:val="30"/>
          <w:szCs w:val="30"/>
          <w:highlight w:val="none"/>
        </w:rPr>
        <w:t>二、建设项目工程分析</w:t>
      </w:r>
      <w:bookmarkEnd w:id="6"/>
    </w:p>
    <w:tbl>
      <w:tblPr>
        <w:tblStyle w:val="30"/>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23"/>
        <w:gridCol w:w="8161"/>
      </w:tblGrid>
      <w:tr w14:paraId="0C15E78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823" w:type="dxa"/>
            <w:vAlign w:val="center"/>
          </w:tcPr>
          <w:p w14:paraId="588C6F82">
            <w:pPr>
              <w:pStyle w:val="21"/>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spacing w:val="0"/>
                <w:sz w:val="21"/>
                <w:szCs w:val="21"/>
                <w:highlight w:val="none"/>
              </w:rPr>
            </w:pPr>
            <w:r>
              <w:rPr>
                <w:rFonts w:hint="default" w:ascii="Times New Roman" w:hAnsi="Times New Roman" w:cs="Times New Roman"/>
                <w:color w:val="auto"/>
                <w:spacing w:val="0"/>
                <w:sz w:val="21"/>
                <w:szCs w:val="21"/>
                <w:highlight w:val="none"/>
              </w:rPr>
              <w:t>建设内容</w:t>
            </w:r>
          </w:p>
        </w:tc>
        <w:tc>
          <w:tcPr>
            <w:tcW w:w="8161" w:type="dxa"/>
          </w:tcPr>
          <w:p w14:paraId="60C36FF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firstLine="482" w:firstLineChars="200"/>
              <w:textAlignment w:val="auto"/>
              <w:rPr>
                <w:rFonts w:hint="default" w:cs="Times New Roman"/>
                <w:b/>
                <w:bCs w:val="0"/>
                <w:color w:val="auto"/>
                <w:spacing w:val="0"/>
                <w:sz w:val="24"/>
                <w:szCs w:val="24"/>
                <w:highlight w:val="none"/>
                <w:lang w:val="en-US" w:eastAsia="zh-CN"/>
              </w:rPr>
            </w:pPr>
            <w:r>
              <w:rPr>
                <w:rFonts w:hint="eastAsia" w:cs="Times New Roman"/>
                <w:b/>
                <w:bCs w:val="0"/>
                <w:color w:val="auto"/>
                <w:spacing w:val="0"/>
                <w:sz w:val="24"/>
                <w:szCs w:val="24"/>
                <w:highlight w:val="none"/>
                <w:lang w:val="en-US" w:eastAsia="zh-CN"/>
              </w:rPr>
              <w:t>一、项目背景</w:t>
            </w:r>
          </w:p>
          <w:p w14:paraId="6EAD8E39">
            <w:pPr>
              <w:keepNext w:val="0"/>
              <w:keepLines w:val="0"/>
              <w:pageBreakBefore w:val="0"/>
              <w:widowControl w:val="0"/>
              <w:suppressLineNumbers w:val="0"/>
              <w:kinsoku/>
              <w:wordWrap/>
              <w:overflowPunct/>
              <w:topLinePunct w:val="0"/>
              <w:bidi w:val="0"/>
              <w:spacing w:before="0" w:beforeAutospacing="0" w:after="0" w:afterAutospacing="0" w:line="480" w:lineRule="exact"/>
              <w:ind w:left="0" w:right="0" w:firstLine="480" w:firstLineChars="200"/>
              <w:jc w:val="both"/>
              <w:textAlignment w:val="auto"/>
              <w:rPr>
                <w:rFonts w:hint="default"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长治市</w:t>
            </w:r>
            <w:r>
              <w:rPr>
                <w:rFonts w:hint="eastAsia" w:cs="Times New Roman"/>
                <w:color w:val="auto"/>
                <w:sz w:val="24"/>
                <w:szCs w:val="24"/>
                <w:highlight w:val="none"/>
                <w:lang w:val="en-US" w:eastAsia="zh-CN"/>
              </w:rPr>
              <w:t>屯留区绿城固废</w:t>
            </w:r>
            <w:r>
              <w:rPr>
                <w:rFonts w:hint="eastAsia" w:ascii="Times New Roman" w:hAnsi="Times New Roman" w:cs="Times New Roman"/>
                <w:color w:val="auto"/>
                <w:sz w:val="24"/>
                <w:szCs w:val="24"/>
                <w:highlight w:val="none"/>
                <w:lang w:val="en-US" w:eastAsia="zh-CN"/>
              </w:rPr>
              <w:t>综合利用有限公司</w:t>
            </w:r>
            <w:r>
              <w:rPr>
                <w:rFonts w:hint="eastAsia" w:cs="Times New Roman"/>
                <w:color w:val="auto"/>
                <w:sz w:val="24"/>
                <w:szCs w:val="24"/>
                <w:highlight w:val="none"/>
                <w:lang w:val="en-US" w:eastAsia="zh-CN"/>
              </w:rPr>
              <w:t>拟投资500万元建设年25万吨建筑垃圾回收再利用项目，建设地点为</w:t>
            </w:r>
            <w:r>
              <w:rPr>
                <w:rFonts w:hint="default" w:ascii="Times New Roman" w:hAnsi="Times New Roman" w:cs="Times New Roman"/>
                <w:color w:val="auto"/>
                <w:sz w:val="24"/>
                <w:szCs w:val="24"/>
                <w:highlight w:val="none"/>
                <w:lang w:eastAsia="zh-CN"/>
              </w:rPr>
              <w:t>长治市</w:t>
            </w:r>
            <w:r>
              <w:rPr>
                <w:rFonts w:hint="eastAsia" w:cs="Times New Roman"/>
                <w:color w:val="auto"/>
                <w:sz w:val="24"/>
                <w:szCs w:val="24"/>
                <w:highlight w:val="none"/>
                <w:lang w:val="en-US" w:eastAsia="zh-CN"/>
              </w:rPr>
              <w:t>屯留区路村乡后苏村东北1130m处，项目已于2025年4月27日在长治市屯留区行政审批服务管理局备案，项目代码：</w:t>
            </w:r>
            <w:r>
              <w:rPr>
                <w:rFonts w:hint="eastAsia" w:ascii="Times New Roman" w:hAnsi="Times New Roman" w:cs="Times New Roman"/>
                <w:color w:val="auto"/>
                <w:sz w:val="24"/>
                <w:szCs w:val="24"/>
                <w:highlight w:val="none"/>
                <w:lang w:val="en-US" w:eastAsia="zh-CN"/>
              </w:rPr>
              <w:t>250</w:t>
            </w:r>
            <w:r>
              <w:rPr>
                <w:rFonts w:hint="eastAsia" w:cs="Times New Roman"/>
                <w:color w:val="auto"/>
                <w:sz w:val="24"/>
                <w:szCs w:val="24"/>
                <w:highlight w:val="none"/>
                <w:lang w:val="en-US" w:eastAsia="zh-CN"/>
              </w:rPr>
              <w:t>4-140405-89-05-381752。</w:t>
            </w:r>
          </w:p>
          <w:p w14:paraId="3149B3F3">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480" w:lineRule="exact"/>
              <w:ind w:left="0" w:right="0" w:firstLine="480" w:firstLineChars="200"/>
              <w:jc w:val="both"/>
              <w:textAlignment w:val="auto"/>
              <w:rPr>
                <w:rFonts w:hint="default" w:ascii="Times New Roman" w:hAnsi="Times New Roman" w:eastAsia="宋体" w:cs="Times New Roman"/>
                <w:bCs/>
                <w:color w:val="auto"/>
                <w:spacing w:val="0"/>
                <w:sz w:val="24"/>
                <w:szCs w:val="24"/>
                <w:highlight w:val="none"/>
                <w:lang w:val="en-US" w:eastAsia="zh-CN"/>
              </w:rPr>
            </w:pPr>
            <w:r>
              <w:rPr>
                <w:rFonts w:hint="default" w:ascii="Times New Roman" w:hAnsi="Times New Roman" w:eastAsia="宋体" w:cs="Times New Roman"/>
                <w:bCs/>
                <w:color w:val="auto"/>
                <w:spacing w:val="0"/>
                <w:sz w:val="24"/>
                <w:szCs w:val="24"/>
                <w:highlight w:val="none"/>
                <w:lang w:val="en-US" w:eastAsia="zh-CN"/>
              </w:rPr>
              <w:t>根据《建设项目环境影响评价分类管理名录（2021年版）》，本项目属于名录中“二十七、非金属矿物制品业-60、石墨及其他非金属矿物制品制造 309-其它”，应当编制环境影响报告表。</w:t>
            </w:r>
          </w:p>
          <w:p w14:paraId="645DE460">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480" w:lineRule="exact"/>
              <w:ind w:left="0" w:right="0" w:firstLine="480" w:firstLineChars="200"/>
              <w:jc w:val="both"/>
              <w:textAlignment w:val="auto"/>
              <w:rPr>
                <w:rFonts w:hint="default" w:ascii="Times New Roman" w:hAnsi="Times New Roman" w:eastAsia="宋体" w:cs="Times New Roman"/>
                <w:b w:val="0"/>
                <w:bCs/>
                <w:color w:val="auto"/>
                <w:spacing w:val="0"/>
                <w:sz w:val="24"/>
                <w:szCs w:val="24"/>
                <w:highlight w:val="none"/>
                <w:lang w:val="en-US" w:eastAsia="zh-CN"/>
              </w:rPr>
            </w:pPr>
            <w:r>
              <w:rPr>
                <w:rFonts w:hint="default" w:ascii="Times New Roman" w:hAnsi="Times New Roman" w:eastAsia="宋体" w:cs="Times New Roman"/>
                <w:bCs/>
                <w:color w:val="auto"/>
                <w:spacing w:val="0"/>
                <w:sz w:val="24"/>
                <w:szCs w:val="24"/>
                <w:highlight w:val="none"/>
                <w:lang w:val="en-US" w:eastAsia="zh-CN"/>
              </w:rPr>
              <w:t>202</w:t>
            </w:r>
            <w:r>
              <w:rPr>
                <w:rFonts w:hint="eastAsia" w:ascii="Times New Roman" w:hAnsi="Times New Roman" w:eastAsia="宋体" w:cs="Times New Roman"/>
                <w:bCs/>
                <w:color w:val="auto"/>
                <w:spacing w:val="0"/>
                <w:sz w:val="24"/>
                <w:szCs w:val="24"/>
                <w:highlight w:val="none"/>
                <w:lang w:val="en-US" w:eastAsia="zh-CN"/>
              </w:rPr>
              <w:t>5</w:t>
            </w:r>
            <w:r>
              <w:rPr>
                <w:rFonts w:hint="default" w:ascii="Times New Roman" w:hAnsi="Times New Roman" w:eastAsia="宋体" w:cs="Times New Roman"/>
                <w:bCs/>
                <w:color w:val="auto"/>
                <w:spacing w:val="0"/>
                <w:sz w:val="24"/>
                <w:szCs w:val="24"/>
                <w:highlight w:val="none"/>
                <w:lang w:val="en-US" w:eastAsia="zh-CN"/>
              </w:rPr>
              <w:t>年</w:t>
            </w:r>
            <w:r>
              <w:rPr>
                <w:rFonts w:hint="eastAsia" w:cs="Times New Roman"/>
                <w:bCs/>
                <w:color w:val="auto"/>
                <w:spacing w:val="0"/>
                <w:sz w:val="24"/>
                <w:szCs w:val="24"/>
                <w:highlight w:val="none"/>
                <w:lang w:val="en-US" w:eastAsia="zh-CN"/>
              </w:rPr>
              <w:t>5</w:t>
            </w:r>
            <w:r>
              <w:rPr>
                <w:rFonts w:hint="default" w:ascii="Times New Roman" w:hAnsi="Times New Roman" w:eastAsia="宋体" w:cs="Times New Roman"/>
                <w:bCs/>
                <w:color w:val="auto"/>
                <w:spacing w:val="0"/>
                <w:sz w:val="24"/>
                <w:szCs w:val="24"/>
                <w:highlight w:val="none"/>
                <w:lang w:val="en-US" w:eastAsia="zh-CN"/>
              </w:rPr>
              <w:t>月，</w:t>
            </w:r>
            <w:r>
              <w:rPr>
                <w:rFonts w:hint="eastAsia" w:ascii="Times New Roman" w:hAnsi="Times New Roman" w:cs="Times New Roman"/>
                <w:color w:val="auto"/>
                <w:sz w:val="24"/>
                <w:szCs w:val="24"/>
                <w:highlight w:val="none"/>
                <w:lang w:val="en-US" w:eastAsia="zh-CN"/>
              </w:rPr>
              <w:t>长治市</w:t>
            </w:r>
            <w:r>
              <w:rPr>
                <w:rFonts w:hint="eastAsia" w:cs="Times New Roman"/>
                <w:color w:val="auto"/>
                <w:sz w:val="24"/>
                <w:szCs w:val="24"/>
                <w:highlight w:val="none"/>
                <w:lang w:val="en-US" w:eastAsia="zh-CN"/>
              </w:rPr>
              <w:t>屯留区绿城固废</w:t>
            </w:r>
            <w:r>
              <w:rPr>
                <w:rFonts w:hint="eastAsia" w:ascii="Times New Roman" w:hAnsi="Times New Roman" w:cs="Times New Roman"/>
                <w:color w:val="auto"/>
                <w:sz w:val="24"/>
                <w:szCs w:val="24"/>
                <w:highlight w:val="none"/>
                <w:lang w:val="en-US" w:eastAsia="zh-CN"/>
              </w:rPr>
              <w:t>综合利用有限公司</w:t>
            </w:r>
            <w:r>
              <w:rPr>
                <w:rFonts w:hint="default" w:ascii="Times New Roman" w:hAnsi="Times New Roman" w:eastAsia="宋体" w:cs="Times New Roman"/>
                <w:bCs/>
                <w:color w:val="auto"/>
                <w:spacing w:val="0"/>
                <w:sz w:val="24"/>
                <w:szCs w:val="24"/>
                <w:highlight w:val="none"/>
                <w:lang w:val="en-US" w:eastAsia="zh-CN"/>
              </w:rPr>
              <w:t>委托我公司承担该项目的环境影响评价工作（见附件1）。在接受委托后，我公司收集了有关资料，对建设项目进行了现场踏勘，在</w:t>
            </w:r>
            <w:r>
              <w:rPr>
                <w:rFonts w:hint="eastAsia" w:ascii="Times New Roman" w:hAnsi="Times New Roman" w:eastAsia="宋体" w:cs="Times New Roman"/>
                <w:bCs/>
                <w:color w:val="auto"/>
                <w:spacing w:val="0"/>
                <w:sz w:val="24"/>
                <w:szCs w:val="24"/>
                <w:highlight w:val="none"/>
                <w:lang w:val="en-US" w:eastAsia="zh-CN"/>
              </w:rPr>
              <w:t>此</w:t>
            </w:r>
            <w:r>
              <w:rPr>
                <w:rFonts w:hint="default" w:ascii="Times New Roman" w:hAnsi="Times New Roman" w:eastAsia="宋体" w:cs="Times New Roman"/>
                <w:bCs/>
                <w:color w:val="auto"/>
                <w:spacing w:val="0"/>
                <w:sz w:val="24"/>
                <w:szCs w:val="24"/>
                <w:highlight w:val="none"/>
                <w:lang w:val="en-US" w:eastAsia="zh-CN"/>
              </w:rPr>
              <w:t>基础上编制完成了</w:t>
            </w:r>
            <w:r>
              <w:rPr>
                <w:rFonts w:hint="eastAsia" w:ascii="Times New Roman" w:hAnsi="Times New Roman" w:eastAsia="宋体" w:cs="Times New Roman"/>
                <w:bCs/>
                <w:color w:val="auto"/>
                <w:spacing w:val="0"/>
                <w:sz w:val="24"/>
                <w:szCs w:val="24"/>
                <w:highlight w:val="none"/>
                <w:lang w:val="en-US" w:eastAsia="zh-CN"/>
              </w:rPr>
              <w:t>《年25万吨建筑垃圾回收再利用项目</w:t>
            </w:r>
            <w:r>
              <w:rPr>
                <w:rFonts w:hint="default" w:ascii="Times New Roman" w:hAnsi="Times New Roman" w:eastAsia="宋体" w:cs="Times New Roman"/>
                <w:bCs/>
                <w:color w:val="auto"/>
                <w:spacing w:val="0"/>
                <w:sz w:val="24"/>
                <w:szCs w:val="24"/>
                <w:highlight w:val="none"/>
                <w:lang w:val="en-US" w:eastAsia="zh-CN"/>
              </w:rPr>
              <w:t>环境影响报告表</w:t>
            </w:r>
            <w:r>
              <w:rPr>
                <w:rFonts w:hint="eastAsia" w:ascii="Times New Roman" w:hAnsi="Times New Roman" w:eastAsia="宋体" w:cs="Times New Roman"/>
                <w:bCs/>
                <w:color w:val="auto"/>
                <w:spacing w:val="0"/>
                <w:sz w:val="24"/>
                <w:szCs w:val="24"/>
                <w:highlight w:val="none"/>
                <w:lang w:val="en-US" w:eastAsia="zh-CN"/>
              </w:rPr>
              <w:t>》</w:t>
            </w:r>
            <w:r>
              <w:rPr>
                <w:rFonts w:hint="default" w:ascii="Times New Roman" w:hAnsi="Times New Roman" w:eastAsia="宋体" w:cs="Times New Roman"/>
                <w:bCs/>
                <w:color w:val="auto"/>
                <w:spacing w:val="0"/>
                <w:sz w:val="24"/>
                <w:szCs w:val="24"/>
                <w:highlight w:val="none"/>
                <w:lang w:val="en-US" w:eastAsia="zh-CN"/>
              </w:rPr>
              <w:t>。</w:t>
            </w:r>
          </w:p>
          <w:p w14:paraId="424E10E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firstLine="482" w:firstLineChars="200"/>
              <w:textAlignment w:val="auto"/>
              <w:rPr>
                <w:rFonts w:hint="default" w:cs="Times New Roman"/>
                <w:b/>
                <w:bCs w:val="0"/>
                <w:color w:val="auto"/>
                <w:spacing w:val="0"/>
                <w:sz w:val="24"/>
                <w:szCs w:val="24"/>
                <w:highlight w:val="none"/>
                <w:lang w:val="en-US" w:eastAsia="zh-CN"/>
              </w:rPr>
            </w:pPr>
            <w:r>
              <w:rPr>
                <w:rFonts w:hint="eastAsia" w:cs="Times New Roman"/>
                <w:b/>
                <w:bCs w:val="0"/>
                <w:color w:val="auto"/>
                <w:spacing w:val="0"/>
                <w:sz w:val="24"/>
                <w:szCs w:val="24"/>
                <w:highlight w:val="none"/>
                <w:lang w:val="en-US" w:eastAsia="zh-CN"/>
              </w:rPr>
              <w:t>二、</w:t>
            </w:r>
            <w:r>
              <w:rPr>
                <w:rFonts w:hint="default" w:cs="Times New Roman"/>
                <w:b/>
                <w:bCs w:val="0"/>
                <w:color w:val="auto"/>
                <w:spacing w:val="0"/>
                <w:sz w:val="24"/>
                <w:szCs w:val="24"/>
                <w:highlight w:val="none"/>
                <w:lang w:val="en-US" w:eastAsia="zh-CN"/>
              </w:rPr>
              <w:t>工程组成</w:t>
            </w:r>
          </w:p>
          <w:p w14:paraId="0B070B4A">
            <w:pPr>
              <w:keepNext w:val="0"/>
              <w:keepLines w:val="0"/>
              <w:pageBreakBefore w:val="0"/>
              <w:widowControl w:val="0"/>
              <w:suppressLineNumbers w:val="0"/>
              <w:kinsoku/>
              <w:wordWrap/>
              <w:overflowPunct/>
              <w:topLinePunct w:val="0"/>
              <w:bidi w:val="0"/>
              <w:spacing w:before="0" w:beforeAutospacing="0" w:after="0" w:afterAutospacing="0" w:line="480" w:lineRule="exact"/>
              <w:ind w:left="0" w:right="0" w:firstLine="480" w:firstLineChars="200"/>
              <w:textAlignment w:val="auto"/>
              <w:rPr>
                <w:rFonts w:hint="default" w:ascii="Times New Roman" w:hAnsi="Times New Roman" w:eastAsia="宋体" w:cs="Times New Roman"/>
                <w:bCs/>
                <w:color w:val="auto"/>
                <w:spacing w:val="0"/>
                <w:sz w:val="24"/>
                <w:szCs w:val="24"/>
                <w:highlight w:val="none"/>
                <w:lang w:val="en-US" w:eastAsia="zh-CN"/>
              </w:rPr>
            </w:pPr>
            <w:r>
              <w:rPr>
                <w:rFonts w:hint="default" w:ascii="Times New Roman" w:hAnsi="Times New Roman" w:eastAsia="宋体" w:cs="Times New Roman"/>
                <w:color w:val="auto"/>
                <w:spacing w:val="0"/>
                <w:sz w:val="24"/>
                <w:szCs w:val="20"/>
                <w:highlight w:val="none"/>
                <w:lang w:val="en-US" w:eastAsia="zh-CN"/>
              </w:rPr>
              <w:t>项目组成</w:t>
            </w:r>
            <w:r>
              <w:rPr>
                <w:rFonts w:hint="default" w:ascii="Times New Roman" w:hAnsi="Times New Roman" w:eastAsia="宋体" w:cs="Times New Roman"/>
                <w:color w:val="auto"/>
                <w:spacing w:val="0"/>
                <w:sz w:val="24"/>
                <w:szCs w:val="20"/>
                <w:highlight w:val="none"/>
              </w:rPr>
              <w:t>内容见表</w:t>
            </w:r>
            <w:r>
              <w:rPr>
                <w:rFonts w:hint="default" w:ascii="Times New Roman" w:hAnsi="Times New Roman" w:eastAsia="宋体" w:cs="Times New Roman"/>
                <w:color w:val="auto"/>
                <w:spacing w:val="0"/>
                <w:sz w:val="24"/>
                <w:szCs w:val="20"/>
                <w:highlight w:val="none"/>
                <w:lang w:val="en-US" w:eastAsia="zh-CN"/>
              </w:rPr>
              <w:t>2</w:t>
            </w:r>
            <w:r>
              <w:rPr>
                <w:rFonts w:hint="default" w:ascii="Times New Roman" w:hAnsi="Times New Roman" w:eastAsia="宋体" w:cs="Times New Roman"/>
                <w:color w:val="auto"/>
                <w:spacing w:val="0"/>
                <w:sz w:val="24"/>
                <w:szCs w:val="20"/>
                <w:highlight w:val="none"/>
              </w:rPr>
              <w:t>-1。</w:t>
            </w:r>
          </w:p>
          <w:p w14:paraId="277ADB7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firstLine="0" w:firstLineChars="0"/>
              <w:jc w:val="center"/>
              <w:textAlignment w:val="baseline"/>
              <w:rPr>
                <w:rFonts w:hint="default" w:ascii="Times New Roman" w:hAnsi="Times New Roman" w:eastAsia="黑体" w:cs="Times New Roman"/>
                <w:iCs/>
                <w:snapToGrid w:val="0"/>
                <w:color w:val="auto"/>
                <w:spacing w:val="0"/>
                <w:kern w:val="0"/>
                <w:sz w:val="21"/>
                <w:szCs w:val="20"/>
                <w:highlight w:val="none"/>
                <w:lang w:val="en-US" w:eastAsia="zh-CN" w:bidi="ar-SA"/>
              </w:rPr>
            </w:pPr>
            <w:r>
              <w:rPr>
                <w:rFonts w:hint="default" w:ascii="Times New Roman" w:hAnsi="Times New Roman" w:eastAsia="黑体" w:cs="Times New Roman"/>
                <w:iCs/>
                <w:snapToGrid w:val="0"/>
                <w:color w:val="auto"/>
                <w:spacing w:val="0"/>
                <w:kern w:val="0"/>
                <w:sz w:val="21"/>
                <w:szCs w:val="20"/>
                <w:highlight w:val="none"/>
                <w:lang w:val="en-US" w:eastAsia="zh-CN" w:bidi="ar-SA"/>
              </w:rPr>
              <w:t>表2-1  工程主要建设内容一览表</w:t>
            </w:r>
          </w:p>
          <w:tbl>
            <w:tblPr>
              <w:tblStyle w:val="30"/>
              <w:tblW w:w="793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346"/>
              <w:gridCol w:w="408"/>
              <w:gridCol w:w="1346"/>
              <w:gridCol w:w="4935"/>
              <w:gridCol w:w="902"/>
            </w:tblGrid>
            <w:tr w14:paraId="0CA08B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54" w:type="dxa"/>
                  <w:gridSpan w:val="2"/>
                  <w:tcBorders>
                    <w:tl2br w:val="nil"/>
                    <w:tr2bl w:val="nil"/>
                  </w:tcBorders>
                  <w:vAlign w:val="center"/>
                </w:tcPr>
                <w:p w14:paraId="52BEE323">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tLeast"/>
                    <w:ind w:left="0" w:right="0" w:firstLine="0" w:firstLineChars="0"/>
                    <w:jc w:val="center"/>
                    <w:textAlignment w:val="auto"/>
                    <w:rPr>
                      <w:rFonts w:hint="default" w:ascii="Times New Roman" w:hAnsi="Times New Roman" w:eastAsia="宋体" w:cs="Times New Roman"/>
                      <w:b w:val="0"/>
                      <w:bCs w:val="0"/>
                      <w:color w:val="auto"/>
                      <w:spacing w:val="0"/>
                      <w:sz w:val="21"/>
                      <w:szCs w:val="21"/>
                      <w:highlight w:val="none"/>
                    </w:rPr>
                  </w:pPr>
                  <w:r>
                    <w:rPr>
                      <w:rFonts w:hint="default" w:ascii="Times New Roman" w:hAnsi="Times New Roman" w:eastAsia="宋体" w:cs="Times New Roman"/>
                      <w:b w:val="0"/>
                      <w:bCs w:val="0"/>
                      <w:color w:val="auto"/>
                      <w:spacing w:val="0"/>
                      <w:sz w:val="21"/>
                      <w:szCs w:val="21"/>
                      <w:highlight w:val="none"/>
                    </w:rPr>
                    <w:t>类别</w:t>
                  </w:r>
                </w:p>
              </w:tc>
              <w:tc>
                <w:tcPr>
                  <w:tcW w:w="1346" w:type="dxa"/>
                  <w:tcBorders>
                    <w:tl2br w:val="nil"/>
                    <w:tr2bl w:val="nil"/>
                  </w:tcBorders>
                  <w:vAlign w:val="center"/>
                </w:tcPr>
                <w:p w14:paraId="6331D82E">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tLeast"/>
                    <w:ind w:left="0" w:right="0" w:firstLine="0" w:firstLineChars="0"/>
                    <w:jc w:val="center"/>
                    <w:textAlignment w:val="auto"/>
                    <w:rPr>
                      <w:rFonts w:hint="default" w:ascii="Times New Roman" w:hAnsi="Times New Roman" w:eastAsia="宋体" w:cs="Times New Roman"/>
                      <w:b w:val="0"/>
                      <w:bCs w:val="0"/>
                      <w:color w:val="auto"/>
                      <w:spacing w:val="0"/>
                      <w:sz w:val="21"/>
                      <w:szCs w:val="21"/>
                      <w:highlight w:val="none"/>
                      <w:lang w:val="en-US" w:eastAsia="zh-CN"/>
                    </w:rPr>
                  </w:pPr>
                  <w:r>
                    <w:rPr>
                      <w:rFonts w:hint="default" w:ascii="Times New Roman" w:hAnsi="Times New Roman" w:eastAsia="宋体" w:cs="Times New Roman"/>
                      <w:b w:val="0"/>
                      <w:bCs w:val="0"/>
                      <w:color w:val="auto"/>
                      <w:spacing w:val="0"/>
                      <w:sz w:val="21"/>
                      <w:szCs w:val="21"/>
                      <w:highlight w:val="none"/>
                      <w:lang w:val="en-US" w:eastAsia="zh-CN"/>
                    </w:rPr>
                    <w:t>项目</w:t>
                  </w:r>
                </w:p>
              </w:tc>
              <w:tc>
                <w:tcPr>
                  <w:tcW w:w="4935" w:type="dxa"/>
                  <w:tcBorders>
                    <w:tl2br w:val="nil"/>
                    <w:tr2bl w:val="nil"/>
                  </w:tcBorders>
                  <w:vAlign w:val="center"/>
                </w:tcPr>
                <w:p w14:paraId="089034AA">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tLeast"/>
                    <w:ind w:left="0" w:right="0" w:firstLine="0" w:firstLineChars="0"/>
                    <w:jc w:val="center"/>
                    <w:textAlignment w:val="auto"/>
                    <w:rPr>
                      <w:rFonts w:hint="default" w:ascii="Times New Roman" w:hAnsi="Times New Roman" w:eastAsia="宋体" w:cs="Times New Roman"/>
                      <w:b w:val="0"/>
                      <w:bCs w:val="0"/>
                      <w:color w:val="auto"/>
                      <w:spacing w:val="0"/>
                      <w:sz w:val="21"/>
                      <w:szCs w:val="21"/>
                      <w:highlight w:val="none"/>
                    </w:rPr>
                  </w:pPr>
                  <w:r>
                    <w:rPr>
                      <w:rFonts w:hint="default" w:ascii="Times New Roman" w:hAnsi="Times New Roman" w:eastAsia="宋体" w:cs="Times New Roman"/>
                      <w:b w:val="0"/>
                      <w:bCs w:val="0"/>
                      <w:color w:val="auto"/>
                      <w:spacing w:val="0"/>
                      <w:sz w:val="21"/>
                      <w:szCs w:val="21"/>
                      <w:highlight w:val="none"/>
                    </w:rPr>
                    <w:t>建设内容</w:t>
                  </w:r>
                </w:p>
              </w:tc>
              <w:tc>
                <w:tcPr>
                  <w:tcW w:w="902" w:type="dxa"/>
                  <w:tcBorders>
                    <w:tl2br w:val="nil"/>
                    <w:tr2bl w:val="nil"/>
                  </w:tcBorders>
                  <w:vAlign w:val="center"/>
                </w:tcPr>
                <w:p w14:paraId="1FF6196B">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tLeast"/>
                    <w:ind w:left="0" w:right="0" w:firstLine="0" w:firstLineChars="0"/>
                    <w:jc w:val="center"/>
                    <w:textAlignment w:val="auto"/>
                    <w:rPr>
                      <w:rFonts w:hint="default" w:ascii="Times New Roman" w:hAnsi="Times New Roman" w:eastAsia="宋体" w:cs="Times New Roman"/>
                      <w:b w:val="0"/>
                      <w:bCs w:val="0"/>
                      <w:color w:val="auto"/>
                      <w:spacing w:val="0"/>
                      <w:sz w:val="21"/>
                      <w:szCs w:val="21"/>
                      <w:highlight w:val="none"/>
                    </w:rPr>
                  </w:pPr>
                  <w:r>
                    <w:rPr>
                      <w:rFonts w:hint="default" w:ascii="Times New Roman" w:hAnsi="Times New Roman" w:eastAsia="宋体" w:cs="Times New Roman"/>
                      <w:b w:val="0"/>
                      <w:bCs w:val="0"/>
                      <w:color w:val="auto"/>
                      <w:spacing w:val="0"/>
                      <w:sz w:val="21"/>
                      <w:szCs w:val="21"/>
                      <w:highlight w:val="none"/>
                    </w:rPr>
                    <w:t>备注</w:t>
                  </w:r>
                </w:p>
              </w:tc>
            </w:tr>
            <w:tr w14:paraId="0E6317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54" w:type="dxa"/>
                  <w:gridSpan w:val="2"/>
                  <w:tcBorders>
                    <w:tl2br w:val="nil"/>
                    <w:tr2bl w:val="nil"/>
                  </w:tcBorders>
                  <w:vAlign w:val="center"/>
                </w:tcPr>
                <w:p w14:paraId="146B6420">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tLeast"/>
                    <w:ind w:left="0" w:right="0" w:firstLine="0" w:firstLineChars="0"/>
                    <w:jc w:val="center"/>
                    <w:textAlignment w:val="auto"/>
                    <w:rPr>
                      <w:rFonts w:hint="default" w:ascii="Times New Roman" w:hAnsi="Times New Roman" w:eastAsia="宋体" w:cs="Times New Roman"/>
                      <w:color w:val="auto"/>
                      <w:spacing w:val="0"/>
                      <w:sz w:val="21"/>
                      <w:szCs w:val="21"/>
                      <w:highlight w:val="none"/>
                    </w:rPr>
                  </w:pPr>
                  <w:r>
                    <w:rPr>
                      <w:rFonts w:hint="default" w:ascii="Times New Roman" w:hAnsi="Times New Roman" w:eastAsia="宋体" w:cs="Times New Roman"/>
                      <w:color w:val="auto"/>
                      <w:spacing w:val="0"/>
                      <w:sz w:val="21"/>
                      <w:szCs w:val="21"/>
                      <w:highlight w:val="none"/>
                    </w:rPr>
                    <w:t>主体</w:t>
                  </w:r>
                </w:p>
                <w:p w14:paraId="2C7DE905">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tLeast"/>
                    <w:ind w:left="0" w:right="0" w:firstLine="0" w:firstLineChars="0"/>
                    <w:jc w:val="center"/>
                    <w:textAlignment w:val="auto"/>
                    <w:rPr>
                      <w:rFonts w:hint="default" w:ascii="Times New Roman" w:hAnsi="Times New Roman" w:eastAsia="宋体" w:cs="Times New Roman"/>
                      <w:color w:val="auto"/>
                      <w:spacing w:val="0"/>
                      <w:sz w:val="21"/>
                      <w:szCs w:val="21"/>
                      <w:highlight w:val="none"/>
                    </w:rPr>
                  </w:pPr>
                  <w:r>
                    <w:rPr>
                      <w:rFonts w:hint="default" w:ascii="Times New Roman" w:hAnsi="Times New Roman" w:eastAsia="宋体" w:cs="Times New Roman"/>
                      <w:color w:val="auto"/>
                      <w:spacing w:val="0"/>
                      <w:sz w:val="21"/>
                      <w:szCs w:val="21"/>
                      <w:highlight w:val="none"/>
                    </w:rPr>
                    <w:t>工程</w:t>
                  </w:r>
                </w:p>
              </w:tc>
              <w:tc>
                <w:tcPr>
                  <w:tcW w:w="1346" w:type="dxa"/>
                  <w:tcBorders>
                    <w:tl2br w:val="nil"/>
                    <w:tr2bl w:val="nil"/>
                  </w:tcBorders>
                  <w:vAlign w:val="center"/>
                </w:tcPr>
                <w:p w14:paraId="38B30A05">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tLeast"/>
                    <w:ind w:left="0" w:right="0" w:firstLine="0" w:firstLineChars="0"/>
                    <w:jc w:val="center"/>
                    <w:textAlignment w:val="auto"/>
                    <w:rPr>
                      <w:rFonts w:hint="default" w:ascii="Times New Roman" w:hAnsi="Times New Roman" w:eastAsia="宋体" w:cs="Times New Roman"/>
                      <w:color w:val="auto"/>
                      <w:spacing w:val="0"/>
                      <w:kern w:val="2"/>
                      <w:sz w:val="21"/>
                      <w:szCs w:val="21"/>
                      <w:highlight w:val="none"/>
                      <w:lang w:val="en-US" w:eastAsia="zh-CN" w:bidi="ar-SA"/>
                    </w:rPr>
                  </w:pPr>
                  <w:r>
                    <w:rPr>
                      <w:rFonts w:hint="eastAsia" w:ascii="Times New Roman" w:hAnsi="Times New Roman" w:eastAsia="宋体" w:cs="Times New Roman"/>
                      <w:color w:val="auto"/>
                      <w:spacing w:val="0"/>
                      <w:sz w:val="21"/>
                      <w:szCs w:val="21"/>
                      <w:highlight w:val="none"/>
                      <w:lang w:val="en-US" w:eastAsia="zh-CN"/>
                    </w:rPr>
                    <w:t>生产车间</w:t>
                  </w:r>
                </w:p>
              </w:tc>
              <w:tc>
                <w:tcPr>
                  <w:tcW w:w="4935" w:type="dxa"/>
                  <w:tcBorders>
                    <w:tl2br w:val="nil"/>
                    <w:tr2bl w:val="nil"/>
                  </w:tcBorders>
                  <w:vAlign w:val="center"/>
                </w:tcPr>
                <w:p w14:paraId="052C7E6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firstLine="0" w:firstLineChars="0"/>
                    <w:jc w:val="left"/>
                    <w:textAlignment w:val="auto"/>
                    <w:rPr>
                      <w:rFonts w:hint="default" w:ascii="Times New Roman" w:hAnsi="Times New Roman" w:eastAsia="宋体" w:cs="Times New Roman"/>
                      <w:color w:val="auto"/>
                      <w:spacing w:val="0"/>
                      <w:kern w:val="2"/>
                      <w:sz w:val="21"/>
                      <w:szCs w:val="21"/>
                      <w:highlight w:val="none"/>
                      <w:lang w:val="en-US" w:eastAsia="zh-CN" w:bidi="ar-SA"/>
                    </w:rPr>
                  </w:pPr>
                  <w:r>
                    <w:rPr>
                      <w:rFonts w:hint="eastAsia" w:cs="Times New Roman"/>
                      <w:color w:val="auto"/>
                      <w:spacing w:val="0"/>
                      <w:sz w:val="21"/>
                      <w:szCs w:val="21"/>
                      <w:highlight w:val="none"/>
                      <w:lang w:val="en-US" w:eastAsia="zh-CN"/>
                    </w:rPr>
                    <w:t>位于厂区南侧，占地面积3150</w:t>
                  </w:r>
                  <w:r>
                    <w:rPr>
                      <w:rFonts w:hint="default" w:ascii="Times New Roman" w:hAnsi="Times New Roman" w:cs="Times New Roman"/>
                      <w:color w:val="auto"/>
                      <w:spacing w:val="0"/>
                      <w:szCs w:val="21"/>
                      <w:highlight w:val="none"/>
                    </w:rPr>
                    <w:t>m</w:t>
                  </w:r>
                  <w:r>
                    <w:rPr>
                      <w:rFonts w:hint="default" w:ascii="Times New Roman" w:hAnsi="Times New Roman" w:cs="Times New Roman"/>
                      <w:color w:val="auto"/>
                      <w:spacing w:val="0"/>
                      <w:szCs w:val="21"/>
                      <w:highlight w:val="none"/>
                      <w:vertAlign w:val="superscript"/>
                    </w:rPr>
                    <w:t>2</w:t>
                  </w:r>
                  <w:r>
                    <w:rPr>
                      <w:rFonts w:hint="default" w:ascii="Times New Roman" w:hAnsi="Times New Roman" w:cs="Times New Roman"/>
                      <w:color w:val="auto"/>
                      <w:spacing w:val="0"/>
                      <w:kern w:val="0"/>
                      <w:szCs w:val="21"/>
                      <w:highlight w:val="none"/>
                    </w:rPr>
                    <w:t>，</w:t>
                  </w:r>
                  <w:r>
                    <w:rPr>
                      <w:rFonts w:hint="eastAsia"/>
                      <w:color w:val="auto"/>
                      <w:kern w:val="0"/>
                      <w:sz w:val="21"/>
                      <w:szCs w:val="21"/>
                      <w:lang w:val="en-US" w:eastAsia="zh-CN"/>
                    </w:rPr>
                    <w:t>全封闭</w:t>
                  </w:r>
                  <w:r>
                    <w:rPr>
                      <w:rFonts w:hint="default"/>
                      <w:color w:val="auto"/>
                      <w:kern w:val="0"/>
                      <w:sz w:val="21"/>
                      <w:szCs w:val="21"/>
                    </w:rPr>
                    <w:t>钢结构，</w:t>
                  </w:r>
                  <w:r>
                    <w:rPr>
                      <w:rFonts w:hint="eastAsia"/>
                      <w:color w:val="auto"/>
                      <w:kern w:val="0"/>
                      <w:sz w:val="21"/>
                      <w:szCs w:val="21"/>
                      <w:lang w:val="en-US" w:eastAsia="zh-CN"/>
                    </w:rPr>
                    <w:t>设置1台</w:t>
                  </w:r>
                  <w:r>
                    <w:rPr>
                      <w:rFonts w:hint="default"/>
                      <w:color w:val="auto"/>
                      <w:kern w:val="0"/>
                      <w:sz w:val="21"/>
                      <w:szCs w:val="21"/>
                    </w:rPr>
                    <w:t>给料机、</w:t>
                  </w:r>
                  <w:r>
                    <w:rPr>
                      <w:rFonts w:hint="eastAsia"/>
                      <w:color w:val="auto"/>
                      <w:kern w:val="0"/>
                      <w:sz w:val="21"/>
                      <w:szCs w:val="21"/>
                      <w:lang w:val="en-US" w:eastAsia="zh-CN"/>
                    </w:rPr>
                    <w:t>1台制砂破碎机、1台</w:t>
                  </w:r>
                  <w:r>
                    <w:rPr>
                      <w:rFonts w:hint="default"/>
                      <w:color w:val="auto"/>
                      <w:kern w:val="0"/>
                      <w:sz w:val="21"/>
                      <w:szCs w:val="21"/>
                    </w:rPr>
                    <w:t>振动筛</w:t>
                  </w:r>
                  <w:r>
                    <w:rPr>
                      <w:rFonts w:hint="eastAsia"/>
                      <w:color w:val="auto"/>
                      <w:kern w:val="0"/>
                      <w:sz w:val="21"/>
                      <w:szCs w:val="21"/>
                      <w:lang w:val="en-US" w:eastAsia="zh-CN"/>
                    </w:rPr>
                    <w:t>及全封闭皮带输送机等</w:t>
                  </w:r>
                  <w:r>
                    <w:rPr>
                      <w:rFonts w:hint="default"/>
                      <w:color w:val="auto"/>
                      <w:kern w:val="0"/>
                      <w:sz w:val="21"/>
                      <w:szCs w:val="21"/>
                    </w:rPr>
                    <w:t>设备</w:t>
                  </w:r>
                </w:p>
              </w:tc>
              <w:tc>
                <w:tcPr>
                  <w:tcW w:w="902" w:type="dxa"/>
                  <w:tcBorders>
                    <w:tl2br w:val="nil"/>
                    <w:tr2bl w:val="nil"/>
                  </w:tcBorders>
                  <w:vAlign w:val="center"/>
                </w:tcPr>
                <w:p w14:paraId="499BB419">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tLeast"/>
                    <w:ind w:left="0" w:right="0" w:firstLine="0" w:firstLineChars="0"/>
                    <w:jc w:val="center"/>
                    <w:textAlignment w:val="auto"/>
                    <w:rPr>
                      <w:rFonts w:hint="default" w:ascii="Times New Roman" w:hAnsi="Times New Roman" w:eastAsia="宋体" w:cs="Times New Roman"/>
                      <w:color w:val="auto"/>
                      <w:spacing w:val="0"/>
                      <w:kern w:val="2"/>
                      <w:sz w:val="21"/>
                      <w:szCs w:val="21"/>
                      <w:highlight w:val="none"/>
                      <w:lang w:val="en-US" w:eastAsia="zh-CN" w:bidi="ar-SA"/>
                    </w:rPr>
                  </w:pPr>
                  <w:r>
                    <w:rPr>
                      <w:rFonts w:hint="eastAsia" w:ascii="Times New Roman" w:hAnsi="Times New Roman" w:eastAsia="宋体" w:cs="Times New Roman"/>
                      <w:color w:val="auto"/>
                      <w:spacing w:val="0"/>
                      <w:sz w:val="21"/>
                      <w:szCs w:val="21"/>
                      <w:highlight w:val="none"/>
                      <w:lang w:val="en-US" w:eastAsia="zh-CN"/>
                    </w:rPr>
                    <w:t>新建</w:t>
                  </w:r>
                </w:p>
              </w:tc>
            </w:tr>
            <w:tr w14:paraId="0E62FA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54" w:type="dxa"/>
                  <w:gridSpan w:val="2"/>
                  <w:vMerge w:val="restart"/>
                  <w:tcBorders>
                    <w:tl2br w:val="nil"/>
                    <w:tr2bl w:val="nil"/>
                  </w:tcBorders>
                  <w:vAlign w:val="center"/>
                </w:tcPr>
                <w:p w14:paraId="34371999">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tLeast"/>
                    <w:ind w:left="0" w:right="0" w:firstLine="0" w:firstLineChars="0"/>
                    <w:jc w:val="center"/>
                    <w:textAlignment w:val="auto"/>
                    <w:rPr>
                      <w:rFonts w:hint="default" w:ascii="Times New Roman" w:hAnsi="Times New Roman" w:eastAsia="宋体" w:cs="Times New Roman"/>
                      <w:color w:val="auto"/>
                      <w:spacing w:val="0"/>
                      <w:sz w:val="21"/>
                      <w:szCs w:val="21"/>
                      <w:highlight w:val="none"/>
                      <w:lang w:val="en-US" w:eastAsia="zh-CN"/>
                    </w:rPr>
                  </w:pPr>
                  <w:r>
                    <w:rPr>
                      <w:rFonts w:hint="default" w:ascii="Times New Roman" w:hAnsi="Times New Roman" w:eastAsia="宋体" w:cs="Times New Roman"/>
                      <w:color w:val="auto"/>
                      <w:spacing w:val="0"/>
                      <w:sz w:val="21"/>
                      <w:szCs w:val="21"/>
                      <w:highlight w:val="none"/>
                      <w:lang w:val="en-US" w:eastAsia="zh-CN"/>
                    </w:rPr>
                    <w:t>储运</w:t>
                  </w:r>
                </w:p>
                <w:p w14:paraId="151B728D">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tLeast"/>
                    <w:ind w:left="0" w:right="0" w:firstLine="0" w:firstLineChars="0"/>
                    <w:jc w:val="center"/>
                    <w:textAlignment w:val="auto"/>
                    <w:rPr>
                      <w:rFonts w:hint="default" w:ascii="Times New Roman" w:hAnsi="Times New Roman" w:eastAsia="宋体" w:cs="Times New Roman"/>
                      <w:color w:val="auto"/>
                      <w:spacing w:val="0"/>
                      <w:sz w:val="21"/>
                      <w:szCs w:val="21"/>
                      <w:highlight w:val="none"/>
                      <w:lang w:val="en-US" w:eastAsia="zh-CN"/>
                    </w:rPr>
                  </w:pPr>
                  <w:r>
                    <w:rPr>
                      <w:rFonts w:hint="default" w:ascii="Times New Roman" w:hAnsi="Times New Roman" w:eastAsia="宋体" w:cs="Times New Roman"/>
                      <w:color w:val="auto"/>
                      <w:spacing w:val="0"/>
                      <w:sz w:val="21"/>
                      <w:szCs w:val="21"/>
                      <w:highlight w:val="none"/>
                      <w:lang w:val="en-US" w:eastAsia="zh-CN"/>
                    </w:rPr>
                    <w:t>工程</w:t>
                  </w:r>
                </w:p>
              </w:tc>
              <w:tc>
                <w:tcPr>
                  <w:tcW w:w="1346" w:type="dxa"/>
                  <w:tcBorders>
                    <w:tl2br w:val="nil"/>
                    <w:tr2bl w:val="nil"/>
                  </w:tcBorders>
                  <w:vAlign w:val="center"/>
                </w:tcPr>
                <w:p w14:paraId="6BAA55B0">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tLeast"/>
                    <w:ind w:left="0" w:right="0" w:firstLine="0" w:firstLineChars="0"/>
                    <w:jc w:val="center"/>
                    <w:textAlignment w:val="auto"/>
                    <w:rPr>
                      <w:rFonts w:hint="default" w:ascii="Times New Roman" w:hAnsi="Times New Roman" w:eastAsia="宋体" w:cs="Times New Roman"/>
                      <w:color w:val="auto"/>
                      <w:spacing w:val="0"/>
                      <w:sz w:val="21"/>
                      <w:szCs w:val="21"/>
                      <w:highlight w:val="none"/>
                      <w:lang w:val="en-US" w:eastAsia="zh-CN"/>
                    </w:rPr>
                  </w:pPr>
                  <w:r>
                    <w:rPr>
                      <w:rFonts w:hint="eastAsia" w:cs="Times New Roman"/>
                      <w:color w:val="auto"/>
                      <w:spacing w:val="0"/>
                      <w:sz w:val="21"/>
                      <w:szCs w:val="21"/>
                      <w:highlight w:val="none"/>
                      <w:lang w:val="en-US" w:eastAsia="zh-CN"/>
                    </w:rPr>
                    <w:t>原料堆放区</w:t>
                  </w:r>
                </w:p>
              </w:tc>
              <w:tc>
                <w:tcPr>
                  <w:tcW w:w="4935" w:type="dxa"/>
                  <w:tcBorders>
                    <w:tl2br w:val="nil"/>
                    <w:tr2bl w:val="nil"/>
                  </w:tcBorders>
                  <w:vAlign w:val="center"/>
                </w:tcPr>
                <w:p w14:paraId="66D732F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firstLine="0" w:firstLineChars="0"/>
                    <w:jc w:val="left"/>
                    <w:textAlignment w:val="auto"/>
                    <w:rPr>
                      <w:rFonts w:hint="default" w:eastAsia="宋体" w:cs="Times New Roman"/>
                      <w:color w:val="auto"/>
                      <w:spacing w:val="0"/>
                      <w:sz w:val="21"/>
                      <w:szCs w:val="21"/>
                      <w:highlight w:val="none"/>
                      <w:vertAlign w:val="baseline"/>
                      <w:lang w:val="en-US" w:eastAsia="zh-CN"/>
                    </w:rPr>
                  </w:pPr>
                  <w:r>
                    <w:rPr>
                      <w:rFonts w:hint="eastAsia" w:cs="Times New Roman"/>
                      <w:color w:val="auto"/>
                      <w:spacing w:val="0"/>
                      <w:sz w:val="21"/>
                      <w:szCs w:val="21"/>
                      <w:highlight w:val="none"/>
                      <w:lang w:val="en-US" w:eastAsia="zh-CN"/>
                    </w:rPr>
                    <w:t>位于全封闭生产车间内西侧，占地面积1400</w:t>
                  </w:r>
                  <w:r>
                    <w:rPr>
                      <w:rFonts w:hint="default" w:ascii="Times New Roman" w:hAnsi="Times New Roman" w:cs="Times New Roman"/>
                      <w:color w:val="auto"/>
                      <w:spacing w:val="0"/>
                      <w:szCs w:val="21"/>
                      <w:highlight w:val="none"/>
                    </w:rPr>
                    <w:t>m</w:t>
                  </w:r>
                  <w:r>
                    <w:rPr>
                      <w:rFonts w:hint="default" w:ascii="Times New Roman" w:hAnsi="Times New Roman" w:cs="Times New Roman"/>
                      <w:color w:val="auto"/>
                      <w:spacing w:val="0"/>
                      <w:szCs w:val="21"/>
                      <w:highlight w:val="none"/>
                      <w:vertAlign w:val="superscript"/>
                    </w:rPr>
                    <w:t>2</w:t>
                  </w:r>
                  <w:r>
                    <w:rPr>
                      <w:rFonts w:hint="default" w:ascii="Times New Roman" w:hAnsi="Times New Roman" w:cs="Times New Roman"/>
                      <w:color w:val="auto"/>
                      <w:spacing w:val="0"/>
                      <w:kern w:val="0"/>
                      <w:szCs w:val="21"/>
                      <w:highlight w:val="none"/>
                    </w:rPr>
                    <w:t>，</w:t>
                  </w:r>
                  <w:r>
                    <w:rPr>
                      <w:rFonts w:hint="eastAsia" w:cs="Times New Roman"/>
                      <w:color w:val="auto"/>
                      <w:spacing w:val="0"/>
                      <w:kern w:val="0"/>
                      <w:szCs w:val="21"/>
                      <w:highlight w:val="none"/>
                      <w:lang w:val="en-US" w:eastAsia="zh-CN"/>
                    </w:rPr>
                    <w:t>用于原料的堆放，堆放区顶部设置雾炮喷淋洒水装置</w:t>
                  </w:r>
                </w:p>
              </w:tc>
              <w:tc>
                <w:tcPr>
                  <w:tcW w:w="902" w:type="dxa"/>
                  <w:tcBorders>
                    <w:tl2br w:val="nil"/>
                    <w:tr2bl w:val="nil"/>
                  </w:tcBorders>
                  <w:vAlign w:val="center"/>
                </w:tcPr>
                <w:p w14:paraId="5C9E59CF">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tLeast"/>
                    <w:ind w:left="0" w:right="0" w:firstLine="0" w:firstLineChars="0"/>
                    <w:jc w:val="center"/>
                    <w:textAlignment w:val="auto"/>
                    <w:rPr>
                      <w:rFonts w:hint="default" w:ascii="Times New Roman" w:hAnsi="Times New Roman" w:eastAsia="宋体" w:cs="Times New Roman"/>
                      <w:color w:val="auto"/>
                      <w:spacing w:val="0"/>
                      <w:sz w:val="21"/>
                      <w:szCs w:val="21"/>
                      <w:highlight w:val="none"/>
                      <w:lang w:val="en-US" w:eastAsia="zh-CN"/>
                    </w:rPr>
                  </w:pPr>
                  <w:r>
                    <w:rPr>
                      <w:rFonts w:hint="eastAsia" w:ascii="Times New Roman" w:hAnsi="Times New Roman" w:eastAsia="宋体" w:cs="Times New Roman"/>
                      <w:color w:val="auto"/>
                      <w:spacing w:val="0"/>
                      <w:sz w:val="21"/>
                      <w:szCs w:val="21"/>
                      <w:highlight w:val="none"/>
                      <w:lang w:val="en-US" w:eastAsia="zh-CN"/>
                    </w:rPr>
                    <w:t>新建</w:t>
                  </w:r>
                </w:p>
              </w:tc>
            </w:tr>
            <w:tr w14:paraId="69E574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54" w:type="dxa"/>
                  <w:gridSpan w:val="2"/>
                  <w:vMerge w:val="continue"/>
                  <w:tcBorders>
                    <w:tl2br w:val="nil"/>
                    <w:tr2bl w:val="nil"/>
                  </w:tcBorders>
                  <w:vAlign w:val="center"/>
                </w:tcPr>
                <w:p w14:paraId="126CEDC1">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tLeast"/>
                    <w:ind w:left="0" w:right="0" w:firstLine="0" w:firstLineChars="0"/>
                    <w:jc w:val="center"/>
                    <w:textAlignment w:val="auto"/>
                    <w:rPr>
                      <w:rFonts w:hint="default" w:ascii="Times New Roman" w:hAnsi="Times New Roman" w:eastAsia="宋体" w:cs="Times New Roman"/>
                      <w:color w:val="auto"/>
                      <w:spacing w:val="0"/>
                      <w:sz w:val="21"/>
                      <w:szCs w:val="21"/>
                      <w:highlight w:val="none"/>
                      <w:lang w:val="en-US" w:eastAsia="zh-CN"/>
                    </w:rPr>
                  </w:pPr>
                </w:p>
              </w:tc>
              <w:tc>
                <w:tcPr>
                  <w:tcW w:w="1346" w:type="dxa"/>
                  <w:tcBorders>
                    <w:tl2br w:val="nil"/>
                    <w:tr2bl w:val="nil"/>
                  </w:tcBorders>
                  <w:vAlign w:val="center"/>
                </w:tcPr>
                <w:p w14:paraId="4228A645">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tLeast"/>
                    <w:ind w:left="0" w:right="0" w:firstLine="0" w:firstLineChars="0"/>
                    <w:jc w:val="center"/>
                    <w:textAlignment w:val="auto"/>
                    <w:rPr>
                      <w:rFonts w:hint="default" w:cs="Times New Roman"/>
                      <w:color w:val="auto"/>
                      <w:spacing w:val="0"/>
                      <w:sz w:val="21"/>
                      <w:szCs w:val="21"/>
                      <w:highlight w:val="none"/>
                      <w:lang w:val="en-US" w:eastAsia="zh-CN"/>
                    </w:rPr>
                  </w:pPr>
                  <w:r>
                    <w:rPr>
                      <w:rFonts w:hint="eastAsia" w:cs="Times New Roman"/>
                      <w:color w:val="auto"/>
                      <w:spacing w:val="0"/>
                      <w:sz w:val="21"/>
                      <w:szCs w:val="21"/>
                      <w:highlight w:val="none"/>
                      <w:lang w:val="en-US" w:eastAsia="zh-CN"/>
                    </w:rPr>
                    <w:t>成品堆放区</w:t>
                  </w:r>
                </w:p>
              </w:tc>
              <w:tc>
                <w:tcPr>
                  <w:tcW w:w="4935" w:type="dxa"/>
                  <w:tcBorders>
                    <w:tl2br w:val="nil"/>
                    <w:tr2bl w:val="nil"/>
                  </w:tcBorders>
                  <w:vAlign w:val="center"/>
                </w:tcPr>
                <w:p w14:paraId="019D418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firstLine="0" w:firstLineChars="0"/>
                    <w:jc w:val="left"/>
                    <w:textAlignment w:val="auto"/>
                    <w:rPr>
                      <w:rFonts w:hint="default" w:eastAsia="宋体" w:cs="Times New Roman"/>
                      <w:color w:val="auto"/>
                      <w:spacing w:val="0"/>
                      <w:sz w:val="21"/>
                      <w:szCs w:val="21"/>
                      <w:highlight w:val="none"/>
                      <w:lang w:val="en-US" w:eastAsia="zh-CN"/>
                    </w:rPr>
                  </w:pPr>
                  <w:r>
                    <w:rPr>
                      <w:rFonts w:hint="eastAsia" w:cs="Times New Roman"/>
                      <w:color w:val="auto"/>
                      <w:spacing w:val="0"/>
                      <w:sz w:val="21"/>
                      <w:szCs w:val="21"/>
                      <w:highlight w:val="none"/>
                      <w:lang w:val="en-US" w:eastAsia="zh-CN"/>
                    </w:rPr>
                    <w:t>位于生产车间东侧，占地面积1200</w:t>
                  </w:r>
                  <w:r>
                    <w:rPr>
                      <w:rFonts w:hint="default" w:ascii="Times New Roman" w:hAnsi="Times New Roman" w:cs="Times New Roman"/>
                      <w:color w:val="auto"/>
                      <w:spacing w:val="0"/>
                      <w:szCs w:val="21"/>
                      <w:highlight w:val="none"/>
                    </w:rPr>
                    <w:t>m</w:t>
                  </w:r>
                  <w:r>
                    <w:rPr>
                      <w:rFonts w:hint="default" w:ascii="Times New Roman" w:hAnsi="Times New Roman" w:cs="Times New Roman"/>
                      <w:color w:val="auto"/>
                      <w:spacing w:val="0"/>
                      <w:szCs w:val="21"/>
                      <w:highlight w:val="none"/>
                      <w:vertAlign w:val="superscript"/>
                    </w:rPr>
                    <w:t>2</w:t>
                  </w:r>
                  <w:r>
                    <w:rPr>
                      <w:rFonts w:hint="default" w:ascii="Times New Roman" w:hAnsi="Times New Roman" w:cs="Times New Roman"/>
                      <w:color w:val="auto"/>
                      <w:spacing w:val="0"/>
                      <w:kern w:val="0"/>
                      <w:szCs w:val="21"/>
                      <w:highlight w:val="none"/>
                    </w:rPr>
                    <w:t>，</w:t>
                  </w:r>
                  <w:r>
                    <w:rPr>
                      <w:rFonts w:hint="eastAsia" w:cs="Times New Roman"/>
                      <w:color w:val="auto"/>
                      <w:spacing w:val="0"/>
                      <w:kern w:val="0"/>
                      <w:szCs w:val="21"/>
                      <w:highlight w:val="none"/>
                      <w:lang w:val="en-US" w:eastAsia="zh-CN"/>
                    </w:rPr>
                    <w:t>用于粒径为</w:t>
                  </w:r>
                  <w:r>
                    <w:rPr>
                      <w:rFonts w:hint="eastAsia" w:cs="Times New Roman"/>
                      <w:color w:val="auto"/>
                      <w:sz w:val="21"/>
                      <w:szCs w:val="21"/>
                      <w:highlight w:val="none"/>
                      <w:shd w:val="clear" w:color="auto" w:fill="auto"/>
                      <w:vertAlign w:val="baseline"/>
                      <w:lang w:val="en-US" w:eastAsia="zh-CN"/>
                    </w:rPr>
                    <w:t>1.6-2.2mm、2.3-3.0mm</w:t>
                  </w:r>
                  <w:r>
                    <w:rPr>
                      <w:rFonts w:hint="eastAsia" w:cs="Times New Roman"/>
                      <w:color w:val="auto"/>
                      <w:spacing w:val="0"/>
                      <w:kern w:val="0"/>
                      <w:szCs w:val="21"/>
                      <w:highlight w:val="none"/>
                      <w:lang w:val="en-US" w:eastAsia="zh-CN"/>
                    </w:rPr>
                    <w:t>成品石子的堆放，堆放区顶部设置设置雾炮喷淋洒水装置</w:t>
                  </w:r>
                </w:p>
              </w:tc>
              <w:tc>
                <w:tcPr>
                  <w:tcW w:w="902" w:type="dxa"/>
                  <w:tcBorders>
                    <w:tl2br w:val="nil"/>
                    <w:tr2bl w:val="nil"/>
                  </w:tcBorders>
                  <w:vAlign w:val="center"/>
                </w:tcPr>
                <w:p w14:paraId="0BA56BF2">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tLeast"/>
                    <w:ind w:left="0" w:right="0" w:firstLine="0" w:firstLineChars="0"/>
                    <w:jc w:val="center"/>
                    <w:textAlignment w:val="auto"/>
                    <w:rPr>
                      <w:rFonts w:hint="eastAsia" w:ascii="Times New Roman" w:hAnsi="Times New Roman" w:eastAsia="宋体" w:cs="Times New Roman"/>
                      <w:color w:val="auto"/>
                      <w:spacing w:val="0"/>
                      <w:sz w:val="21"/>
                      <w:szCs w:val="21"/>
                      <w:highlight w:val="none"/>
                      <w:lang w:val="en-US" w:eastAsia="zh-CN"/>
                    </w:rPr>
                  </w:pPr>
                  <w:r>
                    <w:rPr>
                      <w:rFonts w:hint="eastAsia" w:ascii="Times New Roman" w:hAnsi="Times New Roman" w:eastAsia="宋体" w:cs="Times New Roman"/>
                      <w:color w:val="auto"/>
                      <w:spacing w:val="0"/>
                      <w:sz w:val="21"/>
                      <w:szCs w:val="21"/>
                      <w:highlight w:val="none"/>
                      <w:lang w:val="en-US" w:eastAsia="zh-CN"/>
                    </w:rPr>
                    <w:t>新建</w:t>
                  </w:r>
                </w:p>
              </w:tc>
            </w:tr>
            <w:tr w14:paraId="1F1937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754" w:type="dxa"/>
                  <w:gridSpan w:val="2"/>
                  <w:vMerge w:val="continue"/>
                  <w:tcBorders>
                    <w:tl2br w:val="nil"/>
                    <w:tr2bl w:val="nil"/>
                  </w:tcBorders>
                  <w:vAlign w:val="center"/>
                </w:tcPr>
                <w:p w14:paraId="06196FA7">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tLeast"/>
                    <w:ind w:left="0" w:right="0" w:firstLine="0" w:firstLineChars="0"/>
                    <w:jc w:val="center"/>
                    <w:textAlignment w:val="auto"/>
                    <w:rPr>
                      <w:rFonts w:hint="default" w:ascii="Times New Roman" w:hAnsi="Times New Roman" w:eastAsia="宋体" w:cs="Times New Roman"/>
                      <w:color w:val="auto"/>
                      <w:spacing w:val="0"/>
                      <w:sz w:val="21"/>
                      <w:szCs w:val="21"/>
                      <w:highlight w:val="none"/>
                    </w:rPr>
                  </w:pPr>
                </w:p>
              </w:tc>
              <w:tc>
                <w:tcPr>
                  <w:tcW w:w="1346" w:type="dxa"/>
                  <w:tcBorders>
                    <w:tl2br w:val="nil"/>
                    <w:tr2bl w:val="nil"/>
                  </w:tcBorders>
                  <w:vAlign w:val="center"/>
                </w:tcPr>
                <w:p w14:paraId="205167D0">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tLeast"/>
                    <w:ind w:left="0" w:right="0" w:firstLine="0" w:firstLineChars="0"/>
                    <w:jc w:val="center"/>
                    <w:textAlignment w:val="auto"/>
                    <w:rPr>
                      <w:rFonts w:hint="default" w:ascii="Times New Roman" w:hAnsi="Times New Roman" w:eastAsia="宋体" w:cs="Times New Roman"/>
                      <w:color w:val="auto"/>
                      <w:spacing w:val="0"/>
                      <w:kern w:val="2"/>
                      <w:sz w:val="21"/>
                      <w:szCs w:val="21"/>
                      <w:highlight w:val="none"/>
                      <w:lang w:val="en-US" w:eastAsia="zh-CN" w:bidi="ar-SA"/>
                    </w:rPr>
                  </w:pPr>
                  <w:r>
                    <w:rPr>
                      <w:rFonts w:hint="eastAsia" w:cs="Times New Roman"/>
                      <w:color w:val="auto"/>
                      <w:spacing w:val="0"/>
                      <w:kern w:val="2"/>
                      <w:sz w:val="21"/>
                      <w:szCs w:val="21"/>
                      <w:highlight w:val="none"/>
                      <w:lang w:val="en-US" w:eastAsia="zh-CN" w:bidi="ar-SA"/>
                    </w:rPr>
                    <w:t>成品筒仓</w:t>
                  </w:r>
                </w:p>
              </w:tc>
              <w:tc>
                <w:tcPr>
                  <w:tcW w:w="4935" w:type="dxa"/>
                  <w:tcBorders>
                    <w:tl2br w:val="nil"/>
                    <w:tr2bl w:val="nil"/>
                  </w:tcBorders>
                  <w:vAlign w:val="center"/>
                </w:tcPr>
                <w:p w14:paraId="162A96F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firstLine="0" w:firstLineChars="0"/>
                    <w:jc w:val="left"/>
                    <w:textAlignment w:val="auto"/>
                    <w:rPr>
                      <w:rFonts w:hint="default" w:ascii="Times New Roman" w:hAnsi="Times New Roman" w:eastAsia="宋体" w:cs="Times New Roman"/>
                      <w:color w:val="auto"/>
                      <w:spacing w:val="0"/>
                      <w:kern w:val="2"/>
                      <w:sz w:val="21"/>
                      <w:szCs w:val="21"/>
                      <w:highlight w:val="none"/>
                      <w:lang w:val="en-US" w:eastAsia="zh-CN" w:bidi="ar-SA"/>
                    </w:rPr>
                  </w:pPr>
                  <w:r>
                    <w:rPr>
                      <w:rFonts w:hint="eastAsia"/>
                      <w:color w:val="auto"/>
                      <w:szCs w:val="21"/>
                      <w:highlight w:val="none"/>
                      <w:lang w:val="en-US" w:eastAsia="zh-CN"/>
                    </w:rPr>
                    <w:t>1座，</w:t>
                  </w:r>
                  <w:r>
                    <w:rPr>
                      <w:rFonts w:hint="default"/>
                      <w:color w:val="auto"/>
                      <w:szCs w:val="21"/>
                      <w:highlight w:val="none"/>
                    </w:rPr>
                    <w:t>Ф</w:t>
                  </w:r>
                  <w:r>
                    <w:rPr>
                      <w:rFonts w:hint="eastAsia"/>
                      <w:color w:val="auto"/>
                      <w:szCs w:val="21"/>
                      <w:highlight w:val="none"/>
                    </w:rPr>
                    <w:t>3.0</w:t>
                  </w:r>
                  <w:r>
                    <w:rPr>
                      <w:rFonts w:hint="default"/>
                      <w:color w:val="auto"/>
                      <w:szCs w:val="21"/>
                      <w:highlight w:val="none"/>
                    </w:rPr>
                    <w:t>m，H</w:t>
                  </w:r>
                  <w:r>
                    <w:rPr>
                      <w:rFonts w:hint="eastAsia"/>
                      <w:color w:val="auto"/>
                      <w:szCs w:val="21"/>
                      <w:highlight w:val="none"/>
                      <w:lang w:val="en-US" w:eastAsia="zh-CN"/>
                    </w:rPr>
                    <w:t>=9</w:t>
                  </w:r>
                  <w:r>
                    <w:rPr>
                      <w:rFonts w:hint="default"/>
                      <w:color w:val="auto"/>
                      <w:szCs w:val="21"/>
                      <w:highlight w:val="none"/>
                    </w:rPr>
                    <w:t>m，钢结构</w:t>
                  </w:r>
                  <w:r>
                    <w:rPr>
                      <w:rFonts w:hint="eastAsia"/>
                      <w:color w:val="auto"/>
                      <w:szCs w:val="21"/>
                      <w:highlight w:val="none"/>
                      <w:lang w:eastAsia="zh-CN"/>
                    </w:rPr>
                    <w:t>，</w:t>
                  </w:r>
                  <w:r>
                    <w:rPr>
                      <w:rFonts w:hint="eastAsia"/>
                      <w:color w:val="auto"/>
                      <w:szCs w:val="21"/>
                      <w:highlight w:val="none"/>
                      <w:lang w:val="en-US" w:eastAsia="zh-CN"/>
                    </w:rPr>
                    <w:t>容量75</w:t>
                  </w:r>
                  <w:r>
                    <w:rPr>
                      <w:rFonts w:hint="default"/>
                      <w:color w:val="auto"/>
                      <w:szCs w:val="21"/>
                      <w:highlight w:val="none"/>
                    </w:rPr>
                    <w:t>t/个</w:t>
                  </w:r>
                  <w:r>
                    <w:rPr>
                      <w:rFonts w:hint="eastAsia"/>
                      <w:color w:val="auto"/>
                      <w:szCs w:val="21"/>
                      <w:highlight w:val="none"/>
                      <w:lang w:eastAsia="zh-CN"/>
                    </w:rPr>
                    <w:t>，</w:t>
                  </w:r>
                  <w:r>
                    <w:rPr>
                      <w:rFonts w:hint="eastAsia"/>
                      <w:color w:val="auto"/>
                      <w:szCs w:val="21"/>
                      <w:highlight w:val="none"/>
                      <w:lang w:val="en-US" w:eastAsia="zh-CN"/>
                    </w:rPr>
                    <w:t>用于存储粉状建筑砂（0-1.5mm）</w:t>
                  </w:r>
                </w:p>
              </w:tc>
              <w:tc>
                <w:tcPr>
                  <w:tcW w:w="902" w:type="dxa"/>
                  <w:tcBorders>
                    <w:tl2br w:val="nil"/>
                    <w:tr2bl w:val="nil"/>
                  </w:tcBorders>
                  <w:vAlign w:val="center"/>
                </w:tcPr>
                <w:p w14:paraId="617407CD">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tLeast"/>
                    <w:ind w:left="0" w:right="0" w:firstLine="0" w:firstLineChars="0"/>
                    <w:jc w:val="center"/>
                    <w:textAlignment w:val="auto"/>
                    <w:rPr>
                      <w:rFonts w:hint="default" w:ascii="Times New Roman" w:hAnsi="Times New Roman" w:eastAsia="宋体" w:cs="Times New Roman"/>
                      <w:color w:val="auto"/>
                      <w:spacing w:val="0"/>
                      <w:kern w:val="2"/>
                      <w:sz w:val="21"/>
                      <w:szCs w:val="21"/>
                      <w:highlight w:val="none"/>
                      <w:lang w:val="en-US" w:eastAsia="zh-CN" w:bidi="ar-SA"/>
                    </w:rPr>
                  </w:pPr>
                  <w:r>
                    <w:rPr>
                      <w:rFonts w:hint="eastAsia" w:ascii="Times New Roman" w:hAnsi="Times New Roman" w:eastAsia="宋体" w:cs="Times New Roman"/>
                      <w:color w:val="auto"/>
                      <w:spacing w:val="0"/>
                      <w:sz w:val="21"/>
                      <w:szCs w:val="21"/>
                      <w:highlight w:val="none"/>
                      <w:lang w:val="en-US" w:eastAsia="zh-CN"/>
                    </w:rPr>
                    <w:t>新建</w:t>
                  </w:r>
                </w:p>
              </w:tc>
            </w:tr>
            <w:tr w14:paraId="460372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54" w:type="dxa"/>
                  <w:gridSpan w:val="2"/>
                  <w:vMerge w:val="restart"/>
                  <w:tcBorders>
                    <w:tl2br w:val="nil"/>
                    <w:tr2bl w:val="nil"/>
                  </w:tcBorders>
                  <w:vAlign w:val="center"/>
                </w:tcPr>
                <w:p w14:paraId="67E7B211">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tLeast"/>
                    <w:ind w:left="0" w:right="0" w:firstLine="0" w:firstLineChars="0"/>
                    <w:jc w:val="center"/>
                    <w:textAlignment w:val="auto"/>
                    <w:rPr>
                      <w:rFonts w:hint="eastAsia" w:ascii="Times New Roman" w:hAnsi="Times New Roman" w:eastAsia="宋体" w:cs="Times New Roman"/>
                      <w:color w:val="auto"/>
                      <w:spacing w:val="0"/>
                      <w:sz w:val="21"/>
                      <w:szCs w:val="21"/>
                      <w:highlight w:val="none"/>
                      <w:lang w:val="en-US" w:eastAsia="zh-CN"/>
                    </w:rPr>
                  </w:pPr>
                  <w:r>
                    <w:rPr>
                      <w:rFonts w:hint="eastAsia" w:ascii="Times New Roman" w:hAnsi="Times New Roman" w:eastAsia="宋体" w:cs="Times New Roman"/>
                      <w:color w:val="auto"/>
                      <w:spacing w:val="0"/>
                      <w:sz w:val="21"/>
                      <w:szCs w:val="21"/>
                      <w:highlight w:val="none"/>
                      <w:lang w:val="en-US" w:eastAsia="zh-CN"/>
                    </w:rPr>
                    <w:t>辅助</w:t>
                  </w:r>
                </w:p>
                <w:p w14:paraId="72077521">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tLeast"/>
                    <w:ind w:left="0" w:right="0" w:firstLine="0" w:firstLineChars="0"/>
                    <w:jc w:val="center"/>
                    <w:textAlignment w:val="auto"/>
                    <w:rPr>
                      <w:rFonts w:hint="eastAsia" w:ascii="Times New Roman" w:hAnsi="Times New Roman" w:eastAsia="宋体" w:cs="Times New Roman"/>
                      <w:color w:val="auto"/>
                      <w:spacing w:val="0"/>
                      <w:sz w:val="21"/>
                      <w:szCs w:val="21"/>
                      <w:highlight w:val="none"/>
                      <w:lang w:val="en-US" w:eastAsia="zh-CN"/>
                    </w:rPr>
                  </w:pPr>
                  <w:r>
                    <w:rPr>
                      <w:rFonts w:hint="eastAsia" w:ascii="Times New Roman" w:hAnsi="Times New Roman" w:eastAsia="宋体" w:cs="Times New Roman"/>
                      <w:color w:val="auto"/>
                      <w:spacing w:val="0"/>
                      <w:sz w:val="21"/>
                      <w:szCs w:val="21"/>
                      <w:highlight w:val="none"/>
                      <w:lang w:val="en-US" w:eastAsia="zh-CN"/>
                    </w:rPr>
                    <w:t>工程</w:t>
                  </w:r>
                </w:p>
              </w:tc>
              <w:tc>
                <w:tcPr>
                  <w:tcW w:w="1346" w:type="dxa"/>
                  <w:tcBorders>
                    <w:tl2br w:val="nil"/>
                    <w:tr2bl w:val="nil"/>
                  </w:tcBorders>
                  <w:vAlign w:val="center"/>
                </w:tcPr>
                <w:p w14:paraId="1F6148FB">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tLeast"/>
                    <w:ind w:left="0" w:right="0" w:firstLine="0" w:firstLineChars="0"/>
                    <w:jc w:val="center"/>
                    <w:textAlignment w:val="auto"/>
                    <w:rPr>
                      <w:rFonts w:hint="default" w:ascii="Times New Roman" w:hAnsi="Times New Roman" w:eastAsia="宋体" w:cs="Times New Roman"/>
                      <w:color w:val="auto"/>
                      <w:spacing w:val="0"/>
                      <w:sz w:val="21"/>
                      <w:szCs w:val="21"/>
                      <w:highlight w:val="none"/>
                      <w:lang w:val="en-US" w:eastAsia="zh-CN"/>
                    </w:rPr>
                  </w:pPr>
                  <w:r>
                    <w:rPr>
                      <w:rFonts w:hint="eastAsia" w:cs="Times New Roman"/>
                      <w:color w:val="auto"/>
                      <w:spacing w:val="0"/>
                      <w:sz w:val="21"/>
                      <w:szCs w:val="21"/>
                      <w:highlight w:val="none"/>
                      <w:lang w:val="en-US" w:eastAsia="zh-CN"/>
                    </w:rPr>
                    <w:t>办公区</w:t>
                  </w:r>
                </w:p>
              </w:tc>
              <w:tc>
                <w:tcPr>
                  <w:tcW w:w="4935" w:type="dxa"/>
                  <w:tcBorders>
                    <w:tl2br w:val="nil"/>
                    <w:tr2bl w:val="nil"/>
                  </w:tcBorders>
                  <w:vAlign w:val="center"/>
                </w:tcPr>
                <w:p w14:paraId="0991237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firstLine="0" w:firstLineChars="0"/>
                    <w:jc w:val="left"/>
                    <w:textAlignment w:val="auto"/>
                    <w:rPr>
                      <w:rFonts w:hint="default" w:ascii="Times New Roman" w:hAnsi="Times New Roman" w:eastAsia="宋体" w:cs="Times New Roman"/>
                      <w:color w:val="auto"/>
                      <w:spacing w:val="0"/>
                      <w:sz w:val="21"/>
                      <w:szCs w:val="21"/>
                      <w:highlight w:val="none"/>
                      <w:lang w:val="en-US" w:eastAsia="zh-CN"/>
                    </w:rPr>
                  </w:pPr>
                  <w:r>
                    <w:rPr>
                      <w:rFonts w:hint="eastAsia" w:cs="Times New Roman"/>
                      <w:color w:val="auto"/>
                      <w:spacing w:val="0"/>
                      <w:sz w:val="21"/>
                      <w:szCs w:val="21"/>
                      <w:highlight w:val="none"/>
                      <w:lang w:val="en-US" w:eastAsia="zh-CN"/>
                    </w:rPr>
                    <w:t>位于厂区东南侧，砖混结构，占地面积20</w:t>
                  </w:r>
                  <w:r>
                    <w:rPr>
                      <w:rFonts w:hint="default" w:ascii="Times New Roman" w:hAnsi="Times New Roman" w:cs="Times New Roman"/>
                      <w:color w:val="auto"/>
                      <w:spacing w:val="0"/>
                      <w:szCs w:val="21"/>
                      <w:highlight w:val="none"/>
                    </w:rPr>
                    <w:t>m</w:t>
                  </w:r>
                  <w:r>
                    <w:rPr>
                      <w:rFonts w:hint="default" w:ascii="Times New Roman" w:hAnsi="Times New Roman" w:cs="Times New Roman"/>
                      <w:color w:val="auto"/>
                      <w:spacing w:val="0"/>
                      <w:szCs w:val="21"/>
                      <w:highlight w:val="none"/>
                      <w:vertAlign w:val="superscript"/>
                    </w:rPr>
                    <w:t>2</w:t>
                  </w:r>
                </w:p>
              </w:tc>
              <w:tc>
                <w:tcPr>
                  <w:tcW w:w="902" w:type="dxa"/>
                  <w:tcBorders>
                    <w:tl2br w:val="nil"/>
                    <w:tr2bl w:val="nil"/>
                  </w:tcBorders>
                  <w:vAlign w:val="center"/>
                </w:tcPr>
                <w:p w14:paraId="1A4C1493">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tLeast"/>
                    <w:ind w:left="0" w:right="0" w:firstLine="0" w:firstLineChars="0"/>
                    <w:jc w:val="center"/>
                    <w:textAlignment w:val="auto"/>
                    <w:rPr>
                      <w:rFonts w:hint="default" w:ascii="Times New Roman" w:hAnsi="Times New Roman" w:eastAsia="宋体" w:cs="Times New Roman"/>
                      <w:color w:val="auto"/>
                      <w:spacing w:val="0"/>
                      <w:sz w:val="21"/>
                      <w:szCs w:val="21"/>
                      <w:highlight w:val="none"/>
                      <w:lang w:val="en-US" w:eastAsia="zh-CN"/>
                    </w:rPr>
                  </w:pPr>
                  <w:r>
                    <w:rPr>
                      <w:rFonts w:hint="eastAsia" w:ascii="Times New Roman" w:hAnsi="Times New Roman" w:eastAsia="宋体" w:cs="Times New Roman"/>
                      <w:color w:val="auto"/>
                      <w:spacing w:val="0"/>
                      <w:sz w:val="21"/>
                      <w:szCs w:val="21"/>
                      <w:highlight w:val="none"/>
                      <w:lang w:val="en-US" w:eastAsia="zh-CN"/>
                    </w:rPr>
                    <w:t>新建</w:t>
                  </w:r>
                </w:p>
              </w:tc>
            </w:tr>
            <w:tr w14:paraId="734A1F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54" w:type="dxa"/>
                  <w:gridSpan w:val="2"/>
                  <w:vMerge w:val="continue"/>
                  <w:tcBorders>
                    <w:tl2br w:val="nil"/>
                    <w:tr2bl w:val="nil"/>
                  </w:tcBorders>
                  <w:vAlign w:val="center"/>
                </w:tcPr>
                <w:p w14:paraId="2D1DF9FD">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tLeast"/>
                    <w:ind w:left="0" w:right="0" w:firstLine="0" w:firstLineChars="0"/>
                    <w:jc w:val="center"/>
                    <w:textAlignment w:val="auto"/>
                    <w:rPr>
                      <w:rFonts w:hint="eastAsia" w:ascii="Times New Roman" w:hAnsi="Times New Roman" w:eastAsia="宋体" w:cs="Times New Roman"/>
                      <w:color w:val="auto"/>
                      <w:spacing w:val="0"/>
                      <w:sz w:val="21"/>
                      <w:szCs w:val="21"/>
                      <w:highlight w:val="none"/>
                      <w:lang w:val="en-US" w:eastAsia="zh-CN"/>
                    </w:rPr>
                  </w:pPr>
                </w:p>
              </w:tc>
              <w:tc>
                <w:tcPr>
                  <w:tcW w:w="1346" w:type="dxa"/>
                  <w:tcBorders>
                    <w:tl2br w:val="nil"/>
                    <w:tr2bl w:val="nil"/>
                  </w:tcBorders>
                  <w:vAlign w:val="center"/>
                </w:tcPr>
                <w:p w14:paraId="6375E2E9">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tLeast"/>
                    <w:ind w:left="0" w:leftChars="0" w:right="0" w:rightChars="0" w:firstLine="0" w:firstLineChars="0"/>
                    <w:jc w:val="center"/>
                    <w:textAlignment w:val="auto"/>
                    <w:rPr>
                      <w:rFonts w:hint="default" w:ascii="Times New Roman" w:hAnsi="Times New Roman" w:eastAsia="宋体" w:cs="Times New Roman"/>
                      <w:color w:val="auto"/>
                      <w:spacing w:val="0"/>
                      <w:sz w:val="21"/>
                      <w:szCs w:val="21"/>
                      <w:highlight w:val="none"/>
                      <w:lang w:val="en-US" w:eastAsia="zh-CN"/>
                    </w:rPr>
                  </w:pPr>
                  <w:r>
                    <w:rPr>
                      <w:rFonts w:hint="eastAsia" w:cs="Times New Roman"/>
                      <w:color w:val="auto"/>
                      <w:spacing w:val="0"/>
                      <w:sz w:val="21"/>
                      <w:szCs w:val="21"/>
                      <w:highlight w:val="none"/>
                      <w:lang w:val="en-US" w:eastAsia="zh-CN"/>
                    </w:rPr>
                    <w:t>磅房</w:t>
                  </w:r>
                </w:p>
              </w:tc>
              <w:tc>
                <w:tcPr>
                  <w:tcW w:w="4935" w:type="dxa"/>
                  <w:tcBorders>
                    <w:tl2br w:val="nil"/>
                    <w:tr2bl w:val="nil"/>
                  </w:tcBorders>
                  <w:vAlign w:val="center"/>
                </w:tcPr>
                <w:p w14:paraId="01A9028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leftChars="0" w:right="0" w:rightChars="0" w:firstLine="0" w:firstLineChars="0"/>
                    <w:jc w:val="left"/>
                    <w:textAlignment w:val="auto"/>
                    <w:rPr>
                      <w:rFonts w:hint="default" w:cs="Times New Roman"/>
                      <w:color w:val="auto"/>
                      <w:spacing w:val="0"/>
                      <w:sz w:val="21"/>
                      <w:szCs w:val="21"/>
                      <w:highlight w:val="none"/>
                      <w:lang w:val="en-US" w:eastAsia="zh-CN"/>
                    </w:rPr>
                  </w:pPr>
                  <w:r>
                    <w:rPr>
                      <w:rFonts w:hint="eastAsia" w:cs="Times New Roman"/>
                      <w:color w:val="auto"/>
                      <w:spacing w:val="0"/>
                      <w:sz w:val="21"/>
                      <w:szCs w:val="21"/>
                      <w:highlight w:val="none"/>
                      <w:lang w:val="en-US" w:eastAsia="zh-CN"/>
                    </w:rPr>
                    <w:t>厂区入口设置1座磅房，轻钢结构，占地面积15</w:t>
                  </w:r>
                  <w:r>
                    <w:rPr>
                      <w:rFonts w:hint="default" w:ascii="Times New Roman" w:hAnsi="Times New Roman" w:cs="Times New Roman"/>
                      <w:color w:val="auto"/>
                      <w:spacing w:val="0"/>
                      <w:szCs w:val="21"/>
                      <w:highlight w:val="none"/>
                    </w:rPr>
                    <w:t>m</w:t>
                  </w:r>
                  <w:r>
                    <w:rPr>
                      <w:rFonts w:hint="default" w:ascii="Times New Roman" w:hAnsi="Times New Roman" w:cs="Times New Roman"/>
                      <w:color w:val="auto"/>
                      <w:spacing w:val="0"/>
                      <w:szCs w:val="21"/>
                      <w:highlight w:val="none"/>
                      <w:vertAlign w:val="superscript"/>
                    </w:rPr>
                    <w:t>2</w:t>
                  </w:r>
                </w:p>
              </w:tc>
              <w:tc>
                <w:tcPr>
                  <w:tcW w:w="902" w:type="dxa"/>
                  <w:tcBorders>
                    <w:tl2br w:val="nil"/>
                    <w:tr2bl w:val="nil"/>
                  </w:tcBorders>
                  <w:vAlign w:val="center"/>
                </w:tcPr>
                <w:p w14:paraId="4FD1A600">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tLeast"/>
                    <w:ind w:left="0" w:right="0" w:firstLine="0" w:firstLineChars="0"/>
                    <w:jc w:val="center"/>
                    <w:textAlignment w:val="auto"/>
                    <w:rPr>
                      <w:rFonts w:hint="eastAsia" w:ascii="Times New Roman" w:hAnsi="Times New Roman" w:eastAsia="宋体" w:cs="Times New Roman"/>
                      <w:color w:val="auto"/>
                      <w:spacing w:val="0"/>
                      <w:sz w:val="21"/>
                      <w:szCs w:val="21"/>
                      <w:highlight w:val="none"/>
                      <w:lang w:val="en-US" w:eastAsia="zh-CN"/>
                    </w:rPr>
                  </w:pPr>
                  <w:r>
                    <w:rPr>
                      <w:rFonts w:hint="eastAsia" w:ascii="Times New Roman" w:hAnsi="Times New Roman" w:eastAsia="宋体" w:cs="Times New Roman"/>
                      <w:color w:val="auto"/>
                      <w:spacing w:val="0"/>
                      <w:sz w:val="21"/>
                      <w:szCs w:val="21"/>
                      <w:highlight w:val="none"/>
                      <w:lang w:val="en-US" w:eastAsia="zh-CN"/>
                    </w:rPr>
                    <w:t>新建</w:t>
                  </w:r>
                </w:p>
              </w:tc>
            </w:tr>
            <w:tr w14:paraId="5FA3C1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54" w:type="dxa"/>
                  <w:gridSpan w:val="2"/>
                  <w:vMerge w:val="continue"/>
                  <w:tcBorders>
                    <w:tl2br w:val="nil"/>
                    <w:tr2bl w:val="nil"/>
                  </w:tcBorders>
                  <w:vAlign w:val="center"/>
                </w:tcPr>
                <w:p w14:paraId="0DB8BFB0">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tLeast"/>
                    <w:ind w:left="0" w:right="0" w:firstLine="0" w:firstLineChars="0"/>
                    <w:jc w:val="center"/>
                    <w:textAlignment w:val="auto"/>
                    <w:rPr>
                      <w:rFonts w:hint="eastAsia" w:ascii="Times New Roman" w:hAnsi="Times New Roman" w:eastAsia="宋体" w:cs="Times New Roman"/>
                      <w:color w:val="auto"/>
                      <w:spacing w:val="0"/>
                      <w:sz w:val="21"/>
                      <w:szCs w:val="21"/>
                      <w:highlight w:val="none"/>
                      <w:lang w:val="en-US" w:eastAsia="zh-CN"/>
                    </w:rPr>
                  </w:pPr>
                </w:p>
              </w:tc>
              <w:tc>
                <w:tcPr>
                  <w:tcW w:w="1346" w:type="dxa"/>
                  <w:tcBorders>
                    <w:tl2br w:val="nil"/>
                    <w:tr2bl w:val="nil"/>
                  </w:tcBorders>
                  <w:vAlign w:val="center"/>
                </w:tcPr>
                <w:p w14:paraId="7EC0C76E">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tLeast"/>
                    <w:ind w:left="0" w:right="0" w:firstLine="0" w:firstLineChars="0"/>
                    <w:jc w:val="center"/>
                    <w:textAlignment w:val="auto"/>
                    <w:rPr>
                      <w:rFonts w:hint="default" w:ascii="Times New Roman" w:hAnsi="Times New Roman" w:eastAsia="宋体" w:cs="Times New Roman"/>
                      <w:color w:val="auto"/>
                      <w:spacing w:val="0"/>
                      <w:sz w:val="21"/>
                      <w:szCs w:val="21"/>
                      <w:highlight w:val="none"/>
                      <w:lang w:val="en-US" w:eastAsia="zh-CN"/>
                    </w:rPr>
                  </w:pPr>
                  <w:r>
                    <w:rPr>
                      <w:rFonts w:hint="eastAsia" w:ascii="Times New Roman" w:hAnsi="Times New Roman" w:eastAsia="宋体" w:cs="Times New Roman"/>
                      <w:color w:val="auto"/>
                      <w:spacing w:val="0"/>
                      <w:sz w:val="21"/>
                      <w:szCs w:val="21"/>
                      <w:highlight w:val="none"/>
                      <w:lang w:val="en-US" w:eastAsia="zh-CN"/>
                    </w:rPr>
                    <w:t>洗车平台</w:t>
                  </w:r>
                </w:p>
              </w:tc>
              <w:tc>
                <w:tcPr>
                  <w:tcW w:w="4935" w:type="dxa"/>
                  <w:tcBorders>
                    <w:tl2br w:val="nil"/>
                    <w:tr2bl w:val="nil"/>
                  </w:tcBorders>
                  <w:vAlign w:val="center"/>
                </w:tcPr>
                <w:p w14:paraId="2C926F9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firstLine="0" w:firstLineChars="0"/>
                    <w:jc w:val="left"/>
                    <w:textAlignment w:val="auto"/>
                    <w:rPr>
                      <w:rFonts w:hint="eastAsia" w:ascii="Times New Roman" w:hAnsi="Times New Roman" w:eastAsia="宋体" w:cs="Times New Roman"/>
                      <w:color w:val="auto"/>
                      <w:spacing w:val="0"/>
                      <w:sz w:val="21"/>
                      <w:szCs w:val="21"/>
                      <w:highlight w:val="none"/>
                      <w:lang w:val="en-US" w:eastAsia="zh-CN"/>
                    </w:rPr>
                  </w:pPr>
                  <w:r>
                    <w:rPr>
                      <w:rFonts w:hint="eastAsia" w:ascii="Times New Roman" w:hAnsi="Times New Roman" w:eastAsia="宋体" w:cs="Times New Roman"/>
                      <w:color w:val="auto"/>
                      <w:spacing w:val="0"/>
                      <w:sz w:val="21"/>
                      <w:szCs w:val="21"/>
                      <w:highlight w:val="none"/>
                      <w:lang w:val="en-US" w:eastAsia="zh-CN"/>
                    </w:rPr>
                    <w:t>厂区进出口处设一处全自动洗车平台，具有保温、烘干功能，</w:t>
                  </w:r>
                  <w:bookmarkStart w:id="7" w:name="OLE_LINK72"/>
                  <w:bookmarkStart w:id="8" w:name="OLE_LINK73"/>
                  <w:r>
                    <w:rPr>
                      <w:rFonts w:hint="eastAsia" w:ascii="Times New Roman" w:hAnsi="Times New Roman" w:eastAsia="宋体" w:cs="Times New Roman"/>
                      <w:color w:val="auto"/>
                      <w:spacing w:val="0"/>
                      <w:sz w:val="21"/>
                      <w:szCs w:val="21"/>
                      <w:highlight w:val="none"/>
                      <w:lang w:val="en-US" w:eastAsia="zh-CN"/>
                    </w:rPr>
                    <w:t>长度和高度应确保车身和车轮全部冲洗到位</w:t>
                  </w:r>
                  <w:bookmarkEnd w:id="7"/>
                  <w:bookmarkEnd w:id="8"/>
                  <w:r>
                    <w:rPr>
                      <w:rFonts w:hint="eastAsia" w:ascii="Times New Roman" w:hAnsi="Times New Roman" w:eastAsia="宋体" w:cs="Times New Roman"/>
                      <w:color w:val="auto"/>
                      <w:spacing w:val="0"/>
                      <w:sz w:val="21"/>
                      <w:szCs w:val="21"/>
                      <w:highlight w:val="none"/>
                      <w:lang w:val="en-US" w:eastAsia="zh-CN"/>
                    </w:rPr>
                    <w:t>；平台两侧内壁及底部设高压喷淋水喷头，清洗水压高于1.0MPa，单台车辆冲洗时间不低于100s；并配套设置三级沉淀池（混凝土结构）</w:t>
                  </w:r>
                </w:p>
              </w:tc>
              <w:tc>
                <w:tcPr>
                  <w:tcW w:w="902" w:type="dxa"/>
                  <w:tcBorders>
                    <w:tl2br w:val="nil"/>
                    <w:tr2bl w:val="nil"/>
                  </w:tcBorders>
                  <w:vAlign w:val="center"/>
                </w:tcPr>
                <w:p w14:paraId="2F4DD859">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tLeast"/>
                    <w:ind w:left="0" w:right="0" w:firstLine="0" w:firstLineChars="0"/>
                    <w:jc w:val="center"/>
                    <w:textAlignment w:val="auto"/>
                    <w:rPr>
                      <w:rFonts w:hint="eastAsia" w:ascii="Times New Roman" w:hAnsi="Times New Roman" w:eastAsia="宋体" w:cs="Times New Roman"/>
                      <w:color w:val="auto"/>
                      <w:spacing w:val="0"/>
                      <w:sz w:val="21"/>
                      <w:szCs w:val="21"/>
                      <w:highlight w:val="none"/>
                      <w:lang w:val="en-US" w:eastAsia="zh-CN"/>
                    </w:rPr>
                  </w:pPr>
                  <w:r>
                    <w:rPr>
                      <w:rFonts w:hint="eastAsia" w:ascii="Times New Roman" w:hAnsi="Times New Roman" w:eastAsia="宋体" w:cs="Times New Roman"/>
                      <w:color w:val="auto"/>
                      <w:spacing w:val="0"/>
                      <w:sz w:val="21"/>
                      <w:szCs w:val="21"/>
                      <w:highlight w:val="none"/>
                      <w:lang w:val="en-US" w:eastAsia="zh-CN"/>
                    </w:rPr>
                    <w:t>新建</w:t>
                  </w:r>
                </w:p>
              </w:tc>
            </w:tr>
            <w:tr w14:paraId="628F78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54" w:type="dxa"/>
                  <w:gridSpan w:val="2"/>
                  <w:vMerge w:val="restart"/>
                  <w:tcBorders>
                    <w:tl2br w:val="nil"/>
                    <w:tr2bl w:val="nil"/>
                  </w:tcBorders>
                  <w:vAlign w:val="center"/>
                </w:tcPr>
                <w:p w14:paraId="5CBA80EE">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tLeast"/>
                    <w:ind w:left="0" w:right="0" w:firstLine="0" w:firstLineChars="0"/>
                    <w:jc w:val="center"/>
                    <w:textAlignment w:val="auto"/>
                    <w:rPr>
                      <w:rFonts w:hint="default" w:ascii="Times New Roman" w:hAnsi="Times New Roman" w:eastAsia="宋体" w:cs="Times New Roman"/>
                      <w:color w:val="auto"/>
                      <w:spacing w:val="0"/>
                      <w:sz w:val="21"/>
                      <w:szCs w:val="21"/>
                      <w:highlight w:val="none"/>
                    </w:rPr>
                  </w:pPr>
                  <w:r>
                    <w:rPr>
                      <w:rFonts w:hint="default" w:ascii="Times New Roman" w:hAnsi="Times New Roman" w:eastAsia="宋体" w:cs="Times New Roman"/>
                      <w:color w:val="auto"/>
                      <w:spacing w:val="0"/>
                      <w:sz w:val="21"/>
                      <w:szCs w:val="21"/>
                      <w:highlight w:val="none"/>
                    </w:rPr>
                    <w:t>公用</w:t>
                  </w:r>
                </w:p>
                <w:p w14:paraId="6D1C613B">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tLeast"/>
                    <w:ind w:left="0" w:right="0" w:firstLine="0" w:firstLineChars="0"/>
                    <w:jc w:val="center"/>
                    <w:textAlignment w:val="auto"/>
                    <w:rPr>
                      <w:rFonts w:hint="default" w:ascii="Times New Roman" w:hAnsi="Times New Roman" w:eastAsia="宋体" w:cs="Times New Roman"/>
                      <w:color w:val="auto"/>
                      <w:spacing w:val="0"/>
                      <w:sz w:val="21"/>
                      <w:szCs w:val="21"/>
                      <w:highlight w:val="none"/>
                    </w:rPr>
                  </w:pPr>
                  <w:r>
                    <w:rPr>
                      <w:rFonts w:hint="default" w:ascii="Times New Roman" w:hAnsi="Times New Roman" w:eastAsia="宋体" w:cs="Times New Roman"/>
                      <w:color w:val="auto"/>
                      <w:spacing w:val="0"/>
                      <w:sz w:val="21"/>
                      <w:szCs w:val="21"/>
                      <w:highlight w:val="none"/>
                    </w:rPr>
                    <w:t>工程</w:t>
                  </w:r>
                </w:p>
              </w:tc>
              <w:tc>
                <w:tcPr>
                  <w:tcW w:w="1346" w:type="dxa"/>
                  <w:tcBorders>
                    <w:tl2br w:val="nil"/>
                    <w:tr2bl w:val="nil"/>
                  </w:tcBorders>
                  <w:vAlign w:val="center"/>
                </w:tcPr>
                <w:p w14:paraId="25177DBA">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tLeast"/>
                    <w:ind w:left="0" w:right="0" w:firstLine="0" w:firstLineChars="0"/>
                    <w:jc w:val="center"/>
                    <w:textAlignment w:val="auto"/>
                    <w:rPr>
                      <w:rFonts w:hint="default" w:ascii="Times New Roman" w:hAnsi="Times New Roman" w:eastAsia="宋体" w:cs="Times New Roman"/>
                      <w:color w:val="auto"/>
                      <w:spacing w:val="0"/>
                      <w:kern w:val="2"/>
                      <w:sz w:val="21"/>
                      <w:szCs w:val="21"/>
                      <w:highlight w:val="none"/>
                      <w:lang w:val="en-US" w:eastAsia="zh-CN" w:bidi="ar-SA"/>
                    </w:rPr>
                  </w:pPr>
                  <w:r>
                    <w:rPr>
                      <w:rFonts w:hint="default" w:ascii="Times New Roman" w:hAnsi="Times New Roman" w:eastAsia="宋体" w:cs="Times New Roman"/>
                      <w:color w:val="auto"/>
                      <w:spacing w:val="0"/>
                      <w:sz w:val="21"/>
                      <w:szCs w:val="21"/>
                      <w:highlight w:val="none"/>
                    </w:rPr>
                    <w:t>供水</w:t>
                  </w:r>
                </w:p>
              </w:tc>
              <w:tc>
                <w:tcPr>
                  <w:tcW w:w="4935" w:type="dxa"/>
                  <w:tcBorders>
                    <w:tl2br w:val="nil"/>
                    <w:tr2bl w:val="nil"/>
                  </w:tcBorders>
                  <w:vAlign w:val="center"/>
                </w:tcPr>
                <w:p w14:paraId="1D9E9D0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firstLine="0" w:firstLineChars="0"/>
                    <w:jc w:val="center"/>
                    <w:textAlignment w:val="auto"/>
                    <w:rPr>
                      <w:rFonts w:hint="default" w:ascii="Times New Roman" w:hAnsi="Times New Roman" w:eastAsia="宋体" w:cs="Times New Roman"/>
                      <w:color w:val="auto"/>
                      <w:spacing w:val="0"/>
                      <w:kern w:val="2"/>
                      <w:sz w:val="21"/>
                      <w:szCs w:val="21"/>
                      <w:highlight w:val="none"/>
                      <w:lang w:val="en-US" w:eastAsia="zh-CN" w:bidi="ar-SA"/>
                    </w:rPr>
                  </w:pPr>
                  <w:r>
                    <w:rPr>
                      <w:rFonts w:hint="eastAsia" w:cs="Times New Roman"/>
                      <w:color w:val="auto"/>
                      <w:spacing w:val="0"/>
                      <w:sz w:val="21"/>
                      <w:szCs w:val="21"/>
                      <w:highlight w:val="none"/>
                      <w:lang w:val="en-US" w:eastAsia="zh-CN"/>
                    </w:rPr>
                    <w:t>由东洼村水井提供</w:t>
                  </w:r>
                </w:p>
              </w:tc>
              <w:tc>
                <w:tcPr>
                  <w:tcW w:w="902" w:type="dxa"/>
                  <w:tcBorders>
                    <w:tl2br w:val="nil"/>
                    <w:tr2bl w:val="nil"/>
                  </w:tcBorders>
                  <w:vAlign w:val="center"/>
                </w:tcPr>
                <w:p w14:paraId="58156F3E">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tLeast"/>
                    <w:ind w:left="0" w:right="0" w:firstLine="0" w:firstLineChars="0"/>
                    <w:jc w:val="center"/>
                    <w:textAlignment w:val="auto"/>
                    <w:rPr>
                      <w:rFonts w:hint="default" w:ascii="Times New Roman" w:hAnsi="Times New Roman" w:eastAsia="宋体" w:cs="Times New Roman"/>
                      <w:color w:val="auto"/>
                      <w:spacing w:val="0"/>
                      <w:sz w:val="21"/>
                      <w:szCs w:val="21"/>
                      <w:highlight w:val="none"/>
                      <w:lang w:val="en-US" w:eastAsia="zh-CN"/>
                    </w:rPr>
                  </w:pPr>
                  <w:r>
                    <w:rPr>
                      <w:rFonts w:hint="eastAsia" w:ascii="Times New Roman" w:hAnsi="Times New Roman" w:eastAsia="宋体" w:cs="Times New Roman"/>
                      <w:color w:val="auto"/>
                      <w:spacing w:val="0"/>
                      <w:sz w:val="21"/>
                      <w:szCs w:val="21"/>
                      <w:highlight w:val="none"/>
                      <w:lang w:val="en-US" w:eastAsia="zh-CN"/>
                    </w:rPr>
                    <w:t>新建</w:t>
                  </w:r>
                </w:p>
              </w:tc>
            </w:tr>
            <w:tr w14:paraId="01947D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54" w:type="dxa"/>
                  <w:gridSpan w:val="2"/>
                  <w:vMerge w:val="continue"/>
                  <w:tcBorders>
                    <w:tl2br w:val="nil"/>
                    <w:tr2bl w:val="nil"/>
                  </w:tcBorders>
                  <w:vAlign w:val="center"/>
                </w:tcPr>
                <w:p w14:paraId="026A0161">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tLeast"/>
                    <w:ind w:left="0" w:right="0" w:firstLine="0" w:firstLineChars="0"/>
                    <w:jc w:val="center"/>
                    <w:textAlignment w:val="auto"/>
                    <w:rPr>
                      <w:rFonts w:hint="default" w:ascii="Times New Roman" w:hAnsi="Times New Roman" w:eastAsia="宋体" w:cs="Times New Roman"/>
                      <w:color w:val="auto"/>
                      <w:spacing w:val="0"/>
                      <w:sz w:val="21"/>
                      <w:szCs w:val="21"/>
                      <w:highlight w:val="none"/>
                    </w:rPr>
                  </w:pPr>
                </w:p>
              </w:tc>
              <w:tc>
                <w:tcPr>
                  <w:tcW w:w="1346" w:type="dxa"/>
                  <w:tcBorders>
                    <w:tl2br w:val="nil"/>
                    <w:tr2bl w:val="nil"/>
                  </w:tcBorders>
                  <w:vAlign w:val="center"/>
                </w:tcPr>
                <w:p w14:paraId="219CCAD4">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tLeast"/>
                    <w:ind w:left="0" w:right="0" w:firstLine="0" w:firstLineChars="0"/>
                    <w:jc w:val="center"/>
                    <w:textAlignment w:val="auto"/>
                    <w:rPr>
                      <w:rFonts w:hint="default" w:ascii="Times New Roman" w:hAnsi="Times New Roman" w:eastAsia="宋体" w:cs="Times New Roman"/>
                      <w:color w:val="auto"/>
                      <w:spacing w:val="0"/>
                      <w:kern w:val="2"/>
                      <w:sz w:val="21"/>
                      <w:szCs w:val="21"/>
                      <w:highlight w:val="none"/>
                      <w:lang w:val="en-US" w:eastAsia="zh-CN" w:bidi="ar-SA"/>
                    </w:rPr>
                  </w:pPr>
                  <w:r>
                    <w:rPr>
                      <w:rFonts w:hint="default" w:ascii="Times New Roman" w:hAnsi="Times New Roman" w:eastAsia="宋体" w:cs="Times New Roman"/>
                      <w:color w:val="auto"/>
                      <w:spacing w:val="0"/>
                      <w:sz w:val="21"/>
                      <w:szCs w:val="21"/>
                      <w:highlight w:val="none"/>
                    </w:rPr>
                    <w:t>供电</w:t>
                  </w:r>
                </w:p>
              </w:tc>
              <w:tc>
                <w:tcPr>
                  <w:tcW w:w="4935" w:type="dxa"/>
                  <w:tcBorders>
                    <w:tl2br w:val="nil"/>
                    <w:tr2bl w:val="nil"/>
                  </w:tcBorders>
                  <w:vAlign w:val="center"/>
                </w:tcPr>
                <w:p w14:paraId="29A27C7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firstLine="0" w:firstLineChars="0"/>
                    <w:jc w:val="center"/>
                    <w:textAlignment w:val="auto"/>
                    <w:rPr>
                      <w:rFonts w:hint="default" w:ascii="Times New Roman" w:hAnsi="Times New Roman" w:eastAsia="宋体" w:cs="Times New Roman"/>
                      <w:color w:val="auto"/>
                      <w:spacing w:val="0"/>
                      <w:kern w:val="2"/>
                      <w:sz w:val="21"/>
                      <w:szCs w:val="21"/>
                      <w:highlight w:val="none"/>
                      <w:lang w:val="en-US" w:eastAsia="zh-CN" w:bidi="ar-SA"/>
                    </w:rPr>
                  </w:pPr>
                  <w:r>
                    <w:rPr>
                      <w:rFonts w:hint="default" w:ascii="Times New Roman" w:hAnsi="Times New Roman" w:eastAsia="宋体" w:cs="Times New Roman"/>
                      <w:color w:val="auto"/>
                      <w:spacing w:val="0"/>
                      <w:kern w:val="2"/>
                      <w:sz w:val="21"/>
                      <w:szCs w:val="21"/>
                      <w:highlight w:val="none"/>
                      <w:lang w:val="en-US" w:eastAsia="zh-CN" w:bidi="ar-SA"/>
                    </w:rPr>
                    <w:t>供电电源引自</w:t>
                  </w:r>
                  <w:r>
                    <w:rPr>
                      <w:rFonts w:hint="eastAsia" w:cs="Times New Roman"/>
                      <w:color w:val="auto"/>
                      <w:spacing w:val="0"/>
                      <w:sz w:val="21"/>
                      <w:szCs w:val="21"/>
                      <w:highlight w:val="none"/>
                      <w:lang w:val="en-US" w:eastAsia="zh-CN"/>
                    </w:rPr>
                    <w:t>东洼村</w:t>
                  </w:r>
                  <w:r>
                    <w:rPr>
                      <w:rFonts w:hint="default" w:ascii="Times New Roman" w:hAnsi="Times New Roman" w:eastAsia="宋体" w:cs="Times New Roman"/>
                      <w:color w:val="auto"/>
                      <w:spacing w:val="0"/>
                      <w:kern w:val="2"/>
                      <w:sz w:val="21"/>
                      <w:szCs w:val="21"/>
                      <w:highlight w:val="none"/>
                      <w:lang w:val="en-US" w:eastAsia="zh-CN" w:bidi="ar-SA"/>
                    </w:rPr>
                    <w:t>变电站</w:t>
                  </w:r>
                </w:p>
              </w:tc>
              <w:tc>
                <w:tcPr>
                  <w:tcW w:w="902" w:type="dxa"/>
                  <w:tcBorders>
                    <w:tl2br w:val="nil"/>
                    <w:tr2bl w:val="nil"/>
                  </w:tcBorders>
                  <w:vAlign w:val="center"/>
                </w:tcPr>
                <w:p w14:paraId="5D1C462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right="0" w:firstLine="0" w:firstLineChars="0"/>
                    <w:jc w:val="center"/>
                    <w:textAlignment w:val="auto"/>
                    <w:rPr>
                      <w:rFonts w:hint="default" w:ascii="Times New Roman" w:hAnsi="Times New Roman" w:eastAsia="宋体" w:cs="Times New Roman"/>
                      <w:color w:val="auto"/>
                      <w:spacing w:val="0"/>
                      <w:sz w:val="21"/>
                      <w:szCs w:val="21"/>
                      <w:highlight w:val="none"/>
                      <w:lang w:val="en-US" w:eastAsia="zh-CN"/>
                    </w:rPr>
                  </w:pPr>
                  <w:r>
                    <w:rPr>
                      <w:rFonts w:hint="eastAsia" w:ascii="Times New Roman" w:hAnsi="Times New Roman" w:eastAsia="宋体" w:cs="Times New Roman"/>
                      <w:color w:val="auto"/>
                      <w:spacing w:val="0"/>
                      <w:sz w:val="21"/>
                      <w:szCs w:val="21"/>
                      <w:highlight w:val="none"/>
                      <w:lang w:val="en-US" w:eastAsia="zh-CN"/>
                    </w:rPr>
                    <w:t>新建</w:t>
                  </w:r>
                </w:p>
              </w:tc>
            </w:tr>
            <w:tr w14:paraId="39502E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54" w:type="dxa"/>
                  <w:gridSpan w:val="2"/>
                  <w:vMerge w:val="continue"/>
                  <w:tcBorders>
                    <w:tl2br w:val="nil"/>
                    <w:tr2bl w:val="nil"/>
                  </w:tcBorders>
                  <w:vAlign w:val="center"/>
                </w:tcPr>
                <w:p w14:paraId="59763EF1">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tLeast"/>
                    <w:ind w:left="0" w:right="0" w:firstLine="0" w:firstLineChars="0"/>
                    <w:jc w:val="center"/>
                    <w:textAlignment w:val="auto"/>
                    <w:rPr>
                      <w:rFonts w:hint="default" w:ascii="Times New Roman" w:hAnsi="Times New Roman" w:eastAsia="宋体" w:cs="Times New Roman"/>
                      <w:color w:val="auto"/>
                      <w:spacing w:val="0"/>
                      <w:sz w:val="21"/>
                      <w:szCs w:val="21"/>
                      <w:highlight w:val="none"/>
                    </w:rPr>
                  </w:pPr>
                </w:p>
              </w:tc>
              <w:tc>
                <w:tcPr>
                  <w:tcW w:w="1346" w:type="dxa"/>
                  <w:tcBorders>
                    <w:tl2br w:val="nil"/>
                    <w:tr2bl w:val="nil"/>
                  </w:tcBorders>
                  <w:vAlign w:val="center"/>
                </w:tcPr>
                <w:p w14:paraId="5F7ABA82">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tLeast"/>
                    <w:ind w:left="0" w:right="0" w:firstLine="0" w:firstLineChars="0"/>
                    <w:jc w:val="center"/>
                    <w:textAlignment w:val="auto"/>
                    <w:rPr>
                      <w:rFonts w:hint="default" w:ascii="Times New Roman" w:hAnsi="Times New Roman" w:eastAsia="宋体" w:cs="Times New Roman"/>
                      <w:color w:val="auto"/>
                      <w:spacing w:val="0"/>
                      <w:sz w:val="21"/>
                      <w:szCs w:val="21"/>
                      <w:highlight w:val="none"/>
                      <w:lang w:val="en-US" w:eastAsia="zh-CN"/>
                    </w:rPr>
                  </w:pPr>
                  <w:r>
                    <w:rPr>
                      <w:rFonts w:hint="default" w:ascii="Times New Roman" w:hAnsi="Times New Roman" w:eastAsia="宋体" w:cs="Times New Roman"/>
                      <w:color w:val="auto"/>
                      <w:spacing w:val="0"/>
                      <w:sz w:val="21"/>
                      <w:szCs w:val="21"/>
                      <w:highlight w:val="none"/>
                      <w:lang w:val="en-US" w:eastAsia="zh-CN"/>
                    </w:rPr>
                    <w:t>供</w:t>
                  </w:r>
                  <w:r>
                    <w:rPr>
                      <w:rFonts w:hint="eastAsia" w:cs="Times New Roman"/>
                      <w:color w:val="auto"/>
                      <w:spacing w:val="0"/>
                      <w:sz w:val="21"/>
                      <w:szCs w:val="21"/>
                      <w:highlight w:val="none"/>
                      <w:lang w:val="en-US" w:eastAsia="zh-CN"/>
                    </w:rPr>
                    <w:t>暖</w:t>
                  </w:r>
                </w:p>
              </w:tc>
              <w:tc>
                <w:tcPr>
                  <w:tcW w:w="4935" w:type="dxa"/>
                  <w:tcBorders>
                    <w:tl2br w:val="nil"/>
                    <w:tr2bl w:val="nil"/>
                  </w:tcBorders>
                  <w:vAlign w:val="center"/>
                </w:tcPr>
                <w:p w14:paraId="522122D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firstLine="0" w:firstLineChars="0"/>
                    <w:jc w:val="left"/>
                    <w:textAlignment w:val="auto"/>
                    <w:rPr>
                      <w:rFonts w:hint="default" w:ascii="Times New Roman" w:hAnsi="Times New Roman" w:eastAsia="宋体" w:cs="Times New Roman"/>
                      <w:color w:val="auto"/>
                      <w:spacing w:val="0"/>
                      <w:sz w:val="21"/>
                      <w:szCs w:val="21"/>
                      <w:highlight w:val="none"/>
                      <w:lang w:val="en-US" w:eastAsia="zh-CN"/>
                    </w:rPr>
                  </w:pPr>
                  <w:r>
                    <w:rPr>
                      <w:rFonts w:hint="default" w:ascii="Times New Roman" w:hAnsi="Times New Roman" w:eastAsia="宋体" w:cs="Times New Roman"/>
                      <w:color w:val="auto"/>
                      <w:spacing w:val="-4"/>
                      <w:sz w:val="21"/>
                      <w:szCs w:val="21"/>
                      <w:highlight w:val="none"/>
                    </w:rPr>
                    <w:t>生产车间无需供</w:t>
                  </w:r>
                  <w:r>
                    <w:rPr>
                      <w:rFonts w:hint="eastAsia" w:cs="Times New Roman"/>
                      <w:color w:val="auto"/>
                      <w:spacing w:val="-4"/>
                      <w:sz w:val="21"/>
                      <w:szCs w:val="21"/>
                      <w:highlight w:val="none"/>
                      <w:lang w:val="en-US" w:eastAsia="zh-CN"/>
                    </w:rPr>
                    <w:t>暖</w:t>
                  </w:r>
                  <w:r>
                    <w:rPr>
                      <w:rFonts w:hint="default" w:ascii="Times New Roman" w:hAnsi="Times New Roman" w:eastAsia="宋体" w:cs="Times New Roman"/>
                      <w:color w:val="auto"/>
                      <w:spacing w:val="-4"/>
                      <w:sz w:val="21"/>
                      <w:szCs w:val="21"/>
                      <w:highlight w:val="none"/>
                    </w:rPr>
                    <w:t>，办公区冬季采暖及夏季制冷采用分体式空调</w:t>
                  </w:r>
                </w:p>
              </w:tc>
              <w:tc>
                <w:tcPr>
                  <w:tcW w:w="902" w:type="dxa"/>
                  <w:tcBorders>
                    <w:tl2br w:val="nil"/>
                    <w:tr2bl w:val="nil"/>
                  </w:tcBorders>
                  <w:vAlign w:val="center"/>
                </w:tcPr>
                <w:p w14:paraId="6C708DBD">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tLeast"/>
                    <w:ind w:left="0" w:right="0" w:firstLine="0" w:firstLineChars="0"/>
                    <w:jc w:val="center"/>
                    <w:textAlignment w:val="auto"/>
                    <w:rPr>
                      <w:rFonts w:hint="default" w:ascii="Times New Roman" w:hAnsi="Times New Roman" w:eastAsia="宋体" w:cs="Times New Roman"/>
                      <w:color w:val="auto"/>
                      <w:spacing w:val="0"/>
                      <w:sz w:val="21"/>
                      <w:szCs w:val="21"/>
                      <w:highlight w:val="none"/>
                      <w:lang w:val="en-US" w:eastAsia="zh-CN"/>
                    </w:rPr>
                  </w:pPr>
                  <w:r>
                    <w:rPr>
                      <w:rFonts w:hint="eastAsia" w:ascii="Times New Roman" w:hAnsi="Times New Roman" w:eastAsia="宋体" w:cs="Times New Roman"/>
                      <w:color w:val="auto"/>
                      <w:spacing w:val="0"/>
                      <w:sz w:val="21"/>
                      <w:szCs w:val="21"/>
                      <w:highlight w:val="none"/>
                      <w:lang w:val="en-US" w:eastAsia="zh-CN"/>
                    </w:rPr>
                    <w:t>新建</w:t>
                  </w:r>
                </w:p>
              </w:tc>
            </w:tr>
            <w:tr w14:paraId="653A15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46" w:type="dxa"/>
                  <w:vMerge w:val="restart"/>
                  <w:tcBorders>
                    <w:tl2br w:val="nil"/>
                    <w:tr2bl w:val="nil"/>
                  </w:tcBorders>
                  <w:vAlign w:val="center"/>
                </w:tcPr>
                <w:p w14:paraId="6EB532FC">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tLeast"/>
                    <w:ind w:left="0" w:right="0" w:firstLine="0" w:firstLineChars="0"/>
                    <w:jc w:val="center"/>
                    <w:textAlignment w:val="auto"/>
                    <w:rPr>
                      <w:rFonts w:hint="default" w:ascii="Times New Roman" w:hAnsi="Times New Roman" w:eastAsia="宋体" w:cs="Times New Roman"/>
                      <w:color w:val="auto"/>
                      <w:spacing w:val="0"/>
                      <w:sz w:val="21"/>
                      <w:szCs w:val="21"/>
                      <w:highlight w:val="none"/>
                    </w:rPr>
                  </w:pPr>
                  <w:r>
                    <w:rPr>
                      <w:rFonts w:hint="default" w:ascii="Times New Roman" w:hAnsi="Times New Roman" w:eastAsia="宋体" w:cs="Times New Roman"/>
                      <w:color w:val="auto"/>
                      <w:spacing w:val="0"/>
                      <w:sz w:val="21"/>
                      <w:szCs w:val="21"/>
                      <w:highlight w:val="none"/>
                    </w:rPr>
                    <w:t>环保</w:t>
                  </w:r>
                </w:p>
                <w:p w14:paraId="5CC5E4DF">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tLeast"/>
                    <w:ind w:left="0" w:right="0" w:firstLine="0" w:firstLineChars="0"/>
                    <w:jc w:val="center"/>
                    <w:textAlignment w:val="auto"/>
                    <w:rPr>
                      <w:rFonts w:hint="default" w:ascii="Times New Roman" w:hAnsi="Times New Roman" w:eastAsia="宋体" w:cs="Times New Roman"/>
                      <w:color w:val="auto"/>
                      <w:spacing w:val="0"/>
                      <w:kern w:val="2"/>
                      <w:sz w:val="21"/>
                      <w:szCs w:val="21"/>
                      <w:highlight w:val="none"/>
                      <w:lang w:val="en-US" w:eastAsia="zh-CN" w:bidi="ar-SA"/>
                    </w:rPr>
                  </w:pPr>
                  <w:r>
                    <w:rPr>
                      <w:rFonts w:hint="default" w:ascii="Times New Roman" w:hAnsi="Times New Roman" w:eastAsia="宋体" w:cs="Times New Roman"/>
                      <w:color w:val="auto"/>
                      <w:spacing w:val="0"/>
                      <w:sz w:val="21"/>
                      <w:szCs w:val="21"/>
                      <w:highlight w:val="none"/>
                    </w:rPr>
                    <w:t>工程</w:t>
                  </w:r>
                </w:p>
              </w:tc>
              <w:tc>
                <w:tcPr>
                  <w:tcW w:w="408" w:type="dxa"/>
                  <w:vMerge w:val="restart"/>
                  <w:tcBorders>
                    <w:tl2br w:val="nil"/>
                    <w:tr2bl w:val="nil"/>
                  </w:tcBorders>
                  <w:vAlign w:val="center"/>
                </w:tcPr>
                <w:p w14:paraId="7003EC19">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tLeast"/>
                    <w:ind w:left="0" w:right="0" w:firstLine="0" w:firstLineChars="0"/>
                    <w:jc w:val="center"/>
                    <w:textAlignment w:val="auto"/>
                    <w:rPr>
                      <w:rFonts w:hint="default" w:ascii="Times New Roman" w:hAnsi="Times New Roman" w:eastAsia="宋体" w:cs="Times New Roman"/>
                      <w:color w:val="auto"/>
                      <w:spacing w:val="0"/>
                      <w:sz w:val="21"/>
                      <w:szCs w:val="21"/>
                      <w:highlight w:val="none"/>
                      <w:lang w:eastAsia="zh-CN"/>
                    </w:rPr>
                  </w:pPr>
                  <w:r>
                    <w:rPr>
                      <w:rFonts w:hint="default" w:ascii="Times New Roman" w:hAnsi="Times New Roman" w:eastAsia="宋体" w:cs="Times New Roman"/>
                      <w:color w:val="auto"/>
                      <w:spacing w:val="0"/>
                      <w:sz w:val="21"/>
                      <w:szCs w:val="21"/>
                      <w:highlight w:val="none"/>
                      <w:lang w:eastAsia="zh-CN"/>
                    </w:rPr>
                    <w:t>废气</w:t>
                  </w:r>
                </w:p>
              </w:tc>
              <w:tc>
                <w:tcPr>
                  <w:tcW w:w="1346" w:type="dxa"/>
                  <w:tcBorders>
                    <w:tl2br w:val="nil"/>
                    <w:tr2bl w:val="nil"/>
                  </w:tcBorders>
                  <w:shd w:val="clear" w:color="auto" w:fill="auto"/>
                  <w:vAlign w:val="center"/>
                </w:tcPr>
                <w:p w14:paraId="449AACE6">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pacing w:val="0"/>
                      <w:kern w:val="2"/>
                      <w:sz w:val="21"/>
                      <w:szCs w:val="21"/>
                      <w:highlight w:val="none"/>
                      <w:vertAlign w:val="baseline"/>
                      <w:lang w:val="en-US" w:eastAsia="zh-CN" w:bidi="ar-SA"/>
                    </w:rPr>
                  </w:pPr>
                  <w:r>
                    <w:rPr>
                      <w:rFonts w:hint="default"/>
                      <w:color w:val="auto"/>
                      <w:sz w:val="21"/>
                      <w:szCs w:val="21"/>
                    </w:rPr>
                    <w:t>运输扬尘</w:t>
                  </w:r>
                </w:p>
              </w:tc>
              <w:tc>
                <w:tcPr>
                  <w:tcW w:w="4935" w:type="dxa"/>
                  <w:tcBorders>
                    <w:tl2br w:val="nil"/>
                    <w:tr2bl w:val="nil"/>
                  </w:tcBorders>
                  <w:shd w:val="clear" w:color="auto" w:fill="auto"/>
                  <w:vAlign w:val="center"/>
                </w:tcPr>
                <w:p w14:paraId="3B945DAC">
                  <w:pPr>
                    <w:keepNext w:val="0"/>
                    <w:keepLines w:val="0"/>
                    <w:suppressLineNumbers w:val="0"/>
                    <w:spacing w:before="0" w:beforeAutospacing="0" w:after="0" w:afterAutospacing="0"/>
                    <w:ind w:left="0" w:right="0"/>
                    <w:jc w:val="left"/>
                    <w:rPr>
                      <w:rFonts w:hint="default" w:ascii="Times New Roman" w:hAnsi="Times New Roman" w:eastAsia="宋体" w:cs="Times New Roman"/>
                      <w:color w:val="auto"/>
                      <w:spacing w:val="0"/>
                      <w:kern w:val="2"/>
                      <w:sz w:val="21"/>
                      <w:szCs w:val="21"/>
                      <w:highlight w:val="none"/>
                      <w:vertAlign w:val="baseline"/>
                      <w:lang w:val="en-US" w:eastAsia="zh-CN" w:bidi="ar-SA"/>
                    </w:rPr>
                  </w:pPr>
                  <w:r>
                    <w:rPr>
                      <w:rFonts w:hint="default"/>
                      <w:color w:val="auto"/>
                      <w:sz w:val="21"/>
                      <w:szCs w:val="21"/>
                    </w:rPr>
                    <w:t>厂区大门出入口</w:t>
                  </w:r>
                  <w:r>
                    <w:rPr>
                      <w:rFonts w:hint="default"/>
                      <w:color w:val="auto"/>
                      <w:spacing w:val="6"/>
                      <w:sz w:val="21"/>
                      <w:szCs w:val="21"/>
                    </w:rPr>
                    <w:t>设置洗车平台，对进出车辆进行冲洗，路面定时洒水抑尘，定期对道路清理，保持清洁，在运输过程中要求运输车辆采用封闭厢式车运输，防止物料洒落</w:t>
                  </w:r>
                </w:p>
              </w:tc>
              <w:tc>
                <w:tcPr>
                  <w:tcW w:w="902" w:type="dxa"/>
                  <w:tcBorders>
                    <w:tl2br w:val="nil"/>
                    <w:tr2bl w:val="nil"/>
                  </w:tcBorders>
                  <w:vAlign w:val="center"/>
                </w:tcPr>
                <w:p w14:paraId="2E724229">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tLeast"/>
                    <w:ind w:left="0" w:right="0" w:firstLine="0" w:firstLineChars="0"/>
                    <w:jc w:val="center"/>
                    <w:textAlignment w:val="auto"/>
                    <w:rPr>
                      <w:rFonts w:hint="default" w:ascii="Times New Roman" w:hAnsi="Times New Roman" w:eastAsia="宋体" w:cs="Times New Roman"/>
                      <w:bCs/>
                      <w:color w:val="auto"/>
                      <w:spacing w:val="0"/>
                      <w:sz w:val="21"/>
                      <w:szCs w:val="21"/>
                      <w:highlight w:val="none"/>
                      <w:lang w:val="en-US" w:eastAsia="zh-CN"/>
                    </w:rPr>
                  </w:pPr>
                  <w:r>
                    <w:rPr>
                      <w:rFonts w:hint="eastAsia" w:cs="Times New Roman"/>
                      <w:bCs/>
                      <w:color w:val="auto"/>
                      <w:spacing w:val="0"/>
                      <w:sz w:val="21"/>
                      <w:szCs w:val="21"/>
                      <w:highlight w:val="none"/>
                      <w:lang w:val="en-US" w:eastAsia="zh-CN"/>
                    </w:rPr>
                    <w:t>新建</w:t>
                  </w:r>
                </w:p>
              </w:tc>
            </w:tr>
            <w:tr w14:paraId="19DCF6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46" w:type="dxa"/>
                  <w:vMerge w:val="continue"/>
                  <w:tcBorders>
                    <w:tl2br w:val="nil"/>
                    <w:tr2bl w:val="nil"/>
                  </w:tcBorders>
                  <w:vAlign w:val="center"/>
                </w:tcPr>
                <w:p w14:paraId="1CB9EBCB">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tLeast"/>
                    <w:ind w:left="0" w:right="0" w:firstLine="0" w:firstLineChars="0"/>
                    <w:jc w:val="center"/>
                    <w:textAlignment w:val="auto"/>
                    <w:rPr>
                      <w:rFonts w:hint="default" w:ascii="Times New Roman" w:hAnsi="Times New Roman" w:eastAsia="宋体" w:cs="Times New Roman"/>
                      <w:color w:val="auto"/>
                      <w:spacing w:val="0"/>
                      <w:kern w:val="2"/>
                      <w:sz w:val="21"/>
                      <w:szCs w:val="21"/>
                      <w:highlight w:val="none"/>
                      <w:lang w:val="en-US" w:eastAsia="zh-CN" w:bidi="ar-SA"/>
                    </w:rPr>
                  </w:pPr>
                </w:p>
              </w:tc>
              <w:tc>
                <w:tcPr>
                  <w:tcW w:w="408" w:type="dxa"/>
                  <w:vMerge w:val="continue"/>
                  <w:tcBorders>
                    <w:tl2br w:val="nil"/>
                    <w:tr2bl w:val="nil"/>
                  </w:tcBorders>
                  <w:vAlign w:val="center"/>
                </w:tcPr>
                <w:p w14:paraId="78D8E72F">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tLeast"/>
                    <w:ind w:left="0" w:right="0" w:firstLine="0" w:firstLineChars="0"/>
                    <w:jc w:val="center"/>
                    <w:textAlignment w:val="auto"/>
                    <w:rPr>
                      <w:rFonts w:hint="default" w:ascii="Times New Roman" w:hAnsi="Times New Roman" w:eastAsia="宋体" w:cs="Times New Roman"/>
                      <w:color w:val="auto"/>
                      <w:spacing w:val="0"/>
                      <w:sz w:val="21"/>
                      <w:szCs w:val="21"/>
                      <w:highlight w:val="none"/>
                      <w:lang w:eastAsia="zh-CN"/>
                    </w:rPr>
                  </w:pPr>
                </w:p>
              </w:tc>
              <w:tc>
                <w:tcPr>
                  <w:tcW w:w="1346" w:type="dxa"/>
                  <w:tcBorders>
                    <w:tl2br w:val="nil"/>
                    <w:tr2bl w:val="nil"/>
                  </w:tcBorders>
                  <w:shd w:val="clear" w:color="auto" w:fill="auto"/>
                  <w:vAlign w:val="center"/>
                </w:tcPr>
                <w:p w14:paraId="517B9F60">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spacing w:val="0"/>
                      <w:kern w:val="2"/>
                      <w:sz w:val="21"/>
                      <w:szCs w:val="21"/>
                      <w:highlight w:val="none"/>
                      <w:vertAlign w:val="baseline"/>
                      <w:lang w:val="en-US" w:eastAsia="zh-CN" w:bidi="ar-SA"/>
                    </w:rPr>
                  </w:pPr>
                  <w:r>
                    <w:rPr>
                      <w:rFonts w:hint="default"/>
                      <w:color w:val="auto"/>
                      <w:sz w:val="21"/>
                      <w:szCs w:val="21"/>
                    </w:rPr>
                    <w:t>堆放、装卸扬尘</w:t>
                  </w:r>
                </w:p>
              </w:tc>
              <w:tc>
                <w:tcPr>
                  <w:tcW w:w="4935" w:type="dxa"/>
                  <w:tcBorders>
                    <w:tl2br w:val="nil"/>
                    <w:tr2bl w:val="nil"/>
                  </w:tcBorders>
                  <w:shd w:val="clear" w:color="auto" w:fill="auto"/>
                  <w:vAlign w:val="center"/>
                </w:tcPr>
                <w:p w14:paraId="6EBF496F">
                  <w:pPr>
                    <w:keepNext w:val="0"/>
                    <w:keepLines w:val="0"/>
                    <w:suppressLineNumbers w:val="0"/>
                    <w:tabs>
                      <w:tab w:val="left" w:pos="720"/>
                    </w:tabs>
                    <w:spacing w:before="0" w:beforeAutospacing="0" w:after="0" w:afterAutospacing="0"/>
                    <w:ind w:left="0" w:right="0"/>
                    <w:jc w:val="left"/>
                    <w:rPr>
                      <w:rFonts w:hint="default" w:ascii="Times New Roman" w:hAnsi="Times New Roman" w:eastAsia="宋体" w:cs="Times New Roman"/>
                      <w:color w:val="auto"/>
                      <w:spacing w:val="0"/>
                      <w:kern w:val="2"/>
                      <w:sz w:val="21"/>
                      <w:szCs w:val="21"/>
                      <w:highlight w:val="none"/>
                      <w:vertAlign w:val="baseline"/>
                      <w:lang w:val="en-US" w:eastAsia="zh-CN" w:bidi="ar-SA"/>
                    </w:rPr>
                  </w:pPr>
                  <w:r>
                    <w:rPr>
                      <w:rFonts w:hint="eastAsia"/>
                      <w:color w:val="auto"/>
                      <w:spacing w:val="4"/>
                      <w:sz w:val="21"/>
                      <w:szCs w:val="21"/>
                      <w:lang w:val="en-US" w:eastAsia="zh-CN"/>
                    </w:rPr>
                    <w:t>原料和部分成品砂石堆放在全封闭车间内，车间内</w:t>
                  </w:r>
                  <w:r>
                    <w:rPr>
                      <w:rFonts w:hint="default"/>
                      <w:color w:val="auto"/>
                      <w:spacing w:val="4"/>
                      <w:sz w:val="21"/>
                      <w:szCs w:val="21"/>
                    </w:rPr>
                    <w:t>地面硬化，</w:t>
                  </w:r>
                  <w:r>
                    <w:rPr>
                      <w:rFonts w:hint="eastAsia"/>
                      <w:color w:val="auto"/>
                      <w:spacing w:val="4"/>
                      <w:sz w:val="21"/>
                      <w:szCs w:val="21"/>
                      <w:lang w:val="en-US" w:eastAsia="zh-CN"/>
                    </w:rPr>
                    <w:t>原料堆放区和成品堆放区顶部安装</w:t>
                  </w:r>
                  <w:r>
                    <w:rPr>
                      <w:rFonts w:hint="default"/>
                      <w:color w:val="auto"/>
                      <w:spacing w:val="4"/>
                      <w:sz w:val="21"/>
                      <w:szCs w:val="21"/>
                    </w:rPr>
                    <w:t>喷雾</w:t>
                  </w:r>
                  <w:r>
                    <w:rPr>
                      <w:rFonts w:hint="eastAsia"/>
                      <w:color w:val="auto"/>
                      <w:spacing w:val="4"/>
                      <w:sz w:val="21"/>
                      <w:szCs w:val="21"/>
                      <w:lang w:val="en-US" w:eastAsia="zh-CN"/>
                    </w:rPr>
                    <w:t>洒水</w:t>
                  </w:r>
                  <w:r>
                    <w:rPr>
                      <w:rFonts w:hint="default"/>
                      <w:color w:val="auto"/>
                      <w:spacing w:val="4"/>
                      <w:sz w:val="21"/>
                      <w:szCs w:val="21"/>
                    </w:rPr>
                    <w:t>装置，定时喷洒；装卸时使用雾炮机进行喷洒抑尘；安装密闭门</w:t>
                  </w:r>
                </w:p>
              </w:tc>
              <w:tc>
                <w:tcPr>
                  <w:tcW w:w="902" w:type="dxa"/>
                  <w:tcBorders>
                    <w:tl2br w:val="nil"/>
                    <w:tr2bl w:val="nil"/>
                  </w:tcBorders>
                  <w:vAlign w:val="center"/>
                </w:tcPr>
                <w:p w14:paraId="6C69BF28">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tLeast"/>
                    <w:ind w:left="0" w:right="0" w:firstLine="0" w:firstLineChars="0"/>
                    <w:jc w:val="center"/>
                    <w:textAlignment w:val="auto"/>
                    <w:rPr>
                      <w:rFonts w:hint="eastAsia" w:ascii="Times New Roman" w:hAnsi="Times New Roman" w:eastAsia="宋体" w:cs="Times New Roman"/>
                      <w:color w:val="auto"/>
                      <w:spacing w:val="0"/>
                      <w:sz w:val="21"/>
                      <w:szCs w:val="21"/>
                      <w:highlight w:val="none"/>
                      <w:lang w:eastAsia="zh-CN"/>
                    </w:rPr>
                  </w:pPr>
                  <w:r>
                    <w:rPr>
                      <w:rFonts w:hint="eastAsia" w:cs="Times New Roman"/>
                      <w:bCs/>
                      <w:color w:val="auto"/>
                      <w:spacing w:val="0"/>
                      <w:sz w:val="21"/>
                      <w:szCs w:val="21"/>
                      <w:highlight w:val="none"/>
                      <w:lang w:val="en-US" w:eastAsia="zh-CN"/>
                    </w:rPr>
                    <w:t>新建</w:t>
                  </w:r>
                </w:p>
              </w:tc>
            </w:tr>
            <w:tr w14:paraId="2E19C1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46" w:type="dxa"/>
                  <w:vMerge w:val="continue"/>
                  <w:tcBorders>
                    <w:tl2br w:val="nil"/>
                    <w:tr2bl w:val="nil"/>
                  </w:tcBorders>
                  <w:vAlign w:val="center"/>
                </w:tcPr>
                <w:p w14:paraId="6DE80002">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tLeast"/>
                    <w:ind w:left="0" w:right="0" w:firstLine="0" w:firstLineChars="0"/>
                    <w:jc w:val="center"/>
                    <w:textAlignment w:val="auto"/>
                    <w:rPr>
                      <w:rFonts w:hint="default" w:ascii="Times New Roman" w:hAnsi="Times New Roman" w:eastAsia="宋体" w:cs="Times New Roman"/>
                      <w:color w:val="auto"/>
                      <w:spacing w:val="0"/>
                      <w:sz w:val="21"/>
                      <w:szCs w:val="21"/>
                      <w:highlight w:val="none"/>
                    </w:rPr>
                  </w:pPr>
                </w:p>
              </w:tc>
              <w:tc>
                <w:tcPr>
                  <w:tcW w:w="408" w:type="dxa"/>
                  <w:vMerge w:val="continue"/>
                  <w:tcBorders>
                    <w:tl2br w:val="nil"/>
                    <w:tr2bl w:val="nil"/>
                  </w:tcBorders>
                  <w:vAlign w:val="center"/>
                </w:tcPr>
                <w:p w14:paraId="07177DE1">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tLeast"/>
                    <w:ind w:left="0" w:right="0" w:firstLine="0" w:firstLineChars="0"/>
                    <w:jc w:val="center"/>
                    <w:textAlignment w:val="auto"/>
                    <w:rPr>
                      <w:rFonts w:hint="default" w:ascii="Times New Roman" w:hAnsi="Times New Roman" w:eastAsia="宋体" w:cs="Times New Roman"/>
                      <w:color w:val="auto"/>
                      <w:spacing w:val="0"/>
                      <w:sz w:val="21"/>
                      <w:szCs w:val="21"/>
                      <w:highlight w:val="none"/>
                      <w:lang w:eastAsia="zh-CN"/>
                    </w:rPr>
                  </w:pPr>
                </w:p>
              </w:tc>
              <w:tc>
                <w:tcPr>
                  <w:tcW w:w="1346" w:type="dxa"/>
                  <w:tcBorders>
                    <w:tl2br w:val="nil"/>
                    <w:tr2bl w:val="nil"/>
                  </w:tcBorders>
                  <w:shd w:val="clear" w:color="auto" w:fill="auto"/>
                  <w:vAlign w:val="center"/>
                </w:tcPr>
                <w:p w14:paraId="6B31C999">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pacing w:val="0"/>
                      <w:kern w:val="2"/>
                      <w:sz w:val="21"/>
                      <w:szCs w:val="21"/>
                      <w:highlight w:val="none"/>
                      <w:vertAlign w:val="baseline"/>
                      <w:lang w:val="en-US" w:eastAsia="zh-CN" w:bidi="ar-SA"/>
                    </w:rPr>
                  </w:pPr>
                  <w:r>
                    <w:rPr>
                      <w:rFonts w:hint="default"/>
                      <w:color w:val="auto"/>
                      <w:sz w:val="21"/>
                      <w:szCs w:val="21"/>
                    </w:rPr>
                    <w:t>给料、</w:t>
                  </w:r>
                  <w:r>
                    <w:rPr>
                      <w:rFonts w:hint="eastAsia"/>
                      <w:color w:val="auto"/>
                      <w:sz w:val="21"/>
                      <w:szCs w:val="21"/>
                      <w:lang w:val="en-US" w:eastAsia="zh-CN"/>
                    </w:rPr>
                    <w:t>破碎、</w:t>
                  </w:r>
                  <w:r>
                    <w:rPr>
                      <w:rFonts w:hint="default"/>
                      <w:color w:val="auto"/>
                      <w:sz w:val="21"/>
                      <w:szCs w:val="21"/>
                    </w:rPr>
                    <w:t>筛分工序粉尘</w:t>
                  </w:r>
                </w:p>
              </w:tc>
              <w:tc>
                <w:tcPr>
                  <w:tcW w:w="4935" w:type="dxa"/>
                  <w:tcBorders>
                    <w:tl2br w:val="nil"/>
                    <w:tr2bl w:val="nil"/>
                  </w:tcBorders>
                  <w:shd w:val="clear" w:color="auto" w:fill="auto"/>
                  <w:vAlign w:val="center"/>
                </w:tcPr>
                <w:p w14:paraId="4C5271AD">
                  <w:pPr>
                    <w:keepNext w:val="0"/>
                    <w:keepLines w:val="0"/>
                    <w:suppressLineNumbers w:val="0"/>
                    <w:spacing w:before="0" w:beforeAutospacing="0" w:after="0" w:afterAutospacing="0"/>
                    <w:ind w:left="0" w:right="0"/>
                    <w:jc w:val="left"/>
                    <w:rPr>
                      <w:rFonts w:hint="eastAsia" w:ascii="Times New Roman" w:hAnsi="Times New Roman" w:eastAsia="宋体" w:cs="Times New Roman"/>
                      <w:color w:val="auto"/>
                      <w:spacing w:val="0"/>
                      <w:kern w:val="2"/>
                      <w:sz w:val="21"/>
                      <w:szCs w:val="21"/>
                      <w:highlight w:val="none"/>
                      <w:vertAlign w:val="baseline"/>
                      <w:lang w:val="en-US" w:eastAsia="zh-CN" w:bidi="ar-SA"/>
                    </w:rPr>
                  </w:pPr>
                  <w:r>
                    <w:rPr>
                      <w:rFonts w:hint="default" w:ascii="Times New Roman" w:hAnsi="Times New Roman" w:eastAsia="宋体"/>
                      <w:color w:val="auto"/>
                      <w:sz w:val="21"/>
                      <w:szCs w:val="21"/>
                      <w:highlight w:val="none"/>
                      <w:lang w:eastAsia="zh-CN"/>
                    </w:rPr>
                    <w:t>给料机、</w:t>
                  </w:r>
                  <w:r>
                    <w:rPr>
                      <w:rFonts w:hint="default" w:ascii="Times New Roman" w:hAnsi="Times New Roman" w:eastAsia="宋体"/>
                      <w:color w:val="auto"/>
                      <w:sz w:val="21"/>
                      <w:szCs w:val="21"/>
                      <w:highlight w:val="none"/>
                      <w:lang w:val="en-US" w:eastAsia="zh-CN"/>
                    </w:rPr>
                    <w:t>制砂破碎机各安装1个集气罩（共2个）</w:t>
                  </w:r>
                  <w:r>
                    <w:rPr>
                      <w:rFonts w:hint="default" w:ascii="Times New Roman" w:hAnsi="Times New Roman" w:eastAsia="宋体"/>
                      <w:color w:val="auto"/>
                      <w:sz w:val="21"/>
                      <w:szCs w:val="21"/>
                      <w:highlight w:val="none"/>
                      <w:lang w:eastAsia="zh-CN"/>
                    </w:rPr>
                    <w:t>，</w:t>
                  </w:r>
                  <w:r>
                    <w:rPr>
                      <w:rFonts w:hint="default" w:ascii="Times New Roman" w:hAnsi="Times New Roman" w:eastAsia="宋体"/>
                      <w:color w:val="auto"/>
                      <w:sz w:val="21"/>
                      <w:szCs w:val="21"/>
                      <w:highlight w:val="none"/>
                      <w:lang w:val="en-US" w:eastAsia="zh-CN"/>
                    </w:rPr>
                    <w:t>筛分机为全封闭式，上方设置集气管道，收集废气共同</w:t>
                  </w:r>
                  <w:r>
                    <w:rPr>
                      <w:rFonts w:hint="default" w:ascii="Times New Roman" w:hAnsi="Times New Roman" w:eastAsia="宋体"/>
                      <w:color w:val="auto"/>
                      <w:sz w:val="21"/>
                      <w:szCs w:val="21"/>
                      <w:highlight w:val="none"/>
                      <w:lang w:eastAsia="zh-CN"/>
                    </w:rPr>
                    <w:t>引入1</w:t>
                  </w:r>
                  <w:r>
                    <w:rPr>
                      <w:rFonts w:hint="default" w:ascii="Times New Roman" w:hAnsi="Times New Roman" w:eastAsia="宋体"/>
                      <w:color w:val="auto"/>
                      <w:sz w:val="21"/>
                      <w:szCs w:val="21"/>
                      <w:highlight w:val="none"/>
                      <w:lang w:val="en-US" w:eastAsia="zh-CN"/>
                    </w:rPr>
                    <w:t>台</w:t>
                  </w:r>
                  <w:r>
                    <w:rPr>
                      <w:rFonts w:hint="default" w:ascii="Times New Roman" w:hAnsi="Times New Roman" w:eastAsia="宋体"/>
                      <w:color w:val="auto"/>
                      <w:sz w:val="21"/>
                      <w:szCs w:val="21"/>
                      <w:highlight w:val="none"/>
                      <w:lang w:eastAsia="zh-CN"/>
                    </w:rPr>
                    <w:t>布袋除尘器（</w:t>
                  </w:r>
                  <w:r>
                    <w:rPr>
                      <w:rFonts w:hint="default" w:ascii="Times New Roman" w:hAnsi="Times New Roman" w:eastAsia="宋体"/>
                      <w:color w:val="auto"/>
                      <w:sz w:val="21"/>
                      <w:szCs w:val="21"/>
                      <w:highlight w:val="none"/>
                      <w:lang w:val="en-US" w:eastAsia="zh-CN"/>
                    </w:rPr>
                    <w:t>TA001</w:t>
                  </w:r>
                  <w:r>
                    <w:rPr>
                      <w:rFonts w:hint="default" w:ascii="Times New Roman" w:hAnsi="Times New Roman" w:eastAsia="宋体"/>
                      <w:color w:val="auto"/>
                      <w:sz w:val="21"/>
                      <w:szCs w:val="21"/>
                      <w:highlight w:val="none"/>
                      <w:lang w:eastAsia="zh-CN"/>
                    </w:rPr>
                    <w:t>）处理</w:t>
                  </w:r>
                  <w:r>
                    <w:rPr>
                      <w:rFonts w:hint="eastAsia"/>
                      <w:color w:val="auto"/>
                      <w:sz w:val="21"/>
                      <w:szCs w:val="21"/>
                      <w:highlight w:val="none"/>
                      <w:lang w:eastAsia="zh-CN"/>
                    </w:rPr>
                    <w:t>，</w:t>
                  </w:r>
                  <w:r>
                    <w:rPr>
                      <w:rFonts w:hint="eastAsia"/>
                      <w:color w:val="auto"/>
                      <w:sz w:val="21"/>
                      <w:szCs w:val="21"/>
                      <w:highlight w:val="none"/>
                      <w:lang w:val="en-US" w:eastAsia="zh-CN"/>
                    </w:rPr>
                    <w:t>由1根15m高排气筒（DA001）</w:t>
                  </w:r>
                </w:p>
              </w:tc>
              <w:tc>
                <w:tcPr>
                  <w:tcW w:w="902" w:type="dxa"/>
                  <w:tcBorders>
                    <w:tl2br w:val="nil"/>
                    <w:tr2bl w:val="nil"/>
                  </w:tcBorders>
                  <w:vAlign w:val="center"/>
                </w:tcPr>
                <w:p w14:paraId="603CB169">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tLeast"/>
                    <w:ind w:left="0" w:right="0" w:firstLine="0" w:firstLineChars="0"/>
                    <w:jc w:val="center"/>
                    <w:textAlignment w:val="auto"/>
                    <w:rPr>
                      <w:rFonts w:hint="default" w:ascii="Times New Roman" w:hAnsi="Times New Roman" w:eastAsia="宋体" w:cs="Times New Roman"/>
                      <w:bCs/>
                      <w:color w:val="auto"/>
                      <w:spacing w:val="0"/>
                      <w:sz w:val="21"/>
                      <w:szCs w:val="21"/>
                      <w:highlight w:val="none"/>
                      <w:lang w:val="en-US" w:eastAsia="zh-CN"/>
                    </w:rPr>
                  </w:pPr>
                  <w:r>
                    <w:rPr>
                      <w:rFonts w:hint="eastAsia" w:cs="Times New Roman"/>
                      <w:bCs/>
                      <w:color w:val="auto"/>
                      <w:spacing w:val="0"/>
                      <w:sz w:val="21"/>
                      <w:szCs w:val="21"/>
                      <w:highlight w:val="none"/>
                      <w:lang w:val="en-US" w:eastAsia="zh-CN"/>
                    </w:rPr>
                    <w:t>新建</w:t>
                  </w:r>
                </w:p>
              </w:tc>
            </w:tr>
            <w:tr w14:paraId="35B7FA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46" w:type="dxa"/>
                  <w:vMerge w:val="continue"/>
                  <w:tcBorders>
                    <w:tl2br w:val="nil"/>
                    <w:tr2bl w:val="nil"/>
                  </w:tcBorders>
                  <w:vAlign w:val="center"/>
                </w:tcPr>
                <w:p w14:paraId="43E80C16">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tLeast"/>
                    <w:ind w:left="0" w:right="0" w:firstLine="0" w:firstLineChars="0"/>
                    <w:jc w:val="center"/>
                    <w:textAlignment w:val="auto"/>
                    <w:rPr>
                      <w:rFonts w:hint="default" w:ascii="Times New Roman" w:hAnsi="Times New Roman" w:eastAsia="宋体" w:cs="Times New Roman"/>
                      <w:color w:val="auto"/>
                      <w:spacing w:val="0"/>
                      <w:sz w:val="21"/>
                      <w:szCs w:val="21"/>
                      <w:highlight w:val="none"/>
                    </w:rPr>
                  </w:pPr>
                </w:p>
              </w:tc>
              <w:tc>
                <w:tcPr>
                  <w:tcW w:w="408" w:type="dxa"/>
                  <w:vMerge w:val="continue"/>
                  <w:tcBorders>
                    <w:tl2br w:val="nil"/>
                    <w:tr2bl w:val="nil"/>
                  </w:tcBorders>
                  <w:vAlign w:val="center"/>
                </w:tcPr>
                <w:p w14:paraId="376814AE">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tLeast"/>
                    <w:ind w:left="0" w:right="0" w:firstLine="0" w:firstLineChars="0"/>
                    <w:jc w:val="center"/>
                    <w:textAlignment w:val="auto"/>
                    <w:rPr>
                      <w:rFonts w:hint="default" w:ascii="Times New Roman" w:hAnsi="Times New Roman" w:eastAsia="宋体" w:cs="Times New Roman"/>
                      <w:color w:val="auto"/>
                      <w:spacing w:val="0"/>
                      <w:sz w:val="21"/>
                      <w:szCs w:val="21"/>
                      <w:highlight w:val="none"/>
                      <w:lang w:eastAsia="zh-CN"/>
                    </w:rPr>
                  </w:pPr>
                </w:p>
              </w:tc>
              <w:tc>
                <w:tcPr>
                  <w:tcW w:w="1346" w:type="dxa"/>
                  <w:tcBorders>
                    <w:tl2br w:val="nil"/>
                    <w:tr2bl w:val="nil"/>
                  </w:tcBorders>
                  <w:shd w:val="clear" w:color="auto" w:fill="auto"/>
                  <w:vAlign w:val="center"/>
                </w:tcPr>
                <w:p w14:paraId="2F8F93B5">
                  <w:pPr>
                    <w:keepNext w:val="0"/>
                    <w:keepLines w:val="0"/>
                    <w:suppressLineNumbers w:val="0"/>
                    <w:spacing w:before="0" w:beforeAutospacing="0" w:after="0" w:afterAutospacing="0"/>
                    <w:ind w:left="0" w:right="0"/>
                    <w:jc w:val="center"/>
                    <w:rPr>
                      <w:rFonts w:hint="default" w:eastAsia="宋体"/>
                      <w:color w:val="auto"/>
                      <w:sz w:val="21"/>
                      <w:szCs w:val="21"/>
                      <w:lang w:val="en-US" w:eastAsia="zh-CN"/>
                    </w:rPr>
                  </w:pPr>
                  <w:r>
                    <w:rPr>
                      <w:rFonts w:hint="eastAsia"/>
                      <w:color w:val="auto"/>
                      <w:sz w:val="21"/>
                      <w:szCs w:val="21"/>
                      <w:lang w:val="en-US" w:eastAsia="zh-CN"/>
                    </w:rPr>
                    <w:t>成品筒仓仓顶粉尘</w:t>
                  </w:r>
                </w:p>
              </w:tc>
              <w:tc>
                <w:tcPr>
                  <w:tcW w:w="4935" w:type="dxa"/>
                  <w:tcBorders>
                    <w:tl2br w:val="nil"/>
                    <w:tr2bl w:val="nil"/>
                  </w:tcBorders>
                  <w:shd w:val="clear" w:color="auto" w:fill="auto"/>
                  <w:vAlign w:val="center"/>
                </w:tcPr>
                <w:p w14:paraId="5DB70543">
                  <w:pPr>
                    <w:keepNext w:val="0"/>
                    <w:keepLines w:val="0"/>
                    <w:suppressLineNumbers w:val="0"/>
                    <w:spacing w:before="0" w:beforeAutospacing="0" w:after="0" w:afterAutospacing="0"/>
                    <w:ind w:left="0" w:right="0"/>
                    <w:jc w:val="left"/>
                    <w:rPr>
                      <w:rFonts w:hint="default"/>
                      <w:color w:val="auto"/>
                      <w:sz w:val="21"/>
                      <w:szCs w:val="21"/>
                      <w:lang w:val="en-US" w:eastAsia="zh-CN"/>
                    </w:rPr>
                  </w:pPr>
                  <w:r>
                    <w:rPr>
                      <w:rFonts w:hint="eastAsia"/>
                      <w:color w:val="auto"/>
                      <w:sz w:val="21"/>
                      <w:szCs w:val="21"/>
                      <w:lang w:val="en-US" w:eastAsia="zh-CN"/>
                    </w:rPr>
                    <w:t>成品筒仓设置集气管道，废气经配套布袋除尘器（TA002）处理后，由1根</w:t>
                  </w:r>
                  <w:r>
                    <w:rPr>
                      <w:rFonts w:hint="default"/>
                      <w:color w:val="auto"/>
                      <w:sz w:val="21"/>
                      <w:szCs w:val="21"/>
                    </w:rPr>
                    <w:t>15m高排气筒（</w:t>
                  </w:r>
                  <w:r>
                    <w:rPr>
                      <w:rFonts w:hint="eastAsia"/>
                      <w:color w:val="auto"/>
                      <w:sz w:val="21"/>
                      <w:szCs w:val="21"/>
                      <w:lang w:val="en-US" w:eastAsia="zh-CN"/>
                    </w:rPr>
                    <w:t>DA002</w:t>
                  </w:r>
                  <w:r>
                    <w:rPr>
                      <w:rFonts w:hint="default"/>
                      <w:color w:val="auto"/>
                      <w:sz w:val="21"/>
                      <w:szCs w:val="21"/>
                    </w:rPr>
                    <w:t>）</w:t>
                  </w:r>
                  <w:r>
                    <w:rPr>
                      <w:rFonts w:hint="eastAsia"/>
                      <w:color w:val="auto"/>
                      <w:sz w:val="21"/>
                      <w:szCs w:val="21"/>
                      <w:lang w:val="en-US" w:eastAsia="zh-CN"/>
                    </w:rPr>
                    <w:t>排放</w:t>
                  </w:r>
                </w:p>
              </w:tc>
              <w:tc>
                <w:tcPr>
                  <w:tcW w:w="902" w:type="dxa"/>
                  <w:tcBorders>
                    <w:tl2br w:val="nil"/>
                    <w:tr2bl w:val="nil"/>
                  </w:tcBorders>
                  <w:vAlign w:val="center"/>
                </w:tcPr>
                <w:p w14:paraId="51C5F495">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tLeast"/>
                    <w:ind w:left="0" w:right="0" w:firstLine="0" w:firstLineChars="0"/>
                    <w:jc w:val="center"/>
                    <w:textAlignment w:val="auto"/>
                    <w:rPr>
                      <w:rFonts w:hint="eastAsia" w:cs="Times New Roman"/>
                      <w:bCs/>
                      <w:color w:val="auto"/>
                      <w:spacing w:val="0"/>
                      <w:sz w:val="21"/>
                      <w:szCs w:val="21"/>
                      <w:highlight w:val="none"/>
                      <w:lang w:val="en-US" w:eastAsia="zh-CN"/>
                    </w:rPr>
                  </w:pPr>
                  <w:r>
                    <w:rPr>
                      <w:rFonts w:hint="eastAsia" w:cs="Times New Roman"/>
                      <w:bCs/>
                      <w:color w:val="auto"/>
                      <w:spacing w:val="0"/>
                      <w:sz w:val="21"/>
                      <w:szCs w:val="21"/>
                      <w:highlight w:val="none"/>
                      <w:lang w:val="en-US" w:eastAsia="zh-CN"/>
                    </w:rPr>
                    <w:t>新建</w:t>
                  </w:r>
                </w:p>
              </w:tc>
            </w:tr>
            <w:tr w14:paraId="4A1F54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46" w:type="dxa"/>
                  <w:vMerge w:val="continue"/>
                  <w:tcBorders>
                    <w:tl2br w:val="nil"/>
                    <w:tr2bl w:val="nil"/>
                  </w:tcBorders>
                  <w:vAlign w:val="center"/>
                </w:tcPr>
                <w:p w14:paraId="005C0C64">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tLeast"/>
                    <w:ind w:left="0" w:right="0" w:firstLine="0" w:firstLineChars="0"/>
                    <w:jc w:val="center"/>
                    <w:textAlignment w:val="auto"/>
                    <w:rPr>
                      <w:rFonts w:hint="default" w:ascii="Times New Roman" w:hAnsi="Times New Roman" w:eastAsia="宋体" w:cs="Times New Roman"/>
                      <w:color w:val="auto"/>
                      <w:spacing w:val="0"/>
                      <w:sz w:val="21"/>
                      <w:szCs w:val="21"/>
                      <w:highlight w:val="none"/>
                    </w:rPr>
                  </w:pPr>
                </w:p>
              </w:tc>
              <w:tc>
                <w:tcPr>
                  <w:tcW w:w="408" w:type="dxa"/>
                  <w:vMerge w:val="continue"/>
                  <w:tcBorders>
                    <w:tl2br w:val="nil"/>
                    <w:tr2bl w:val="nil"/>
                  </w:tcBorders>
                  <w:vAlign w:val="center"/>
                </w:tcPr>
                <w:p w14:paraId="7681A870">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tLeast"/>
                    <w:ind w:left="0" w:right="0" w:firstLine="0" w:firstLineChars="0"/>
                    <w:jc w:val="center"/>
                    <w:textAlignment w:val="auto"/>
                    <w:rPr>
                      <w:rFonts w:hint="default" w:ascii="Times New Roman" w:hAnsi="Times New Roman" w:eastAsia="宋体" w:cs="Times New Roman"/>
                      <w:color w:val="auto"/>
                      <w:spacing w:val="0"/>
                      <w:sz w:val="21"/>
                      <w:szCs w:val="21"/>
                      <w:highlight w:val="none"/>
                    </w:rPr>
                  </w:pPr>
                </w:p>
              </w:tc>
              <w:tc>
                <w:tcPr>
                  <w:tcW w:w="1346" w:type="dxa"/>
                  <w:tcBorders>
                    <w:tl2br w:val="nil"/>
                    <w:tr2bl w:val="nil"/>
                  </w:tcBorders>
                  <w:vAlign w:val="center"/>
                </w:tcPr>
                <w:p w14:paraId="7C5D4E02">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color w:val="auto"/>
                      <w:spacing w:val="0"/>
                      <w:kern w:val="28"/>
                      <w:sz w:val="21"/>
                      <w:szCs w:val="21"/>
                      <w:highlight w:val="none"/>
                      <w:lang w:val="en-US" w:eastAsia="zh-CN" w:bidi="ar-SA"/>
                    </w:rPr>
                  </w:pPr>
                  <w:r>
                    <w:rPr>
                      <w:rFonts w:hint="default"/>
                      <w:bCs/>
                      <w:color w:val="auto"/>
                      <w:sz w:val="21"/>
                      <w:szCs w:val="21"/>
                    </w:rPr>
                    <w:t>物料转载粉尘</w:t>
                  </w:r>
                </w:p>
              </w:tc>
              <w:tc>
                <w:tcPr>
                  <w:tcW w:w="4935" w:type="dxa"/>
                  <w:tcBorders>
                    <w:tl2br w:val="nil"/>
                    <w:tr2bl w:val="nil"/>
                  </w:tcBorders>
                  <w:vAlign w:val="center"/>
                </w:tcPr>
                <w:p w14:paraId="51327C5E">
                  <w:pPr>
                    <w:keepNext w:val="0"/>
                    <w:keepLines w:val="0"/>
                    <w:suppressLineNumbers w:val="0"/>
                    <w:spacing w:before="0" w:beforeAutospacing="0" w:after="0" w:afterAutospacing="0"/>
                    <w:ind w:left="0" w:right="0"/>
                    <w:jc w:val="left"/>
                    <w:rPr>
                      <w:rFonts w:hint="default" w:ascii="Times New Roman" w:hAnsi="Times New Roman" w:eastAsia="宋体" w:cs="Times New Roman"/>
                      <w:color w:val="auto"/>
                      <w:spacing w:val="0"/>
                      <w:kern w:val="2"/>
                      <w:sz w:val="21"/>
                      <w:szCs w:val="21"/>
                      <w:highlight w:val="none"/>
                      <w:lang w:val="en-US" w:eastAsia="zh-CN" w:bidi="ar-SA"/>
                    </w:rPr>
                  </w:pPr>
                  <w:r>
                    <w:rPr>
                      <w:rFonts w:hint="default" w:hAnsi="宋体"/>
                      <w:color w:val="auto"/>
                      <w:szCs w:val="21"/>
                    </w:rPr>
                    <w:t>置于全封闭生产车间内，</w:t>
                  </w:r>
                  <w:r>
                    <w:rPr>
                      <w:rFonts w:hint="eastAsia" w:hAnsi="宋体"/>
                      <w:color w:val="auto"/>
                      <w:szCs w:val="21"/>
                    </w:rPr>
                    <w:t>皮带输送</w:t>
                  </w:r>
                  <w:r>
                    <w:rPr>
                      <w:rFonts w:hint="eastAsia" w:hAnsi="宋体"/>
                      <w:color w:val="auto"/>
                      <w:szCs w:val="21"/>
                      <w:lang w:val="en-US" w:eastAsia="zh-CN"/>
                    </w:rPr>
                    <w:t>机、提升机均采用全封闭</w:t>
                  </w:r>
                  <w:r>
                    <w:rPr>
                      <w:rFonts w:hint="eastAsia" w:hAnsi="宋体"/>
                      <w:color w:val="auto"/>
                      <w:szCs w:val="21"/>
                    </w:rPr>
                    <w:t>，衔接处密闭连接</w:t>
                  </w:r>
                </w:p>
              </w:tc>
              <w:tc>
                <w:tcPr>
                  <w:tcW w:w="902" w:type="dxa"/>
                  <w:tcBorders>
                    <w:tl2br w:val="nil"/>
                    <w:tr2bl w:val="nil"/>
                  </w:tcBorders>
                  <w:vAlign w:val="center"/>
                </w:tcPr>
                <w:p w14:paraId="3AFEFA1F">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tLeast"/>
                    <w:ind w:left="0" w:right="0" w:firstLine="0" w:firstLineChars="0"/>
                    <w:jc w:val="center"/>
                    <w:textAlignment w:val="auto"/>
                    <w:rPr>
                      <w:rFonts w:hint="eastAsia" w:ascii="Times New Roman" w:hAnsi="Times New Roman" w:eastAsia="宋体" w:cs="Times New Roman"/>
                      <w:color w:val="auto"/>
                      <w:spacing w:val="0"/>
                      <w:sz w:val="21"/>
                      <w:szCs w:val="21"/>
                      <w:highlight w:val="none"/>
                      <w:lang w:val="en-US" w:eastAsia="zh-CN"/>
                    </w:rPr>
                  </w:pPr>
                  <w:r>
                    <w:rPr>
                      <w:rFonts w:hint="eastAsia" w:cs="Times New Roman"/>
                      <w:bCs/>
                      <w:color w:val="auto"/>
                      <w:spacing w:val="0"/>
                      <w:sz w:val="21"/>
                      <w:szCs w:val="21"/>
                      <w:highlight w:val="none"/>
                      <w:lang w:val="en-US" w:eastAsia="zh-CN"/>
                    </w:rPr>
                    <w:t>新建</w:t>
                  </w:r>
                </w:p>
              </w:tc>
            </w:tr>
            <w:tr w14:paraId="07E385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46" w:type="dxa"/>
                  <w:vMerge w:val="continue"/>
                  <w:tcBorders>
                    <w:tl2br w:val="nil"/>
                    <w:tr2bl w:val="nil"/>
                  </w:tcBorders>
                  <w:vAlign w:val="center"/>
                </w:tcPr>
                <w:p w14:paraId="2C069CD6">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tLeast"/>
                    <w:ind w:left="0" w:right="0" w:firstLine="0" w:firstLineChars="0"/>
                    <w:jc w:val="center"/>
                    <w:textAlignment w:val="auto"/>
                    <w:rPr>
                      <w:rFonts w:hint="default" w:ascii="Times New Roman" w:hAnsi="Times New Roman" w:eastAsia="宋体" w:cs="Times New Roman"/>
                      <w:color w:val="auto"/>
                      <w:spacing w:val="0"/>
                      <w:sz w:val="21"/>
                      <w:szCs w:val="21"/>
                      <w:highlight w:val="none"/>
                    </w:rPr>
                  </w:pPr>
                </w:p>
              </w:tc>
              <w:tc>
                <w:tcPr>
                  <w:tcW w:w="408" w:type="dxa"/>
                  <w:vMerge w:val="restart"/>
                  <w:tcBorders>
                    <w:tl2br w:val="nil"/>
                    <w:tr2bl w:val="nil"/>
                  </w:tcBorders>
                  <w:vAlign w:val="center"/>
                </w:tcPr>
                <w:p w14:paraId="58D8B2C4">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tLeast"/>
                    <w:ind w:left="0" w:right="0" w:firstLine="0" w:firstLineChars="0"/>
                    <w:jc w:val="center"/>
                    <w:textAlignment w:val="auto"/>
                    <w:rPr>
                      <w:rFonts w:hint="default" w:ascii="Times New Roman" w:hAnsi="Times New Roman" w:eastAsia="宋体" w:cs="Times New Roman"/>
                      <w:color w:val="auto"/>
                      <w:spacing w:val="0"/>
                      <w:sz w:val="21"/>
                      <w:szCs w:val="21"/>
                      <w:highlight w:val="none"/>
                      <w:lang w:eastAsia="zh-CN"/>
                    </w:rPr>
                  </w:pPr>
                  <w:r>
                    <w:rPr>
                      <w:rFonts w:hint="default" w:ascii="Times New Roman" w:hAnsi="Times New Roman" w:eastAsia="宋体" w:cs="Times New Roman"/>
                      <w:color w:val="auto"/>
                      <w:spacing w:val="0"/>
                      <w:sz w:val="21"/>
                      <w:szCs w:val="21"/>
                      <w:highlight w:val="none"/>
                      <w:lang w:eastAsia="zh-CN"/>
                    </w:rPr>
                    <w:t>废水</w:t>
                  </w:r>
                </w:p>
              </w:tc>
              <w:tc>
                <w:tcPr>
                  <w:tcW w:w="1346" w:type="dxa"/>
                  <w:tcBorders>
                    <w:tl2br w:val="nil"/>
                    <w:tr2bl w:val="nil"/>
                  </w:tcBorders>
                  <w:vAlign w:val="center"/>
                </w:tcPr>
                <w:p w14:paraId="253102DE">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tLeast"/>
                    <w:ind w:left="0" w:right="0" w:firstLine="0" w:firstLineChars="0"/>
                    <w:jc w:val="center"/>
                    <w:textAlignment w:val="auto"/>
                    <w:rPr>
                      <w:rFonts w:hint="default" w:ascii="Times New Roman" w:hAnsi="Times New Roman" w:eastAsia="宋体" w:cs="Times New Roman"/>
                      <w:color w:val="auto"/>
                      <w:spacing w:val="0"/>
                      <w:sz w:val="21"/>
                      <w:szCs w:val="21"/>
                      <w:highlight w:val="none"/>
                    </w:rPr>
                  </w:pPr>
                  <w:r>
                    <w:rPr>
                      <w:rFonts w:hint="default" w:ascii="Times New Roman" w:hAnsi="Times New Roman" w:eastAsia="宋体" w:cs="Times New Roman"/>
                      <w:color w:val="auto"/>
                      <w:spacing w:val="0"/>
                      <w:sz w:val="21"/>
                      <w:szCs w:val="21"/>
                      <w:highlight w:val="none"/>
                      <w:lang w:val="en-US" w:eastAsia="zh-CN"/>
                    </w:rPr>
                    <w:t>生活污水</w:t>
                  </w:r>
                </w:p>
              </w:tc>
              <w:tc>
                <w:tcPr>
                  <w:tcW w:w="4935" w:type="dxa"/>
                  <w:tcBorders>
                    <w:tl2br w:val="nil"/>
                    <w:tr2bl w:val="nil"/>
                  </w:tcBorders>
                  <w:vAlign w:val="center"/>
                </w:tcPr>
                <w:p w14:paraId="377155A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firstLine="0" w:firstLineChars="0"/>
                    <w:jc w:val="center"/>
                    <w:textAlignment w:val="auto"/>
                    <w:rPr>
                      <w:rFonts w:hint="default" w:ascii="Times New Roman" w:hAnsi="Times New Roman" w:eastAsia="宋体" w:cs="Times New Roman"/>
                      <w:color w:val="auto"/>
                      <w:spacing w:val="0"/>
                      <w:sz w:val="21"/>
                      <w:szCs w:val="21"/>
                      <w:highlight w:val="none"/>
                      <w:lang w:val="en-US" w:eastAsia="zh-CN"/>
                    </w:rPr>
                  </w:pPr>
                  <w:r>
                    <w:rPr>
                      <w:rFonts w:hint="eastAsia" w:cs="Times New Roman"/>
                      <w:color w:val="auto"/>
                      <w:spacing w:val="0"/>
                      <w:sz w:val="21"/>
                      <w:szCs w:val="21"/>
                      <w:highlight w:val="none"/>
                      <w:lang w:val="en-US" w:eastAsia="zh-CN"/>
                    </w:rPr>
                    <w:t>排入厂区旱厕，定时清掏，不外排</w:t>
                  </w:r>
                </w:p>
              </w:tc>
              <w:tc>
                <w:tcPr>
                  <w:tcW w:w="902" w:type="dxa"/>
                  <w:tcBorders>
                    <w:tl2br w:val="nil"/>
                    <w:tr2bl w:val="nil"/>
                  </w:tcBorders>
                  <w:vAlign w:val="center"/>
                </w:tcPr>
                <w:p w14:paraId="68C32969">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tLeast"/>
                    <w:ind w:left="0" w:right="0" w:firstLine="0" w:firstLineChars="0"/>
                    <w:jc w:val="center"/>
                    <w:textAlignment w:val="auto"/>
                    <w:rPr>
                      <w:rFonts w:hint="default" w:ascii="Times New Roman" w:hAnsi="Times New Roman" w:eastAsia="宋体" w:cs="Times New Roman"/>
                      <w:color w:val="auto"/>
                      <w:spacing w:val="0"/>
                      <w:sz w:val="21"/>
                      <w:szCs w:val="21"/>
                      <w:highlight w:val="none"/>
                      <w:lang w:val="en-US" w:eastAsia="zh-CN"/>
                    </w:rPr>
                  </w:pPr>
                  <w:r>
                    <w:rPr>
                      <w:rFonts w:hint="eastAsia" w:cs="Times New Roman"/>
                      <w:bCs/>
                      <w:color w:val="auto"/>
                      <w:spacing w:val="0"/>
                      <w:sz w:val="21"/>
                      <w:szCs w:val="21"/>
                      <w:highlight w:val="none"/>
                      <w:lang w:val="en-US" w:eastAsia="zh-CN"/>
                    </w:rPr>
                    <w:t>新建</w:t>
                  </w:r>
                </w:p>
              </w:tc>
            </w:tr>
            <w:tr w14:paraId="721403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46" w:type="dxa"/>
                  <w:vMerge w:val="continue"/>
                  <w:tcBorders>
                    <w:tl2br w:val="nil"/>
                    <w:tr2bl w:val="nil"/>
                  </w:tcBorders>
                  <w:vAlign w:val="center"/>
                </w:tcPr>
                <w:p w14:paraId="233C51B1">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tLeast"/>
                    <w:ind w:left="0" w:right="0" w:firstLine="0" w:firstLineChars="0"/>
                    <w:jc w:val="center"/>
                    <w:textAlignment w:val="auto"/>
                    <w:rPr>
                      <w:rFonts w:hint="default" w:ascii="Times New Roman" w:hAnsi="Times New Roman" w:eastAsia="宋体" w:cs="Times New Roman"/>
                      <w:color w:val="auto"/>
                      <w:spacing w:val="0"/>
                      <w:sz w:val="21"/>
                      <w:szCs w:val="21"/>
                      <w:highlight w:val="none"/>
                    </w:rPr>
                  </w:pPr>
                </w:p>
              </w:tc>
              <w:tc>
                <w:tcPr>
                  <w:tcW w:w="408" w:type="dxa"/>
                  <w:vMerge w:val="continue"/>
                  <w:tcBorders>
                    <w:tl2br w:val="nil"/>
                    <w:tr2bl w:val="nil"/>
                  </w:tcBorders>
                  <w:vAlign w:val="center"/>
                </w:tcPr>
                <w:p w14:paraId="685FB20D">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tLeast"/>
                    <w:ind w:left="0" w:right="0" w:firstLine="0" w:firstLineChars="0"/>
                    <w:jc w:val="center"/>
                    <w:textAlignment w:val="auto"/>
                    <w:rPr>
                      <w:rFonts w:hint="default" w:ascii="Times New Roman" w:hAnsi="Times New Roman" w:eastAsia="宋体" w:cs="Times New Roman"/>
                      <w:color w:val="auto"/>
                      <w:spacing w:val="0"/>
                      <w:sz w:val="21"/>
                      <w:szCs w:val="21"/>
                      <w:highlight w:val="none"/>
                    </w:rPr>
                  </w:pPr>
                </w:p>
              </w:tc>
              <w:tc>
                <w:tcPr>
                  <w:tcW w:w="1346" w:type="dxa"/>
                  <w:tcBorders>
                    <w:tl2br w:val="nil"/>
                    <w:tr2bl w:val="nil"/>
                  </w:tcBorders>
                  <w:vAlign w:val="center"/>
                </w:tcPr>
                <w:p w14:paraId="44A4D092">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tLeast"/>
                    <w:ind w:left="0" w:right="0" w:firstLine="0" w:firstLineChars="0"/>
                    <w:jc w:val="center"/>
                    <w:textAlignment w:val="auto"/>
                    <w:rPr>
                      <w:rFonts w:hint="default" w:ascii="Times New Roman" w:hAnsi="Times New Roman" w:cs="Times New Roman"/>
                      <w:color w:val="auto"/>
                      <w:spacing w:val="0"/>
                      <w:kern w:val="2"/>
                      <w:sz w:val="21"/>
                      <w:szCs w:val="21"/>
                      <w:highlight w:val="none"/>
                      <w:lang w:val="en-US" w:eastAsia="zh-CN" w:bidi="ar-SA"/>
                    </w:rPr>
                  </w:pPr>
                  <w:r>
                    <w:rPr>
                      <w:rFonts w:hint="default" w:ascii="Times New Roman" w:hAnsi="Times New Roman" w:cs="Times New Roman"/>
                      <w:color w:val="auto"/>
                      <w:spacing w:val="0"/>
                      <w:sz w:val="21"/>
                      <w:szCs w:val="21"/>
                      <w:highlight w:val="none"/>
                    </w:rPr>
                    <w:t>洗车废水</w:t>
                  </w:r>
                </w:p>
              </w:tc>
              <w:tc>
                <w:tcPr>
                  <w:tcW w:w="4935" w:type="dxa"/>
                  <w:tcBorders>
                    <w:tl2br w:val="nil"/>
                    <w:tr2bl w:val="nil"/>
                  </w:tcBorders>
                  <w:vAlign w:val="center"/>
                </w:tcPr>
                <w:p w14:paraId="2F9D8DDB">
                  <w:pPr>
                    <w:pStyle w:val="6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firstLine="0" w:firstLineChars="0"/>
                    <w:jc w:val="left"/>
                    <w:textAlignment w:val="auto"/>
                    <w:rPr>
                      <w:rFonts w:hint="default" w:ascii="Times New Roman" w:hAnsi="Times New Roman" w:cs="Times New Roman"/>
                      <w:color w:val="auto"/>
                      <w:spacing w:val="0"/>
                      <w:kern w:val="2"/>
                      <w:sz w:val="21"/>
                      <w:szCs w:val="21"/>
                      <w:highlight w:val="none"/>
                      <w:lang w:val="en-US" w:eastAsia="zh-CN" w:bidi="ar-SA"/>
                    </w:rPr>
                  </w:pPr>
                  <w:r>
                    <w:rPr>
                      <w:rFonts w:hint="default" w:ascii="Times New Roman" w:hAnsi="Times New Roman" w:cs="Times New Roman"/>
                      <w:color w:val="auto"/>
                      <w:spacing w:val="0"/>
                      <w:sz w:val="21"/>
                      <w:szCs w:val="21"/>
                      <w:highlight w:val="none"/>
                    </w:rPr>
                    <w:t>洗车废水</w:t>
                  </w:r>
                  <w:r>
                    <w:rPr>
                      <w:rFonts w:hint="eastAsia" w:cs="Times New Roman"/>
                      <w:color w:val="auto"/>
                      <w:spacing w:val="0"/>
                      <w:sz w:val="21"/>
                      <w:szCs w:val="21"/>
                      <w:highlight w:val="none"/>
                      <w:lang w:val="en-US" w:eastAsia="zh-CN"/>
                    </w:rPr>
                    <w:t>经沉淀池沉淀后</w:t>
                  </w:r>
                  <w:r>
                    <w:rPr>
                      <w:rFonts w:hint="default" w:ascii="Times New Roman" w:hAnsi="Times New Roman" w:cs="Times New Roman"/>
                      <w:color w:val="auto"/>
                      <w:spacing w:val="0"/>
                      <w:sz w:val="21"/>
                      <w:szCs w:val="21"/>
                      <w:highlight w:val="none"/>
                    </w:rPr>
                    <w:t>，回用至</w:t>
                  </w:r>
                  <w:r>
                    <w:rPr>
                      <w:rFonts w:hint="default" w:ascii="Times New Roman" w:hAnsi="Times New Roman" w:eastAsia="宋体" w:cs="Times New Roman"/>
                      <w:color w:val="auto"/>
                      <w:spacing w:val="0"/>
                      <w:sz w:val="21"/>
                      <w:szCs w:val="21"/>
                      <w:highlight w:val="none"/>
                      <w:lang w:val="en-US" w:eastAsia="zh-CN"/>
                    </w:rPr>
                    <w:t>洗车</w:t>
                  </w:r>
                  <w:r>
                    <w:rPr>
                      <w:rFonts w:hint="default" w:ascii="Times New Roman" w:hAnsi="Times New Roman" w:cs="Times New Roman"/>
                      <w:color w:val="auto"/>
                      <w:spacing w:val="0"/>
                      <w:sz w:val="21"/>
                      <w:szCs w:val="21"/>
                      <w:highlight w:val="none"/>
                    </w:rPr>
                    <w:t>工序，循环使用，不排放</w:t>
                  </w:r>
                </w:p>
              </w:tc>
              <w:tc>
                <w:tcPr>
                  <w:tcW w:w="902" w:type="dxa"/>
                  <w:tcBorders>
                    <w:tl2br w:val="nil"/>
                    <w:tr2bl w:val="nil"/>
                  </w:tcBorders>
                  <w:vAlign w:val="center"/>
                </w:tcPr>
                <w:p w14:paraId="2F71528A">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tLeast"/>
                    <w:ind w:left="0" w:right="0" w:firstLine="0" w:firstLineChars="0"/>
                    <w:jc w:val="center"/>
                    <w:textAlignment w:val="auto"/>
                    <w:rPr>
                      <w:rFonts w:hint="default" w:ascii="Times New Roman" w:hAnsi="Times New Roman" w:eastAsia="宋体" w:cs="Times New Roman"/>
                      <w:color w:val="auto"/>
                      <w:spacing w:val="0"/>
                      <w:sz w:val="21"/>
                      <w:szCs w:val="21"/>
                      <w:highlight w:val="none"/>
                      <w:lang w:eastAsia="zh-CN"/>
                    </w:rPr>
                  </w:pPr>
                  <w:r>
                    <w:rPr>
                      <w:rFonts w:hint="eastAsia" w:cs="Times New Roman"/>
                      <w:bCs/>
                      <w:color w:val="auto"/>
                      <w:spacing w:val="0"/>
                      <w:sz w:val="21"/>
                      <w:szCs w:val="21"/>
                      <w:highlight w:val="none"/>
                      <w:lang w:val="en-US" w:eastAsia="zh-CN"/>
                    </w:rPr>
                    <w:t>新建</w:t>
                  </w:r>
                </w:p>
              </w:tc>
            </w:tr>
            <w:tr w14:paraId="12370D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46" w:type="dxa"/>
                  <w:vMerge w:val="continue"/>
                  <w:tcBorders>
                    <w:tl2br w:val="nil"/>
                    <w:tr2bl w:val="nil"/>
                  </w:tcBorders>
                  <w:vAlign w:val="center"/>
                </w:tcPr>
                <w:p w14:paraId="2AE7747E">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tLeast"/>
                    <w:ind w:left="0" w:right="0" w:firstLine="0" w:firstLineChars="0"/>
                    <w:jc w:val="center"/>
                    <w:textAlignment w:val="auto"/>
                    <w:rPr>
                      <w:rFonts w:hint="default" w:ascii="Times New Roman" w:hAnsi="Times New Roman" w:eastAsia="宋体" w:cs="Times New Roman"/>
                      <w:color w:val="auto"/>
                      <w:spacing w:val="0"/>
                      <w:sz w:val="21"/>
                      <w:szCs w:val="21"/>
                      <w:highlight w:val="none"/>
                    </w:rPr>
                  </w:pPr>
                </w:p>
              </w:tc>
              <w:tc>
                <w:tcPr>
                  <w:tcW w:w="408" w:type="dxa"/>
                  <w:vMerge w:val="continue"/>
                  <w:tcBorders>
                    <w:tl2br w:val="nil"/>
                    <w:tr2bl w:val="nil"/>
                  </w:tcBorders>
                  <w:vAlign w:val="center"/>
                </w:tcPr>
                <w:p w14:paraId="038D5E32">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tLeast"/>
                    <w:ind w:left="0" w:right="0" w:firstLine="0" w:firstLineChars="0"/>
                    <w:jc w:val="center"/>
                    <w:textAlignment w:val="auto"/>
                    <w:rPr>
                      <w:rFonts w:hint="default" w:ascii="Times New Roman" w:hAnsi="Times New Roman" w:eastAsia="宋体" w:cs="Times New Roman"/>
                      <w:color w:val="auto"/>
                      <w:spacing w:val="0"/>
                      <w:sz w:val="21"/>
                      <w:szCs w:val="21"/>
                      <w:highlight w:val="none"/>
                    </w:rPr>
                  </w:pPr>
                </w:p>
              </w:tc>
              <w:tc>
                <w:tcPr>
                  <w:tcW w:w="1346" w:type="dxa"/>
                  <w:tcBorders>
                    <w:tl2br w:val="nil"/>
                    <w:tr2bl w:val="nil"/>
                  </w:tcBorders>
                  <w:vAlign w:val="center"/>
                </w:tcPr>
                <w:p w14:paraId="03FE9EAC">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tLeast"/>
                    <w:ind w:left="0" w:right="0" w:firstLine="0" w:firstLineChars="0"/>
                    <w:jc w:val="center"/>
                    <w:textAlignment w:val="auto"/>
                    <w:rPr>
                      <w:rFonts w:hint="default" w:ascii="Times New Roman" w:hAnsi="Times New Roman" w:eastAsia="宋体" w:cs="Times New Roman"/>
                      <w:color w:val="auto"/>
                      <w:spacing w:val="0"/>
                      <w:sz w:val="21"/>
                      <w:szCs w:val="21"/>
                      <w:highlight w:val="none"/>
                      <w:lang w:val="en-US" w:eastAsia="zh-CN"/>
                    </w:rPr>
                  </w:pPr>
                  <w:r>
                    <w:rPr>
                      <w:rFonts w:hint="eastAsia" w:cs="Times New Roman"/>
                      <w:color w:val="auto"/>
                      <w:spacing w:val="0"/>
                      <w:sz w:val="21"/>
                      <w:szCs w:val="21"/>
                      <w:highlight w:val="none"/>
                      <w:lang w:val="en-US" w:eastAsia="zh-CN"/>
                    </w:rPr>
                    <w:t>初期雨水</w:t>
                  </w:r>
                </w:p>
              </w:tc>
              <w:tc>
                <w:tcPr>
                  <w:tcW w:w="4935" w:type="dxa"/>
                  <w:tcBorders>
                    <w:tl2br w:val="nil"/>
                    <w:tr2bl w:val="nil"/>
                  </w:tcBorders>
                  <w:vAlign w:val="center"/>
                </w:tcPr>
                <w:p w14:paraId="483DE0C0">
                  <w:pPr>
                    <w:pStyle w:val="6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firstLine="0" w:firstLineChars="0"/>
                    <w:jc w:val="left"/>
                    <w:textAlignment w:val="auto"/>
                    <w:rPr>
                      <w:rFonts w:hint="default" w:ascii="Times New Roman" w:hAnsi="Times New Roman" w:cs="Times New Roman"/>
                      <w:color w:val="auto"/>
                      <w:spacing w:val="0"/>
                      <w:sz w:val="21"/>
                      <w:szCs w:val="21"/>
                      <w:highlight w:val="none"/>
                    </w:rPr>
                  </w:pPr>
                  <w:r>
                    <w:rPr>
                      <w:rFonts w:hint="eastAsia" w:cs="Times New Roman"/>
                      <w:color w:val="auto"/>
                      <w:sz w:val="21"/>
                      <w:szCs w:val="21"/>
                      <w:highlight w:val="none"/>
                      <w:lang w:val="en-US" w:eastAsia="zh-CN"/>
                    </w:rPr>
                    <w:t>厂区东侧设置1座20m</w:t>
                  </w:r>
                  <w:r>
                    <w:rPr>
                      <w:rFonts w:hint="eastAsia" w:cs="Times New Roman"/>
                      <w:color w:val="auto"/>
                      <w:sz w:val="21"/>
                      <w:szCs w:val="21"/>
                      <w:highlight w:val="none"/>
                      <w:vertAlign w:val="superscript"/>
                      <w:lang w:val="en-US" w:eastAsia="zh-CN"/>
                    </w:rPr>
                    <w:t>3</w:t>
                  </w:r>
                  <w:r>
                    <w:rPr>
                      <w:rFonts w:hint="eastAsia" w:cs="Times New Roman"/>
                      <w:color w:val="auto"/>
                      <w:sz w:val="21"/>
                      <w:szCs w:val="21"/>
                      <w:highlight w:val="none"/>
                      <w:lang w:val="en-US" w:eastAsia="zh-CN"/>
                    </w:rPr>
                    <w:t>初期雨水池</w:t>
                  </w:r>
                  <w:r>
                    <w:rPr>
                      <w:rFonts w:hint="eastAsia" w:ascii="Times New Roman" w:hAnsi="Times New Roman" w:eastAsia="宋体" w:cs="Times New Roman"/>
                      <w:color w:val="auto"/>
                      <w:sz w:val="21"/>
                      <w:szCs w:val="21"/>
                      <w:highlight w:val="none"/>
                      <w:lang w:val="en-US" w:eastAsia="zh-CN"/>
                    </w:rPr>
                    <w:t>，</w:t>
                  </w:r>
                  <w:r>
                    <w:rPr>
                      <w:rFonts w:hint="eastAsia" w:cs="Times New Roman"/>
                      <w:color w:val="auto"/>
                      <w:sz w:val="21"/>
                      <w:szCs w:val="21"/>
                      <w:highlight w:val="none"/>
                      <w:lang w:val="en-US" w:eastAsia="zh-CN"/>
                    </w:rPr>
                    <w:t>雨水经沉淀后</w:t>
                  </w:r>
                  <w:r>
                    <w:rPr>
                      <w:rFonts w:hint="eastAsia" w:ascii="Times New Roman" w:hAnsi="Times New Roman" w:eastAsia="宋体" w:cs="Times New Roman"/>
                      <w:color w:val="auto"/>
                      <w:sz w:val="21"/>
                      <w:szCs w:val="21"/>
                      <w:highlight w:val="none"/>
                      <w:lang w:val="en-US" w:eastAsia="zh-CN"/>
                    </w:rPr>
                    <w:t>用于厂区洒水抑尘</w:t>
                  </w:r>
                </w:p>
              </w:tc>
              <w:tc>
                <w:tcPr>
                  <w:tcW w:w="902" w:type="dxa"/>
                  <w:tcBorders>
                    <w:tl2br w:val="nil"/>
                    <w:tr2bl w:val="nil"/>
                  </w:tcBorders>
                  <w:vAlign w:val="center"/>
                </w:tcPr>
                <w:p w14:paraId="47B4D974">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tLeast"/>
                    <w:ind w:left="0" w:right="0" w:firstLine="0" w:firstLineChars="0"/>
                    <w:jc w:val="center"/>
                    <w:textAlignment w:val="auto"/>
                    <w:rPr>
                      <w:rFonts w:hint="eastAsia" w:cs="Times New Roman"/>
                      <w:bCs/>
                      <w:color w:val="auto"/>
                      <w:spacing w:val="0"/>
                      <w:sz w:val="21"/>
                      <w:szCs w:val="21"/>
                      <w:highlight w:val="none"/>
                      <w:lang w:val="en-US" w:eastAsia="zh-CN"/>
                    </w:rPr>
                  </w:pPr>
                  <w:r>
                    <w:rPr>
                      <w:rFonts w:hint="eastAsia" w:cs="Times New Roman"/>
                      <w:bCs/>
                      <w:color w:val="auto"/>
                      <w:spacing w:val="0"/>
                      <w:sz w:val="21"/>
                      <w:szCs w:val="21"/>
                      <w:highlight w:val="none"/>
                      <w:lang w:val="en-US" w:eastAsia="zh-CN"/>
                    </w:rPr>
                    <w:t>新建</w:t>
                  </w:r>
                </w:p>
              </w:tc>
            </w:tr>
            <w:tr w14:paraId="594941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46" w:type="dxa"/>
                  <w:vMerge w:val="continue"/>
                  <w:tcBorders>
                    <w:tl2br w:val="nil"/>
                    <w:tr2bl w:val="nil"/>
                  </w:tcBorders>
                  <w:vAlign w:val="center"/>
                </w:tcPr>
                <w:p w14:paraId="3C0A15EC">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tLeast"/>
                    <w:ind w:left="0" w:right="0" w:firstLine="0" w:firstLineChars="0"/>
                    <w:jc w:val="center"/>
                    <w:textAlignment w:val="auto"/>
                    <w:rPr>
                      <w:rFonts w:hint="default" w:ascii="Times New Roman" w:hAnsi="Times New Roman" w:eastAsia="宋体" w:cs="Times New Roman"/>
                      <w:color w:val="auto"/>
                      <w:spacing w:val="0"/>
                      <w:sz w:val="21"/>
                      <w:szCs w:val="21"/>
                      <w:highlight w:val="none"/>
                    </w:rPr>
                  </w:pPr>
                </w:p>
              </w:tc>
              <w:tc>
                <w:tcPr>
                  <w:tcW w:w="408" w:type="dxa"/>
                  <w:vMerge w:val="restart"/>
                  <w:tcBorders>
                    <w:tl2br w:val="nil"/>
                    <w:tr2bl w:val="nil"/>
                  </w:tcBorders>
                  <w:vAlign w:val="center"/>
                </w:tcPr>
                <w:p w14:paraId="04F4D30D">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tLeast"/>
                    <w:ind w:left="0" w:right="0" w:firstLine="0" w:firstLineChars="0"/>
                    <w:jc w:val="center"/>
                    <w:textAlignment w:val="auto"/>
                    <w:rPr>
                      <w:rFonts w:hint="default" w:ascii="Times New Roman" w:hAnsi="Times New Roman" w:eastAsia="宋体" w:cs="Times New Roman"/>
                      <w:color w:val="auto"/>
                      <w:spacing w:val="0"/>
                      <w:sz w:val="21"/>
                      <w:szCs w:val="21"/>
                      <w:highlight w:val="none"/>
                      <w:lang w:eastAsia="zh-CN"/>
                    </w:rPr>
                  </w:pPr>
                  <w:r>
                    <w:rPr>
                      <w:rFonts w:hint="default" w:ascii="Times New Roman" w:hAnsi="Times New Roman" w:eastAsia="宋体" w:cs="Times New Roman"/>
                      <w:color w:val="auto"/>
                      <w:spacing w:val="0"/>
                      <w:sz w:val="21"/>
                      <w:szCs w:val="21"/>
                      <w:highlight w:val="none"/>
                      <w:lang w:eastAsia="zh-CN"/>
                    </w:rPr>
                    <w:t>固废</w:t>
                  </w:r>
                </w:p>
              </w:tc>
              <w:tc>
                <w:tcPr>
                  <w:tcW w:w="1346" w:type="dxa"/>
                  <w:tcBorders>
                    <w:tl2br w:val="nil"/>
                    <w:tr2bl w:val="nil"/>
                  </w:tcBorders>
                  <w:vAlign w:val="center"/>
                </w:tcPr>
                <w:p w14:paraId="022156A1">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tLeast"/>
                    <w:ind w:left="0" w:right="0" w:firstLine="0" w:firstLineChars="0"/>
                    <w:jc w:val="center"/>
                    <w:textAlignment w:val="auto"/>
                    <w:rPr>
                      <w:rFonts w:hint="default" w:ascii="Times New Roman" w:hAnsi="Times New Roman" w:eastAsia="宋体" w:cs="Times New Roman"/>
                      <w:color w:val="auto"/>
                      <w:spacing w:val="0"/>
                      <w:sz w:val="21"/>
                      <w:szCs w:val="21"/>
                      <w:highlight w:val="none"/>
                    </w:rPr>
                  </w:pPr>
                  <w:r>
                    <w:rPr>
                      <w:rFonts w:hint="default" w:ascii="Times New Roman" w:hAnsi="Times New Roman" w:eastAsia="宋体" w:cs="Times New Roman"/>
                      <w:color w:val="auto"/>
                      <w:spacing w:val="0"/>
                      <w:sz w:val="21"/>
                      <w:szCs w:val="21"/>
                      <w:highlight w:val="none"/>
                      <w:lang w:val="en-US" w:eastAsia="zh-CN"/>
                    </w:rPr>
                    <w:t>除尘灰</w:t>
                  </w:r>
                </w:p>
              </w:tc>
              <w:tc>
                <w:tcPr>
                  <w:tcW w:w="4935" w:type="dxa"/>
                  <w:tcBorders>
                    <w:tl2br w:val="nil"/>
                    <w:tr2bl w:val="nil"/>
                  </w:tcBorders>
                  <w:vAlign w:val="center"/>
                </w:tcPr>
                <w:p w14:paraId="2863629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firstLine="0" w:firstLineChars="0"/>
                    <w:jc w:val="center"/>
                    <w:textAlignment w:val="auto"/>
                    <w:rPr>
                      <w:rFonts w:hint="default" w:ascii="Times New Roman" w:hAnsi="Times New Roman" w:eastAsia="宋体" w:cs="Times New Roman"/>
                      <w:color w:val="auto"/>
                      <w:spacing w:val="0"/>
                      <w:sz w:val="21"/>
                      <w:szCs w:val="21"/>
                      <w:highlight w:val="none"/>
                      <w:lang w:val="en-US" w:eastAsia="zh-CN"/>
                    </w:rPr>
                  </w:pPr>
                  <w:r>
                    <w:rPr>
                      <w:rFonts w:hint="eastAsia" w:cs="Times New Roman"/>
                      <w:color w:val="auto"/>
                      <w:spacing w:val="0"/>
                      <w:sz w:val="21"/>
                      <w:szCs w:val="21"/>
                      <w:highlight w:val="none"/>
                      <w:lang w:val="en-US" w:eastAsia="zh-CN"/>
                    </w:rPr>
                    <w:t>统一收集后作为原料回用于生产工序</w:t>
                  </w:r>
                </w:p>
              </w:tc>
              <w:tc>
                <w:tcPr>
                  <w:tcW w:w="902" w:type="dxa"/>
                  <w:tcBorders>
                    <w:tl2br w:val="nil"/>
                    <w:tr2bl w:val="nil"/>
                  </w:tcBorders>
                  <w:vAlign w:val="center"/>
                </w:tcPr>
                <w:p w14:paraId="0ABBE4F5">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tLeast"/>
                    <w:ind w:left="0" w:right="0" w:firstLine="0" w:firstLineChars="0"/>
                    <w:jc w:val="center"/>
                    <w:textAlignment w:val="auto"/>
                    <w:rPr>
                      <w:rFonts w:hint="default" w:ascii="Times New Roman" w:hAnsi="Times New Roman" w:eastAsia="宋体" w:cs="Times New Roman"/>
                      <w:color w:val="auto"/>
                      <w:spacing w:val="0"/>
                      <w:sz w:val="21"/>
                      <w:szCs w:val="21"/>
                      <w:highlight w:val="none"/>
                      <w:lang w:val="en-US" w:eastAsia="zh-CN"/>
                    </w:rPr>
                  </w:pPr>
                  <w:r>
                    <w:rPr>
                      <w:rFonts w:hint="eastAsia" w:cs="Times New Roman"/>
                      <w:bCs/>
                      <w:color w:val="auto"/>
                      <w:spacing w:val="0"/>
                      <w:sz w:val="21"/>
                      <w:szCs w:val="21"/>
                      <w:highlight w:val="none"/>
                      <w:lang w:val="en-US" w:eastAsia="zh-CN"/>
                    </w:rPr>
                    <w:t>新建</w:t>
                  </w:r>
                </w:p>
              </w:tc>
            </w:tr>
            <w:tr w14:paraId="3AD1E9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46" w:type="dxa"/>
                  <w:vMerge w:val="continue"/>
                  <w:tcBorders>
                    <w:tl2br w:val="nil"/>
                    <w:tr2bl w:val="nil"/>
                  </w:tcBorders>
                  <w:vAlign w:val="center"/>
                </w:tcPr>
                <w:p w14:paraId="375BC1AB">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tLeast"/>
                    <w:ind w:left="0" w:right="0" w:firstLine="0" w:firstLineChars="0"/>
                    <w:jc w:val="center"/>
                    <w:textAlignment w:val="auto"/>
                    <w:rPr>
                      <w:rFonts w:hint="default" w:ascii="Times New Roman" w:hAnsi="Times New Roman" w:eastAsia="宋体" w:cs="Times New Roman"/>
                      <w:color w:val="auto"/>
                      <w:spacing w:val="0"/>
                      <w:sz w:val="21"/>
                      <w:szCs w:val="21"/>
                      <w:highlight w:val="none"/>
                    </w:rPr>
                  </w:pPr>
                </w:p>
              </w:tc>
              <w:tc>
                <w:tcPr>
                  <w:tcW w:w="408" w:type="dxa"/>
                  <w:vMerge w:val="continue"/>
                  <w:tcBorders>
                    <w:tl2br w:val="nil"/>
                    <w:tr2bl w:val="nil"/>
                  </w:tcBorders>
                  <w:vAlign w:val="center"/>
                </w:tcPr>
                <w:p w14:paraId="61A5A2F7">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tLeast"/>
                    <w:ind w:left="0" w:right="0" w:firstLine="0" w:firstLineChars="0"/>
                    <w:jc w:val="center"/>
                    <w:textAlignment w:val="auto"/>
                    <w:rPr>
                      <w:rFonts w:hint="default" w:ascii="Times New Roman" w:hAnsi="Times New Roman" w:eastAsia="宋体" w:cs="Times New Roman"/>
                      <w:color w:val="auto"/>
                      <w:spacing w:val="0"/>
                      <w:sz w:val="21"/>
                      <w:szCs w:val="21"/>
                      <w:highlight w:val="none"/>
                    </w:rPr>
                  </w:pPr>
                </w:p>
              </w:tc>
              <w:tc>
                <w:tcPr>
                  <w:tcW w:w="1346" w:type="dxa"/>
                  <w:tcBorders>
                    <w:tl2br w:val="nil"/>
                    <w:tr2bl w:val="nil"/>
                  </w:tcBorders>
                  <w:vAlign w:val="center"/>
                </w:tcPr>
                <w:p w14:paraId="5E109A9D">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tLeast"/>
                    <w:ind w:left="0" w:right="0" w:firstLine="0" w:firstLineChars="0"/>
                    <w:jc w:val="center"/>
                    <w:textAlignment w:val="auto"/>
                    <w:rPr>
                      <w:rFonts w:hint="default" w:ascii="Times New Roman" w:hAnsi="Times New Roman" w:eastAsia="宋体" w:cs="Times New Roman"/>
                      <w:color w:val="auto"/>
                      <w:spacing w:val="0"/>
                      <w:sz w:val="21"/>
                      <w:szCs w:val="21"/>
                      <w:highlight w:val="none"/>
                    </w:rPr>
                  </w:pPr>
                  <w:r>
                    <w:rPr>
                      <w:rFonts w:hint="default" w:ascii="Times New Roman" w:hAnsi="Times New Roman" w:eastAsia="宋体" w:cs="Times New Roman"/>
                      <w:color w:val="auto"/>
                      <w:spacing w:val="0"/>
                      <w:sz w:val="21"/>
                      <w:szCs w:val="21"/>
                      <w:highlight w:val="none"/>
                    </w:rPr>
                    <w:t>生活垃圾</w:t>
                  </w:r>
                </w:p>
              </w:tc>
              <w:tc>
                <w:tcPr>
                  <w:tcW w:w="4935" w:type="dxa"/>
                  <w:tcBorders>
                    <w:tl2br w:val="nil"/>
                    <w:tr2bl w:val="nil"/>
                  </w:tcBorders>
                  <w:vAlign w:val="center"/>
                </w:tcPr>
                <w:p w14:paraId="7CCFD0B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firstLine="0" w:firstLineChars="0"/>
                    <w:jc w:val="left"/>
                    <w:textAlignment w:val="auto"/>
                    <w:rPr>
                      <w:rFonts w:hint="default" w:ascii="Times New Roman" w:hAnsi="Times New Roman" w:eastAsia="宋体" w:cs="Times New Roman"/>
                      <w:color w:val="auto"/>
                      <w:spacing w:val="0"/>
                      <w:sz w:val="21"/>
                      <w:szCs w:val="21"/>
                      <w:highlight w:val="none"/>
                      <w:lang w:val="en-US" w:eastAsia="zh-CN"/>
                    </w:rPr>
                  </w:pPr>
                  <w:r>
                    <w:rPr>
                      <w:rFonts w:hint="eastAsia" w:cs="Times New Roman"/>
                      <w:color w:val="auto"/>
                      <w:spacing w:val="0"/>
                      <w:sz w:val="21"/>
                      <w:szCs w:val="21"/>
                      <w:highlight w:val="none"/>
                      <w:lang w:val="en-US" w:eastAsia="zh-CN"/>
                    </w:rPr>
                    <w:t>厂区内设置分类垃圾桶，定期送至当地环卫部门指定地点处置</w:t>
                  </w:r>
                </w:p>
              </w:tc>
              <w:tc>
                <w:tcPr>
                  <w:tcW w:w="902" w:type="dxa"/>
                  <w:tcBorders>
                    <w:tl2br w:val="nil"/>
                    <w:tr2bl w:val="nil"/>
                  </w:tcBorders>
                  <w:vAlign w:val="center"/>
                </w:tcPr>
                <w:p w14:paraId="562E0004">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tLeast"/>
                    <w:ind w:left="0" w:right="0" w:firstLine="0" w:firstLineChars="0"/>
                    <w:jc w:val="center"/>
                    <w:textAlignment w:val="auto"/>
                    <w:rPr>
                      <w:rFonts w:hint="default" w:ascii="Times New Roman" w:hAnsi="Times New Roman" w:eastAsia="宋体" w:cs="Times New Roman"/>
                      <w:color w:val="auto"/>
                      <w:spacing w:val="0"/>
                      <w:sz w:val="21"/>
                      <w:szCs w:val="21"/>
                      <w:highlight w:val="none"/>
                      <w:lang w:val="en-US" w:eastAsia="zh-CN"/>
                    </w:rPr>
                  </w:pPr>
                  <w:r>
                    <w:rPr>
                      <w:rFonts w:hint="eastAsia" w:cs="Times New Roman"/>
                      <w:bCs/>
                      <w:color w:val="auto"/>
                      <w:spacing w:val="0"/>
                      <w:sz w:val="21"/>
                      <w:szCs w:val="21"/>
                      <w:highlight w:val="none"/>
                      <w:lang w:val="en-US" w:eastAsia="zh-CN"/>
                    </w:rPr>
                    <w:t>新建</w:t>
                  </w:r>
                </w:p>
              </w:tc>
            </w:tr>
            <w:tr w14:paraId="0063E8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46" w:type="dxa"/>
                  <w:vMerge w:val="continue"/>
                  <w:tcBorders>
                    <w:tl2br w:val="nil"/>
                    <w:tr2bl w:val="nil"/>
                  </w:tcBorders>
                  <w:vAlign w:val="center"/>
                </w:tcPr>
                <w:p w14:paraId="3A62E508">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tLeast"/>
                    <w:ind w:left="0" w:right="0" w:firstLine="0" w:firstLineChars="0"/>
                    <w:jc w:val="center"/>
                    <w:textAlignment w:val="auto"/>
                    <w:rPr>
                      <w:rFonts w:hint="default" w:ascii="Times New Roman" w:hAnsi="Times New Roman" w:eastAsia="宋体" w:cs="Times New Roman"/>
                      <w:color w:val="auto"/>
                      <w:spacing w:val="0"/>
                      <w:sz w:val="21"/>
                      <w:szCs w:val="21"/>
                      <w:highlight w:val="none"/>
                    </w:rPr>
                  </w:pPr>
                </w:p>
              </w:tc>
              <w:tc>
                <w:tcPr>
                  <w:tcW w:w="408" w:type="dxa"/>
                  <w:vMerge w:val="continue"/>
                  <w:tcBorders>
                    <w:tl2br w:val="nil"/>
                    <w:tr2bl w:val="nil"/>
                  </w:tcBorders>
                  <w:vAlign w:val="center"/>
                </w:tcPr>
                <w:p w14:paraId="71D02EC8">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tLeast"/>
                    <w:ind w:left="0" w:right="0" w:firstLine="0" w:firstLineChars="0"/>
                    <w:jc w:val="center"/>
                    <w:textAlignment w:val="auto"/>
                    <w:rPr>
                      <w:rFonts w:hint="default" w:ascii="Times New Roman" w:hAnsi="Times New Roman" w:eastAsia="宋体" w:cs="Times New Roman"/>
                      <w:color w:val="auto"/>
                      <w:spacing w:val="0"/>
                      <w:sz w:val="21"/>
                      <w:szCs w:val="21"/>
                      <w:highlight w:val="none"/>
                    </w:rPr>
                  </w:pPr>
                </w:p>
              </w:tc>
              <w:tc>
                <w:tcPr>
                  <w:tcW w:w="1346" w:type="dxa"/>
                  <w:tcBorders>
                    <w:tl2br w:val="nil"/>
                    <w:tr2bl w:val="nil"/>
                  </w:tcBorders>
                  <w:vAlign w:val="center"/>
                </w:tcPr>
                <w:p w14:paraId="29532E21">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tLeast"/>
                    <w:ind w:left="0" w:right="0" w:firstLine="0" w:firstLineChars="0"/>
                    <w:jc w:val="center"/>
                    <w:textAlignment w:val="auto"/>
                    <w:rPr>
                      <w:rFonts w:hint="eastAsia" w:ascii="Times New Roman" w:hAnsi="Times New Roman" w:eastAsia="宋体" w:cs="Times New Roman"/>
                      <w:color w:val="auto"/>
                      <w:spacing w:val="0"/>
                      <w:sz w:val="21"/>
                      <w:szCs w:val="21"/>
                      <w:highlight w:val="none"/>
                      <w:lang w:val="en-US" w:eastAsia="zh-CN"/>
                    </w:rPr>
                  </w:pPr>
                  <w:r>
                    <w:rPr>
                      <w:rFonts w:hint="default" w:ascii="Times New Roman" w:hAnsi="Times New Roman" w:eastAsia="宋体" w:cs="Times New Roman"/>
                      <w:color w:val="auto"/>
                      <w:spacing w:val="0"/>
                      <w:sz w:val="21"/>
                      <w:szCs w:val="21"/>
                      <w:highlight w:val="none"/>
                      <w:lang w:val="en-US" w:eastAsia="zh-CN"/>
                    </w:rPr>
                    <w:t>废矿物油</w:t>
                  </w:r>
                  <w:r>
                    <w:rPr>
                      <w:rFonts w:hint="eastAsia" w:ascii="Times New Roman" w:hAnsi="Times New Roman" w:eastAsia="宋体" w:cs="Times New Roman"/>
                      <w:color w:val="auto"/>
                      <w:spacing w:val="0"/>
                      <w:sz w:val="21"/>
                      <w:szCs w:val="21"/>
                      <w:highlight w:val="none"/>
                      <w:lang w:val="en-US" w:eastAsia="zh-CN"/>
                    </w:rPr>
                    <w:t>、</w:t>
                  </w:r>
                </w:p>
                <w:p w14:paraId="23479815">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tLeast"/>
                    <w:ind w:left="0" w:right="0" w:firstLine="0" w:firstLineChars="0"/>
                    <w:jc w:val="center"/>
                    <w:textAlignment w:val="auto"/>
                    <w:rPr>
                      <w:rFonts w:hint="default" w:ascii="Times New Roman" w:hAnsi="Times New Roman" w:eastAsia="宋体" w:cs="Times New Roman"/>
                      <w:color w:val="auto"/>
                      <w:spacing w:val="0"/>
                      <w:sz w:val="21"/>
                      <w:szCs w:val="21"/>
                      <w:highlight w:val="none"/>
                      <w:lang w:val="en-US"/>
                    </w:rPr>
                  </w:pPr>
                  <w:r>
                    <w:rPr>
                      <w:rFonts w:hint="eastAsia" w:ascii="Times New Roman" w:hAnsi="Times New Roman" w:eastAsia="宋体" w:cs="Times New Roman"/>
                      <w:color w:val="auto"/>
                      <w:spacing w:val="0"/>
                      <w:sz w:val="21"/>
                      <w:szCs w:val="21"/>
                      <w:highlight w:val="none"/>
                      <w:lang w:val="en-US" w:eastAsia="zh-CN"/>
                    </w:rPr>
                    <w:t>废油桶</w:t>
                  </w:r>
                </w:p>
              </w:tc>
              <w:tc>
                <w:tcPr>
                  <w:tcW w:w="4935" w:type="dxa"/>
                  <w:tcBorders>
                    <w:tl2br w:val="nil"/>
                    <w:tr2bl w:val="nil"/>
                  </w:tcBorders>
                  <w:vAlign w:val="center"/>
                </w:tcPr>
                <w:p w14:paraId="764735C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firstLine="0" w:firstLineChars="0"/>
                    <w:jc w:val="left"/>
                    <w:textAlignment w:val="auto"/>
                    <w:rPr>
                      <w:rFonts w:hint="default" w:ascii="Times New Roman" w:hAnsi="Times New Roman" w:eastAsia="宋体" w:cs="Times New Roman"/>
                      <w:color w:val="auto"/>
                      <w:spacing w:val="0"/>
                      <w:sz w:val="21"/>
                      <w:szCs w:val="21"/>
                      <w:highlight w:val="none"/>
                      <w:lang w:val="en-US" w:eastAsia="zh-CN"/>
                    </w:rPr>
                  </w:pPr>
                  <w:r>
                    <w:rPr>
                      <w:rFonts w:hint="eastAsia" w:cs="Times New Roman"/>
                      <w:color w:val="auto"/>
                      <w:spacing w:val="0"/>
                      <w:sz w:val="21"/>
                      <w:szCs w:val="21"/>
                      <w:highlight w:val="none"/>
                      <w:lang w:val="en-US" w:eastAsia="zh-CN"/>
                    </w:rPr>
                    <w:t>厂区东北侧设置1座8m</w:t>
                  </w:r>
                  <w:r>
                    <w:rPr>
                      <w:rFonts w:hint="eastAsia" w:cs="Times New Roman"/>
                      <w:color w:val="auto"/>
                      <w:spacing w:val="0"/>
                      <w:sz w:val="21"/>
                      <w:szCs w:val="21"/>
                      <w:highlight w:val="none"/>
                      <w:vertAlign w:val="superscript"/>
                      <w:lang w:val="en-US" w:eastAsia="zh-CN"/>
                    </w:rPr>
                    <w:t>2</w:t>
                  </w:r>
                  <w:r>
                    <w:rPr>
                      <w:rFonts w:hint="eastAsia" w:cs="Times New Roman"/>
                      <w:color w:val="auto"/>
                      <w:spacing w:val="0"/>
                      <w:sz w:val="21"/>
                      <w:szCs w:val="21"/>
                      <w:highlight w:val="none"/>
                      <w:vertAlign w:val="baseline"/>
                      <w:lang w:val="en-US" w:eastAsia="zh-CN"/>
                    </w:rPr>
                    <w:t>危废贮存库，废矿物油、废油桶</w:t>
                  </w:r>
                  <w:r>
                    <w:rPr>
                      <w:rFonts w:hint="default" w:ascii="Times New Roman" w:hAnsi="Times New Roman" w:eastAsia="宋体" w:cs="Times New Roman"/>
                      <w:color w:val="auto"/>
                      <w:spacing w:val="0"/>
                      <w:sz w:val="21"/>
                      <w:szCs w:val="21"/>
                      <w:highlight w:val="none"/>
                      <w:lang w:val="en-US" w:eastAsia="zh-CN"/>
                    </w:rPr>
                    <w:t>暂存于</w:t>
                  </w:r>
                  <w:r>
                    <w:rPr>
                      <w:rFonts w:hint="eastAsia" w:ascii="Times New Roman" w:hAnsi="Times New Roman" w:eastAsia="宋体" w:cs="Times New Roman"/>
                      <w:color w:val="auto"/>
                      <w:spacing w:val="0"/>
                      <w:sz w:val="21"/>
                      <w:szCs w:val="21"/>
                      <w:highlight w:val="none"/>
                      <w:lang w:val="en-US" w:eastAsia="zh-CN"/>
                    </w:rPr>
                    <w:t>危废贮存库</w:t>
                  </w:r>
                  <w:r>
                    <w:rPr>
                      <w:rFonts w:hint="default" w:ascii="Times New Roman" w:hAnsi="Times New Roman" w:eastAsia="宋体" w:cs="Times New Roman"/>
                      <w:color w:val="auto"/>
                      <w:spacing w:val="0"/>
                      <w:sz w:val="21"/>
                      <w:szCs w:val="21"/>
                      <w:highlight w:val="none"/>
                      <w:lang w:val="en-US" w:eastAsia="zh-CN"/>
                    </w:rPr>
                    <w:t>，</w:t>
                  </w:r>
                  <w:r>
                    <w:rPr>
                      <w:rFonts w:hint="eastAsia" w:ascii="Times New Roman" w:hAnsi="Times New Roman" w:eastAsia="宋体" w:cs="Times New Roman"/>
                      <w:color w:val="auto"/>
                      <w:spacing w:val="0"/>
                      <w:sz w:val="21"/>
                      <w:szCs w:val="21"/>
                      <w:highlight w:val="none"/>
                      <w:lang w:val="en-US" w:eastAsia="zh-CN"/>
                    </w:rPr>
                    <w:t>定期委托有资质单位处置</w:t>
                  </w:r>
                </w:p>
              </w:tc>
              <w:tc>
                <w:tcPr>
                  <w:tcW w:w="902" w:type="dxa"/>
                  <w:tcBorders>
                    <w:tl2br w:val="nil"/>
                    <w:tr2bl w:val="nil"/>
                  </w:tcBorders>
                  <w:vAlign w:val="center"/>
                </w:tcPr>
                <w:p w14:paraId="0DCDE0BA">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tLeast"/>
                    <w:ind w:left="0" w:right="0" w:firstLine="0" w:firstLineChars="0"/>
                    <w:jc w:val="center"/>
                    <w:textAlignment w:val="auto"/>
                    <w:rPr>
                      <w:rFonts w:hint="eastAsia" w:ascii="Times New Roman" w:hAnsi="Times New Roman" w:eastAsia="宋体" w:cs="Times New Roman"/>
                      <w:color w:val="auto"/>
                      <w:spacing w:val="0"/>
                      <w:sz w:val="21"/>
                      <w:szCs w:val="21"/>
                      <w:highlight w:val="none"/>
                      <w:lang w:val="en-US" w:eastAsia="zh-CN"/>
                    </w:rPr>
                  </w:pPr>
                  <w:r>
                    <w:rPr>
                      <w:rFonts w:hint="eastAsia" w:cs="Times New Roman"/>
                      <w:bCs/>
                      <w:color w:val="auto"/>
                      <w:spacing w:val="0"/>
                      <w:sz w:val="21"/>
                      <w:szCs w:val="21"/>
                      <w:highlight w:val="none"/>
                      <w:lang w:val="en-US" w:eastAsia="zh-CN"/>
                    </w:rPr>
                    <w:t>新建</w:t>
                  </w:r>
                </w:p>
              </w:tc>
            </w:tr>
            <w:tr w14:paraId="699B2C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46" w:type="dxa"/>
                  <w:vMerge w:val="continue"/>
                  <w:tcBorders>
                    <w:tl2br w:val="nil"/>
                    <w:tr2bl w:val="nil"/>
                  </w:tcBorders>
                  <w:vAlign w:val="center"/>
                </w:tcPr>
                <w:p w14:paraId="63B92C92">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tLeast"/>
                    <w:ind w:left="0" w:right="0" w:firstLine="0" w:firstLineChars="0"/>
                    <w:jc w:val="center"/>
                    <w:textAlignment w:val="auto"/>
                    <w:rPr>
                      <w:rFonts w:hint="default" w:ascii="Times New Roman" w:hAnsi="Times New Roman" w:eastAsia="宋体" w:cs="Times New Roman"/>
                      <w:color w:val="auto"/>
                      <w:spacing w:val="0"/>
                      <w:sz w:val="21"/>
                      <w:szCs w:val="21"/>
                      <w:highlight w:val="none"/>
                    </w:rPr>
                  </w:pPr>
                </w:p>
              </w:tc>
              <w:tc>
                <w:tcPr>
                  <w:tcW w:w="408" w:type="dxa"/>
                  <w:tcBorders>
                    <w:tl2br w:val="nil"/>
                    <w:tr2bl w:val="nil"/>
                  </w:tcBorders>
                  <w:vAlign w:val="center"/>
                </w:tcPr>
                <w:p w14:paraId="502FE8EF">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tLeast"/>
                    <w:ind w:left="0" w:right="0" w:firstLine="0" w:firstLineChars="0"/>
                    <w:jc w:val="center"/>
                    <w:textAlignment w:val="auto"/>
                    <w:rPr>
                      <w:rFonts w:hint="default" w:ascii="Times New Roman" w:hAnsi="Times New Roman" w:eastAsia="宋体" w:cs="Times New Roman"/>
                      <w:color w:val="auto"/>
                      <w:spacing w:val="0"/>
                      <w:sz w:val="21"/>
                      <w:szCs w:val="21"/>
                      <w:highlight w:val="none"/>
                      <w:lang w:eastAsia="zh-CN"/>
                    </w:rPr>
                  </w:pPr>
                  <w:r>
                    <w:rPr>
                      <w:rFonts w:hint="default" w:ascii="Times New Roman" w:hAnsi="Times New Roman" w:eastAsia="宋体" w:cs="Times New Roman"/>
                      <w:color w:val="auto"/>
                      <w:spacing w:val="0"/>
                      <w:sz w:val="21"/>
                      <w:szCs w:val="21"/>
                      <w:highlight w:val="none"/>
                      <w:lang w:eastAsia="zh-CN"/>
                    </w:rPr>
                    <w:t>噪声</w:t>
                  </w:r>
                </w:p>
              </w:tc>
              <w:tc>
                <w:tcPr>
                  <w:tcW w:w="1346" w:type="dxa"/>
                  <w:tcBorders>
                    <w:tl2br w:val="nil"/>
                    <w:tr2bl w:val="nil"/>
                  </w:tcBorders>
                  <w:vAlign w:val="center"/>
                </w:tcPr>
                <w:p w14:paraId="50325D0F">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tLeast"/>
                    <w:ind w:left="0" w:right="0" w:firstLine="0" w:firstLineChars="0"/>
                    <w:jc w:val="center"/>
                    <w:textAlignment w:val="auto"/>
                    <w:rPr>
                      <w:rFonts w:hint="default" w:ascii="Times New Roman" w:hAnsi="Times New Roman" w:cs="Times New Roman"/>
                      <w:color w:val="auto"/>
                      <w:spacing w:val="0"/>
                      <w:kern w:val="2"/>
                      <w:sz w:val="21"/>
                      <w:szCs w:val="21"/>
                      <w:highlight w:val="none"/>
                      <w:lang w:val="en-US" w:eastAsia="zh-CN" w:bidi="ar-SA"/>
                    </w:rPr>
                  </w:pPr>
                  <w:r>
                    <w:rPr>
                      <w:rFonts w:hint="default" w:ascii="Times New Roman" w:hAnsi="Times New Roman" w:cs="Times New Roman"/>
                      <w:color w:val="auto"/>
                      <w:spacing w:val="0"/>
                      <w:sz w:val="21"/>
                      <w:szCs w:val="21"/>
                      <w:highlight w:val="none"/>
                    </w:rPr>
                    <w:t>生产设备</w:t>
                  </w:r>
                </w:p>
              </w:tc>
              <w:tc>
                <w:tcPr>
                  <w:tcW w:w="4935" w:type="dxa"/>
                  <w:tcBorders>
                    <w:tl2br w:val="nil"/>
                    <w:tr2bl w:val="nil"/>
                  </w:tcBorders>
                  <w:vAlign w:val="center"/>
                </w:tcPr>
                <w:p w14:paraId="50C2A93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firstLine="0" w:firstLineChars="0"/>
                    <w:jc w:val="left"/>
                    <w:textAlignment w:val="auto"/>
                    <w:rPr>
                      <w:rFonts w:hint="default" w:ascii="Times New Roman" w:hAnsi="Times New Roman" w:cs="Times New Roman"/>
                      <w:color w:val="auto"/>
                      <w:spacing w:val="0"/>
                      <w:kern w:val="2"/>
                      <w:sz w:val="21"/>
                      <w:szCs w:val="21"/>
                      <w:highlight w:val="none"/>
                      <w:lang w:val="en-US" w:eastAsia="zh-CN" w:bidi="ar-SA"/>
                    </w:rPr>
                  </w:pPr>
                  <w:r>
                    <w:rPr>
                      <w:rFonts w:hint="default" w:ascii="Times New Roman" w:hAnsi="Times New Roman" w:cs="Times New Roman"/>
                      <w:bCs/>
                      <w:color w:val="auto"/>
                      <w:spacing w:val="0"/>
                      <w:sz w:val="21"/>
                      <w:szCs w:val="21"/>
                      <w:highlight w:val="none"/>
                    </w:rPr>
                    <w:t>选用低噪声设备，高噪音设备做基础减振、柔性连接，厂房隔声等，保持设备运行良好；车辆限速行驶，减少鸣笛</w:t>
                  </w:r>
                </w:p>
              </w:tc>
              <w:tc>
                <w:tcPr>
                  <w:tcW w:w="902" w:type="dxa"/>
                  <w:tcBorders>
                    <w:tl2br w:val="nil"/>
                    <w:tr2bl w:val="nil"/>
                  </w:tcBorders>
                  <w:vAlign w:val="center"/>
                </w:tcPr>
                <w:p w14:paraId="1DBE0D2A">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tLeast"/>
                    <w:ind w:left="0" w:right="0" w:firstLine="0" w:firstLineChars="0"/>
                    <w:jc w:val="center"/>
                    <w:textAlignment w:val="auto"/>
                    <w:rPr>
                      <w:rFonts w:hint="default" w:ascii="Times New Roman" w:hAnsi="Times New Roman" w:eastAsia="宋体" w:cs="Times New Roman"/>
                      <w:color w:val="auto"/>
                      <w:spacing w:val="0"/>
                      <w:sz w:val="21"/>
                      <w:szCs w:val="21"/>
                      <w:highlight w:val="none"/>
                      <w:lang w:val="en-US" w:eastAsia="zh-CN"/>
                    </w:rPr>
                  </w:pPr>
                  <w:r>
                    <w:rPr>
                      <w:rFonts w:hint="eastAsia" w:cs="Times New Roman"/>
                      <w:bCs/>
                      <w:color w:val="auto"/>
                      <w:spacing w:val="0"/>
                      <w:sz w:val="21"/>
                      <w:szCs w:val="21"/>
                      <w:highlight w:val="none"/>
                      <w:lang w:val="en-US" w:eastAsia="zh-CN"/>
                    </w:rPr>
                    <w:t>新建</w:t>
                  </w:r>
                </w:p>
              </w:tc>
            </w:tr>
          </w:tbl>
          <w:p w14:paraId="16FC4D0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firstLine="482" w:firstLineChars="200"/>
              <w:textAlignment w:val="auto"/>
              <w:rPr>
                <w:rFonts w:hint="default" w:ascii="Times New Roman" w:hAnsi="Times New Roman" w:eastAsia="宋体" w:cs="Times New Roman"/>
                <w:b/>
                <w:bCs w:val="0"/>
                <w:color w:val="auto"/>
                <w:spacing w:val="0"/>
                <w:sz w:val="24"/>
                <w:szCs w:val="24"/>
                <w:highlight w:val="none"/>
                <w:lang w:val="en-US" w:eastAsia="zh-CN"/>
              </w:rPr>
            </w:pPr>
            <w:r>
              <w:rPr>
                <w:rFonts w:hint="eastAsia" w:cs="Times New Roman"/>
                <w:b/>
                <w:bCs w:val="0"/>
                <w:color w:val="auto"/>
                <w:spacing w:val="0"/>
                <w:sz w:val="24"/>
                <w:szCs w:val="24"/>
                <w:highlight w:val="none"/>
                <w:lang w:val="en-US" w:eastAsia="zh-CN"/>
              </w:rPr>
              <w:t>三、</w:t>
            </w:r>
            <w:r>
              <w:rPr>
                <w:rFonts w:hint="eastAsia" w:ascii="Times New Roman" w:hAnsi="Times New Roman" w:eastAsia="宋体" w:cs="Times New Roman"/>
                <w:b/>
                <w:bCs w:val="0"/>
                <w:color w:val="auto"/>
                <w:spacing w:val="0"/>
                <w:sz w:val="24"/>
                <w:szCs w:val="24"/>
                <w:highlight w:val="none"/>
                <w:lang w:val="en-US" w:eastAsia="zh-CN"/>
              </w:rPr>
              <w:t>主要</w:t>
            </w:r>
            <w:r>
              <w:rPr>
                <w:rFonts w:hint="default" w:ascii="Times New Roman" w:hAnsi="Times New Roman" w:eastAsia="宋体" w:cs="Times New Roman"/>
                <w:b/>
                <w:bCs w:val="0"/>
                <w:color w:val="auto"/>
                <w:spacing w:val="0"/>
                <w:sz w:val="24"/>
                <w:szCs w:val="24"/>
                <w:highlight w:val="none"/>
                <w:lang w:val="en-US" w:eastAsia="zh-CN"/>
              </w:rPr>
              <w:t>产品方案</w:t>
            </w:r>
            <w:r>
              <w:rPr>
                <w:rFonts w:hint="eastAsia" w:ascii="Times New Roman" w:hAnsi="Times New Roman" w:eastAsia="宋体" w:cs="Times New Roman"/>
                <w:b/>
                <w:bCs w:val="0"/>
                <w:color w:val="auto"/>
                <w:spacing w:val="0"/>
                <w:sz w:val="24"/>
                <w:szCs w:val="24"/>
                <w:highlight w:val="none"/>
                <w:lang w:val="en-US" w:eastAsia="zh-CN"/>
              </w:rPr>
              <w:t>及产能</w:t>
            </w:r>
          </w:p>
          <w:p w14:paraId="7C72191D">
            <w:pPr>
              <w:keepNext w:val="0"/>
              <w:keepLines w:val="0"/>
              <w:pageBreakBefore w:val="0"/>
              <w:widowControl w:val="0"/>
              <w:suppressLineNumbers w:val="0"/>
              <w:kinsoku/>
              <w:wordWrap/>
              <w:overflowPunct/>
              <w:topLinePunct w:val="0"/>
              <w:bidi w:val="0"/>
              <w:spacing w:before="0" w:beforeAutospacing="0" w:after="0" w:afterAutospacing="0" w:line="480" w:lineRule="exact"/>
              <w:ind w:left="0" w:right="0" w:firstLine="480" w:firstLineChars="200"/>
              <w:textAlignment w:val="auto"/>
              <w:rPr>
                <w:rFonts w:hint="default" w:ascii="Times New Roman" w:hAnsi="Times New Roman" w:eastAsia="宋体" w:cs="Times New Roman"/>
                <w:bCs/>
                <w:color w:val="auto"/>
                <w:spacing w:val="0"/>
                <w:sz w:val="24"/>
                <w:szCs w:val="24"/>
                <w:highlight w:val="none"/>
                <w:lang w:val="en-US" w:eastAsia="zh-CN"/>
              </w:rPr>
            </w:pPr>
            <w:r>
              <w:rPr>
                <w:rFonts w:hint="default" w:ascii="Times New Roman" w:hAnsi="Times New Roman" w:eastAsia="宋体" w:cs="Times New Roman"/>
                <w:bCs/>
                <w:color w:val="auto"/>
                <w:spacing w:val="0"/>
                <w:sz w:val="24"/>
                <w:szCs w:val="24"/>
                <w:highlight w:val="none"/>
                <w:lang w:val="en-US" w:eastAsia="zh-CN"/>
              </w:rPr>
              <w:t>本项目</w:t>
            </w:r>
            <w:r>
              <w:rPr>
                <w:rFonts w:hint="eastAsia" w:ascii="Times New Roman" w:hAnsi="Times New Roman" w:eastAsia="宋体" w:cs="Times New Roman"/>
                <w:bCs/>
                <w:color w:val="auto"/>
                <w:spacing w:val="0"/>
                <w:sz w:val="24"/>
                <w:szCs w:val="24"/>
                <w:highlight w:val="none"/>
                <w:lang w:val="en-US" w:eastAsia="zh-CN"/>
              </w:rPr>
              <w:t>产品方案见表2-</w:t>
            </w:r>
            <w:r>
              <w:rPr>
                <w:rFonts w:hint="eastAsia" w:cs="Times New Roman"/>
                <w:bCs/>
                <w:color w:val="auto"/>
                <w:spacing w:val="0"/>
                <w:sz w:val="24"/>
                <w:szCs w:val="24"/>
                <w:highlight w:val="none"/>
                <w:lang w:val="en-US" w:eastAsia="zh-CN"/>
              </w:rPr>
              <w:t>2</w:t>
            </w:r>
            <w:r>
              <w:rPr>
                <w:rFonts w:hint="eastAsia" w:ascii="Times New Roman" w:hAnsi="Times New Roman" w:eastAsia="宋体" w:cs="Times New Roman"/>
                <w:bCs/>
                <w:color w:val="auto"/>
                <w:spacing w:val="0"/>
                <w:sz w:val="24"/>
                <w:szCs w:val="24"/>
                <w:highlight w:val="none"/>
                <w:lang w:val="en-US" w:eastAsia="zh-CN"/>
              </w:rPr>
              <w:t>。</w:t>
            </w:r>
          </w:p>
          <w:p w14:paraId="030A932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firstLine="0" w:firstLineChars="0"/>
              <w:jc w:val="center"/>
              <w:textAlignment w:val="baseline"/>
              <w:rPr>
                <w:rFonts w:hint="default" w:ascii="Times New Roman" w:hAnsi="Times New Roman" w:eastAsia="黑体" w:cs="Times New Roman"/>
                <w:iCs/>
                <w:snapToGrid w:val="0"/>
                <w:color w:val="auto"/>
                <w:spacing w:val="0"/>
                <w:kern w:val="0"/>
                <w:sz w:val="21"/>
                <w:szCs w:val="20"/>
                <w:highlight w:val="none"/>
                <w:lang w:val="en-US" w:eastAsia="zh-CN" w:bidi="ar-SA"/>
              </w:rPr>
            </w:pPr>
            <w:r>
              <w:rPr>
                <w:rFonts w:hint="default" w:ascii="Times New Roman" w:hAnsi="Times New Roman" w:eastAsia="黑体" w:cs="Times New Roman"/>
                <w:iCs/>
                <w:snapToGrid w:val="0"/>
                <w:color w:val="auto"/>
                <w:spacing w:val="0"/>
                <w:kern w:val="0"/>
                <w:sz w:val="21"/>
                <w:szCs w:val="20"/>
                <w:highlight w:val="none"/>
                <w:lang w:val="en-US" w:eastAsia="zh-CN" w:bidi="ar-SA"/>
              </w:rPr>
              <w:t>表2</w:t>
            </w:r>
            <w:r>
              <w:rPr>
                <w:rFonts w:hint="eastAsia" w:ascii="Times New Roman" w:hAnsi="Times New Roman" w:eastAsia="黑体" w:cs="Times New Roman"/>
                <w:iCs/>
                <w:snapToGrid w:val="0"/>
                <w:color w:val="auto"/>
                <w:spacing w:val="0"/>
                <w:kern w:val="0"/>
                <w:sz w:val="21"/>
                <w:szCs w:val="20"/>
                <w:highlight w:val="none"/>
                <w:lang w:val="en-US" w:eastAsia="zh-CN" w:bidi="ar-SA"/>
              </w:rPr>
              <w:t>-</w:t>
            </w:r>
            <w:r>
              <w:rPr>
                <w:rFonts w:hint="eastAsia" w:eastAsia="黑体" w:cs="Times New Roman"/>
                <w:iCs/>
                <w:snapToGrid w:val="0"/>
                <w:color w:val="auto"/>
                <w:spacing w:val="0"/>
                <w:kern w:val="0"/>
                <w:sz w:val="21"/>
                <w:szCs w:val="20"/>
                <w:highlight w:val="none"/>
                <w:lang w:val="en-US" w:eastAsia="zh-CN" w:bidi="ar-SA"/>
              </w:rPr>
              <w:t>2</w:t>
            </w:r>
            <w:r>
              <w:rPr>
                <w:rFonts w:hint="default" w:ascii="Times New Roman" w:hAnsi="Times New Roman" w:eastAsia="黑体" w:cs="Times New Roman"/>
                <w:iCs/>
                <w:snapToGrid w:val="0"/>
                <w:color w:val="auto"/>
                <w:spacing w:val="0"/>
                <w:kern w:val="0"/>
                <w:sz w:val="21"/>
                <w:szCs w:val="20"/>
                <w:highlight w:val="none"/>
                <w:lang w:val="en-US" w:eastAsia="zh-CN" w:bidi="ar-SA"/>
              </w:rPr>
              <w:t xml:space="preserve">  </w:t>
            </w:r>
            <w:r>
              <w:rPr>
                <w:rFonts w:hint="eastAsia" w:ascii="Times New Roman" w:hAnsi="Times New Roman" w:eastAsia="黑体" w:cs="Times New Roman"/>
                <w:iCs/>
                <w:snapToGrid w:val="0"/>
                <w:color w:val="auto"/>
                <w:spacing w:val="0"/>
                <w:kern w:val="0"/>
                <w:sz w:val="21"/>
                <w:szCs w:val="20"/>
                <w:highlight w:val="none"/>
                <w:lang w:val="en-US" w:eastAsia="zh-CN" w:bidi="ar-SA"/>
              </w:rPr>
              <w:t>产品方案</w:t>
            </w:r>
            <w:r>
              <w:rPr>
                <w:rFonts w:hint="default" w:ascii="Times New Roman" w:hAnsi="Times New Roman" w:eastAsia="黑体" w:cs="Times New Roman"/>
                <w:iCs/>
                <w:snapToGrid w:val="0"/>
                <w:color w:val="auto"/>
                <w:spacing w:val="0"/>
                <w:kern w:val="0"/>
                <w:sz w:val="21"/>
                <w:szCs w:val="20"/>
                <w:highlight w:val="none"/>
                <w:lang w:val="en-US" w:eastAsia="zh-CN" w:bidi="ar-SA"/>
              </w:rPr>
              <w:t>表</w:t>
            </w:r>
          </w:p>
          <w:tbl>
            <w:tblPr>
              <w:tblStyle w:val="30"/>
              <w:tblW w:w="4957"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41"/>
              <w:gridCol w:w="1615"/>
              <w:gridCol w:w="1478"/>
              <w:gridCol w:w="1130"/>
              <w:gridCol w:w="1130"/>
              <w:gridCol w:w="1354"/>
            </w:tblGrid>
            <w:tr w14:paraId="51A522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726" w:type="pct"/>
                  <w:vAlign w:val="center"/>
                </w:tcPr>
                <w:p w14:paraId="12AAB1A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rightChars="0" w:firstLine="0" w:firstLineChars="0"/>
                    <w:jc w:val="center"/>
                    <w:textAlignment w:val="auto"/>
                    <w:rPr>
                      <w:rFonts w:hint="default" w:ascii="Times New Roman" w:hAnsi="Times New Roman" w:eastAsia="宋体" w:cs="Times New Roman"/>
                      <w:b w:val="0"/>
                      <w:bCs w:val="0"/>
                      <w:color w:val="auto"/>
                      <w:spacing w:val="0"/>
                      <w:w w:val="100"/>
                      <w:kern w:val="0"/>
                      <w:sz w:val="21"/>
                      <w:szCs w:val="21"/>
                      <w:highlight w:val="none"/>
                    </w:rPr>
                  </w:pPr>
                  <w:r>
                    <w:rPr>
                      <w:rFonts w:hint="default" w:ascii="Times New Roman" w:hAnsi="Times New Roman" w:eastAsia="宋体" w:cs="Times New Roman"/>
                      <w:b w:val="0"/>
                      <w:bCs w:val="0"/>
                      <w:color w:val="auto"/>
                      <w:spacing w:val="0"/>
                      <w:w w:val="100"/>
                      <w:kern w:val="0"/>
                      <w:sz w:val="21"/>
                      <w:szCs w:val="21"/>
                      <w:highlight w:val="none"/>
                    </w:rPr>
                    <w:t>序号</w:t>
                  </w:r>
                </w:p>
              </w:tc>
              <w:tc>
                <w:tcPr>
                  <w:tcW w:w="1028" w:type="pct"/>
                  <w:vAlign w:val="center"/>
                </w:tcPr>
                <w:p w14:paraId="359840B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rightChars="0" w:firstLine="0" w:firstLineChars="0"/>
                    <w:jc w:val="center"/>
                    <w:textAlignment w:val="auto"/>
                    <w:rPr>
                      <w:rFonts w:hint="eastAsia" w:ascii="Times New Roman" w:hAnsi="Times New Roman" w:eastAsia="宋体" w:cs="Times New Roman"/>
                      <w:b w:val="0"/>
                      <w:bCs w:val="0"/>
                      <w:color w:val="auto"/>
                      <w:spacing w:val="0"/>
                      <w:w w:val="100"/>
                      <w:kern w:val="0"/>
                      <w:sz w:val="21"/>
                      <w:szCs w:val="21"/>
                      <w:highlight w:val="none"/>
                      <w:lang w:val="en-US" w:eastAsia="zh-CN"/>
                    </w:rPr>
                  </w:pPr>
                  <w:r>
                    <w:rPr>
                      <w:rFonts w:hint="eastAsia" w:ascii="Times New Roman" w:hAnsi="Times New Roman" w:eastAsia="宋体" w:cs="Times New Roman"/>
                      <w:b w:val="0"/>
                      <w:bCs w:val="0"/>
                      <w:color w:val="auto"/>
                      <w:spacing w:val="0"/>
                      <w:w w:val="100"/>
                      <w:kern w:val="0"/>
                      <w:sz w:val="21"/>
                      <w:szCs w:val="21"/>
                      <w:highlight w:val="none"/>
                      <w:lang w:val="en-US" w:eastAsia="zh-CN"/>
                    </w:rPr>
                    <w:t>产品</w:t>
                  </w:r>
                  <w:r>
                    <w:rPr>
                      <w:rFonts w:hint="default" w:ascii="Times New Roman" w:hAnsi="Times New Roman" w:eastAsia="宋体" w:cs="Times New Roman"/>
                      <w:b w:val="0"/>
                      <w:bCs w:val="0"/>
                      <w:color w:val="auto"/>
                      <w:spacing w:val="0"/>
                      <w:w w:val="100"/>
                      <w:kern w:val="0"/>
                      <w:sz w:val="21"/>
                      <w:szCs w:val="21"/>
                      <w:highlight w:val="none"/>
                    </w:rPr>
                    <w:t>名称</w:t>
                  </w:r>
                </w:p>
              </w:tc>
              <w:tc>
                <w:tcPr>
                  <w:tcW w:w="941" w:type="pct"/>
                  <w:vAlign w:val="center"/>
                </w:tcPr>
                <w:p w14:paraId="4B78163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rightChars="0" w:firstLine="0" w:firstLineChars="0"/>
                    <w:jc w:val="center"/>
                    <w:textAlignment w:val="auto"/>
                    <w:rPr>
                      <w:rFonts w:hint="default" w:ascii="Times New Roman" w:hAnsi="Times New Roman" w:eastAsia="宋体" w:cs="Times New Roman"/>
                      <w:b w:val="0"/>
                      <w:bCs w:val="0"/>
                      <w:color w:val="auto"/>
                      <w:spacing w:val="0"/>
                      <w:w w:val="100"/>
                      <w:kern w:val="0"/>
                      <w:sz w:val="21"/>
                      <w:szCs w:val="21"/>
                      <w:highlight w:val="none"/>
                      <w:lang w:val="en-US" w:eastAsia="zh-CN"/>
                    </w:rPr>
                  </w:pPr>
                  <w:r>
                    <w:rPr>
                      <w:rFonts w:hint="eastAsia" w:cs="Times New Roman"/>
                      <w:b w:val="0"/>
                      <w:bCs w:val="0"/>
                      <w:color w:val="auto"/>
                      <w:spacing w:val="0"/>
                      <w:w w:val="100"/>
                      <w:kern w:val="0"/>
                      <w:sz w:val="21"/>
                      <w:szCs w:val="21"/>
                      <w:highlight w:val="none"/>
                      <w:lang w:val="en-US" w:eastAsia="zh-CN"/>
                    </w:rPr>
                    <w:t>规格</w:t>
                  </w:r>
                </w:p>
              </w:tc>
              <w:tc>
                <w:tcPr>
                  <w:tcW w:w="719" w:type="pct"/>
                  <w:vAlign w:val="center"/>
                </w:tcPr>
                <w:p w14:paraId="578EBA91">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val="0"/>
                      <w:color w:val="auto"/>
                      <w:spacing w:val="0"/>
                      <w:w w:val="100"/>
                      <w:kern w:val="0"/>
                      <w:sz w:val="21"/>
                      <w:szCs w:val="21"/>
                      <w:highlight w:val="none"/>
                      <w:lang w:val="en-US" w:eastAsia="zh-CN"/>
                    </w:rPr>
                  </w:pPr>
                  <w:r>
                    <w:rPr>
                      <w:rFonts w:hint="default"/>
                      <w:b w:val="0"/>
                      <w:bCs w:val="0"/>
                      <w:color w:val="auto"/>
                    </w:rPr>
                    <w:t>单位</w:t>
                  </w:r>
                </w:p>
              </w:tc>
              <w:tc>
                <w:tcPr>
                  <w:tcW w:w="719" w:type="pct"/>
                  <w:vAlign w:val="center"/>
                </w:tcPr>
                <w:p w14:paraId="15920962">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b w:val="0"/>
                      <w:bCs w:val="0"/>
                      <w:color w:val="auto"/>
                      <w:spacing w:val="0"/>
                      <w:w w:val="100"/>
                      <w:kern w:val="0"/>
                      <w:sz w:val="21"/>
                      <w:szCs w:val="21"/>
                      <w:highlight w:val="yellow"/>
                      <w:lang w:val="en-US" w:eastAsia="zh-CN"/>
                    </w:rPr>
                  </w:pPr>
                  <w:r>
                    <w:rPr>
                      <w:rFonts w:hint="default"/>
                      <w:b w:val="0"/>
                      <w:bCs w:val="0"/>
                      <w:color w:val="auto"/>
                      <w:highlight w:val="none"/>
                    </w:rPr>
                    <w:t>产量</w:t>
                  </w:r>
                  <w:r>
                    <w:rPr>
                      <w:rFonts w:hint="eastAsia"/>
                      <w:b w:val="0"/>
                      <w:bCs w:val="0"/>
                      <w:color w:val="auto"/>
                      <w:highlight w:val="none"/>
                      <w:lang w:eastAsia="zh-CN"/>
                    </w:rPr>
                    <w:t>（</w:t>
                  </w:r>
                  <w:r>
                    <w:rPr>
                      <w:rFonts w:hint="eastAsia"/>
                      <w:b w:val="0"/>
                      <w:bCs w:val="0"/>
                      <w:color w:val="auto"/>
                      <w:highlight w:val="none"/>
                      <w:lang w:val="en-US" w:eastAsia="zh-CN"/>
                    </w:rPr>
                    <w:t>t</w:t>
                  </w:r>
                  <w:r>
                    <w:rPr>
                      <w:rFonts w:hint="eastAsia"/>
                      <w:b w:val="0"/>
                      <w:bCs w:val="0"/>
                      <w:color w:val="auto"/>
                      <w:highlight w:val="none"/>
                      <w:lang w:eastAsia="zh-CN"/>
                    </w:rPr>
                    <w:t>）</w:t>
                  </w:r>
                </w:p>
              </w:tc>
              <w:tc>
                <w:tcPr>
                  <w:tcW w:w="862" w:type="pct"/>
                  <w:vAlign w:val="center"/>
                </w:tcPr>
                <w:p w14:paraId="77185C73">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b w:val="0"/>
                      <w:bCs w:val="0"/>
                      <w:color w:val="auto"/>
                      <w:spacing w:val="0"/>
                      <w:w w:val="100"/>
                      <w:kern w:val="0"/>
                      <w:sz w:val="21"/>
                      <w:szCs w:val="21"/>
                      <w:highlight w:val="none"/>
                      <w:lang w:val="en-US" w:eastAsia="zh-CN"/>
                    </w:rPr>
                  </w:pPr>
                  <w:r>
                    <w:rPr>
                      <w:rFonts w:hint="eastAsia"/>
                      <w:b w:val="0"/>
                      <w:bCs w:val="0"/>
                      <w:color w:val="auto"/>
                      <w:lang w:val="en-US" w:eastAsia="zh-CN"/>
                    </w:rPr>
                    <w:t>去向</w:t>
                  </w:r>
                </w:p>
              </w:tc>
            </w:tr>
            <w:tr w14:paraId="4A3B37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726" w:type="pct"/>
                  <w:vAlign w:val="center"/>
                </w:tcPr>
                <w:p w14:paraId="7B331A4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rightChars="0" w:firstLine="0" w:firstLineChars="0"/>
                    <w:jc w:val="center"/>
                    <w:textAlignment w:val="auto"/>
                    <w:rPr>
                      <w:rFonts w:hint="eastAsia" w:ascii="Times New Roman" w:hAnsi="Times New Roman" w:eastAsia="宋体" w:cs="Times New Roman"/>
                      <w:color w:val="auto"/>
                      <w:spacing w:val="0"/>
                      <w:w w:val="100"/>
                      <w:kern w:val="0"/>
                      <w:sz w:val="21"/>
                      <w:szCs w:val="21"/>
                      <w:highlight w:val="none"/>
                      <w:lang w:val="en-US" w:eastAsia="zh-CN"/>
                    </w:rPr>
                  </w:pPr>
                  <w:r>
                    <w:rPr>
                      <w:rFonts w:hint="eastAsia" w:ascii="Times New Roman" w:hAnsi="Times New Roman" w:eastAsia="宋体" w:cs="Times New Roman"/>
                      <w:color w:val="auto"/>
                      <w:spacing w:val="0"/>
                      <w:w w:val="100"/>
                      <w:kern w:val="0"/>
                      <w:sz w:val="21"/>
                      <w:szCs w:val="21"/>
                      <w:highlight w:val="none"/>
                      <w:lang w:val="en-US" w:eastAsia="zh-CN"/>
                    </w:rPr>
                    <w:t>1</w:t>
                  </w:r>
                </w:p>
              </w:tc>
              <w:tc>
                <w:tcPr>
                  <w:tcW w:w="1028" w:type="pct"/>
                  <w:vMerge w:val="restart"/>
                  <w:vAlign w:val="center"/>
                </w:tcPr>
                <w:p w14:paraId="6EECC18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rightChars="0" w:firstLine="0" w:firstLineChars="0"/>
                    <w:jc w:val="center"/>
                    <w:textAlignment w:val="auto"/>
                    <w:rPr>
                      <w:rFonts w:hint="default" w:ascii="Times New Roman" w:hAnsi="Times New Roman" w:eastAsia="宋体" w:cs="Times New Roman"/>
                      <w:color w:val="auto"/>
                      <w:spacing w:val="0"/>
                      <w:w w:val="100"/>
                      <w:kern w:val="0"/>
                      <w:sz w:val="21"/>
                      <w:szCs w:val="21"/>
                      <w:highlight w:val="none"/>
                      <w:lang w:val="en-US" w:eastAsia="zh-CN"/>
                    </w:rPr>
                  </w:pPr>
                  <w:r>
                    <w:rPr>
                      <w:rFonts w:hint="eastAsia" w:cs="Times New Roman"/>
                      <w:color w:val="auto"/>
                      <w:spacing w:val="0"/>
                      <w:w w:val="100"/>
                      <w:kern w:val="0"/>
                      <w:sz w:val="21"/>
                      <w:szCs w:val="21"/>
                      <w:highlight w:val="none"/>
                      <w:lang w:val="en-US" w:eastAsia="zh-CN"/>
                    </w:rPr>
                    <w:t>建筑砂</w:t>
                  </w:r>
                </w:p>
              </w:tc>
              <w:tc>
                <w:tcPr>
                  <w:tcW w:w="941" w:type="pct"/>
                  <w:vAlign w:val="center"/>
                </w:tcPr>
                <w:p w14:paraId="2FCD8E5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rightChars="0" w:firstLine="0" w:firstLineChars="0"/>
                    <w:jc w:val="center"/>
                    <w:textAlignment w:val="auto"/>
                    <w:rPr>
                      <w:rFonts w:hint="default" w:ascii="Times New Roman" w:hAnsi="Times New Roman" w:eastAsia="宋体" w:cs="Times New Roman"/>
                      <w:color w:val="auto"/>
                      <w:spacing w:val="0"/>
                      <w:w w:val="100"/>
                      <w:kern w:val="0"/>
                      <w:sz w:val="21"/>
                      <w:szCs w:val="21"/>
                      <w:highlight w:val="none"/>
                      <w:lang w:val="en-US" w:eastAsia="zh-CN"/>
                    </w:rPr>
                  </w:pPr>
                  <w:r>
                    <w:rPr>
                      <w:rFonts w:hint="eastAsia" w:cs="Times New Roman"/>
                      <w:color w:val="auto"/>
                      <w:spacing w:val="0"/>
                      <w:w w:val="100"/>
                      <w:kern w:val="0"/>
                      <w:sz w:val="21"/>
                      <w:szCs w:val="21"/>
                      <w:highlight w:val="none"/>
                      <w:lang w:val="en-US" w:eastAsia="zh-CN"/>
                    </w:rPr>
                    <w:t>2.3-3.0mm</w:t>
                  </w:r>
                </w:p>
              </w:tc>
              <w:tc>
                <w:tcPr>
                  <w:tcW w:w="719" w:type="pct"/>
                  <w:vAlign w:val="center"/>
                </w:tcPr>
                <w:p w14:paraId="7CEE61E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rightChars="0" w:firstLine="0" w:firstLineChars="0"/>
                    <w:jc w:val="center"/>
                    <w:textAlignment w:val="auto"/>
                    <w:rPr>
                      <w:rFonts w:hint="default" w:ascii="Times New Roman" w:hAnsi="Times New Roman" w:eastAsia="宋体" w:cs="Times New Roman"/>
                      <w:color w:val="auto"/>
                      <w:spacing w:val="0"/>
                      <w:w w:val="100"/>
                      <w:kern w:val="0"/>
                      <w:sz w:val="21"/>
                      <w:szCs w:val="21"/>
                      <w:highlight w:val="none"/>
                      <w:lang w:val="en-US" w:eastAsia="zh-CN"/>
                    </w:rPr>
                  </w:pPr>
                  <w:r>
                    <w:rPr>
                      <w:rFonts w:hint="eastAsia" w:cs="Times New Roman"/>
                      <w:color w:val="auto"/>
                      <w:spacing w:val="0"/>
                      <w:w w:val="100"/>
                      <w:kern w:val="0"/>
                      <w:sz w:val="21"/>
                      <w:szCs w:val="21"/>
                      <w:highlight w:val="none"/>
                      <w:lang w:val="en-US" w:eastAsia="zh-CN"/>
                    </w:rPr>
                    <w:t>t/a</w:t>
                  </w:r>
                </w:p>
              </w:tc>
              <w:tc>
                <w:tcPr>
                  <w:tcW w:w="1130" w:type="dxa"/>
                  <w:vAlign w:val="center"/>
                </w:tcPr>
                <w:p w14:paraId="4C7344E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rightChars="0"/>
                    <w:jc w:val="center"/>
                    <w:textAlignment w:val="auto"/>
                    <w:rPr>
                      <w:rFonts w:hint="default" w:ascii="Times New Roman" w:hAnsi="Times New Roman" w:eastAsia="宋体" w:cs="Times New Roman"/>
                      <w:color w:val="auto"/>
                      <w:spacing w:val="0"/>
                      <w:w w:val="100"/>
                      <w:kern w:val="0"/>
                      <w:sz w:val="21"/>
                      <w:szCs w:val="21"/>
                      <w:highlight w:val="none"/>
                      <w:lang w:val="en-US" w:eastAsia="zh-CN" w:bidi="ar-SA"/>
                    </w:rPr>
                  </w:pPr>
                  <w:r>
                    <w:rPr>
                      <w:rFonts w:hint="eastAsia" w:cs="Times New Roman"/>
                      <w:color w:val="auto"/>
                      <w:kern w:val="0"/>
                      <w:szCs w:val="21"/>
                      <w:highlight w:val="none"/>
                      <w:lang w:val="en-US" w:eastAsia="zh-CN"/>
                    </w:rPr>
                    <w:t>54300</w:t>
                  </w:r>
                </w:p>
              </w:tc>
              <w:tc>
                <w:tcPr>
                  <w:tcW w:w="862" w:type="pct"/>
                  <w:vMerge w:val="restart"/>
                  <w:vAlign w:val="center"/>
                </w:tcPr>
                <w:p w14:paraId="54BADDD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rightChars="0" w:firstLine="0" w:firstLineChars="0"/>
                    <w:jc w:val="center"/>
                    <w:textAlignment w:val="auto"/>
                    <w:rPr>
                      <w:rFonts w:hint="default" w:ascii="Times New Roman" w:hAnsi="Times New Roman" w:eastAsia="宋体" w:cs="Times New Roman"/>
                      <w:color w:val="auto"/>
                      <w:spacing w:val="0"/>
                      <w:w w:val="100"/>
                      <w:kern w:val="0"/>
                      <w:sz w:val="21"/>
                      <w:szCs w:val="21"/>
                      <w:highlight w:val="none"/>
                      <w:lang w:val="en-US" w:eastAsia="zh-CN" w:bidi="ar-SA"/>
                    </w:rPr>
                  </w:pPr>
                  <w:r>
                    <w:rPr>
                      <w:rFonts w:hint="eastAsia" w:cs="Times New Roman"/>
                      <w:color w:val="auto"/>
                      <w:spacing w:val="0"/>
                      <w:w w:val="100"/>
                      <w:kern w:val="0"/>
                      <w:sz w:val="21"/>
                      <w:szCs w:val="21"/>
                      <w:highlight w:val="none"/>
                      <w:lang w:val="en-US" w:eastAsia="zh-CN" w:bidi="ar-SA"/>
                    </w:rPr>
                    <w:t>临近搅拌站</w:t>
                  </w:r>
                </w:p>
              </w:tc>
            </w:tr>
            <w:tr w14:paraId="0FD3E2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726" w:type="pct"/>
                  <w:vAlign w:val="center"/>
                </w:tcPr>
                <w:p w14:paraId="04552E8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rightChars="0" w:firstLine="0" w:firstLineChars="0"/>
                    <w:jc w:val="center"/>
                    <w:textAlignment w:val="auto"/>
                    <w:rPr>
                      <w:rFonts w:hint="default" w:ascii="Times New Roman" w:hAnsi="Times New Roman" w:eastAsia="宋体" w:cs="Times New Roman"/>
                      <w:color w:val="auto"/>
                      <w:spacing w:val="0"/>
                      <w:w w:val="100"/>
                      <w:kern w:val="0"/>
                      <w:sz w:val="21"/>
                      <w:szCs w:val="21"/>
                      <w:highlight w:val="none"/>
                      <w:lang w:val="en-US" w:eastAsia="zh-CN"/>
                    </w:rPr>
                  </w:pPr>
                  <w:r>
                    <w:rPr>
                      <w:rFonts w:hint="eastAsia" w:cs="Times New Roman"/>
                      <w:color w:val="auto"/>
                      <w:spacing w:val="0"/>
                      <w:w w:val="100"/>
                      <w:kern w:val="0"/>
                      <w:sz w:val="21"/>
                      <w:szCs w:val="21"/>
                      <w:highlight w:val="none"/>
                      <w:lang w:val="en-US" w:eastAsia="zh-CN"/>
                    </w:rPr>
                    <w:t>2</w:t>
                  </w:r>
                </w:p>
              </w:tc>
              <w:tc>
                <w:tcPr>
                  <w:tcW w:w="1028" w:type="pct"/>
                  <w:vMerge w:val="continue"/>
                  <w:vAlign w:val="center"/>
                </w:tcPr>
                <w:p w14:paraId="7DE4D5C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rightChars="0" w:firstLine="0" w:firstLineChars="0"/>
                    <w:jc w:val="center"/>
                    <w:textAlignment w:val="auto"/>
                    <w:rPr>
                      <w:rFonts w:hint="eastAsia" w:cs="Times New Roman"/>
                      <w:color w:val="auto"/>
                      <w:spacing w:val="0"/>
                      <w:w w:val="100"/>
                      <w:kern w:val="0"/>
                      <w:sz w:val="21"/>
                      <w:szCs w:val="21"/>
                      <w:highlight w:val="none"/>
                      <w:lang w:val="en-US" w:eastAsia="zh-CN"/>
                    </w:rPr>
                  </w:pPr>
                </w:p>
              </w:tc>
              <w:tc>
                <w:tcPr>
                  <w:tcW w:w="941" w:type="pct"/>
                  <w:vAlign w:val="center"/>
                </w:tcPr>
                <w:p w14:paraId="216C46B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rightChars="0" w:firstLine="0" w:firstLineChars="0"/>
                    <w:jc w:val="center"/>
                    <w:textAlignment w:val="auto"/>
                    <w:rPr>
                      <w:rFonts w:hint="default" w:ascii="Times New Roman" w:hAnsi="Times New Roman" w:eastAsia="宋体"/>
                      <w:b w:val="0"/>
                      <w:bCs w:val="0"/>
                      <w:color w:val="auto"/>
                      <w:szCs w:val="21"/>
                      <w:lang w:val="en-US" w:eastAsia="zh-CN"/>
                    </w:rPr>
                  </w:pPr>
                  <w:r>
                    <w:rPr>
                      <w:rFonts w:hint="eastAsia"/>
                      <w:b w:val="0"/>
                      <w:bCs w:val="0"/>
                      <w:color w:val="auto"/>
                      <w:szCs w:val="21"/>
                      <w:lang w:val="en-US" w:eastAsia="zh-CN"/>
                    </w:rPr>
                    <w:t>1.6-2.2mm</w:t>
                  </w:r>
                </w:p>
              </w:tc>
              <w:tc>
                <w:tcPr>
                  <w:tcW w:w="719" w:type="pct"/>
                  <w:vAlign w:val="center"/>
                </w:tcPr>
                <w:p w14:paraId="0F8D8DB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rightChars="0" w:firstLine="0" w:firstLineChars="0"/>
                    <w:jc w:val="center"/>
                    <w:textAlignment w:val="auto"/>
                    <w:rPr>
                      <w:rFonts w:hint="eastAsia" w:cs="Times New Roman"/>
                      <w:color w:val="auto"/>
                      <w:spacing w:val="0"/>
                      <w:w w:val="100"/>
                      <w:kern w:val="0"/>
                      <w:sz w:val="21"/>
                      <w:szCs w:val="21"/>
                      <w:highlight w:val="none"/>
                      <w:lang w:val="en-US" w:eastAsia="zh-CN"/>
                    </w:rPr>
                  </w:pPr>
                  <w:r>
                    <w:rPr>
                      <w:rFonts w:hint="eastAsia" w:cs="Times New Roman"/>
                      <w:color w:val="auto"/>
                      <w:spacing w:val="0"/>
                      <w:w w:val="100"/>
                      <w:kern w:val="0"/>
                      <w:sz w:val="21"/>
                      <w:szCs w:val="21"/>
                      <w:highlight w:val="none"/>
                      <w:lang w:val="en-US" w:eastAsia="zh-CN"/>
                    </w:rPr>
                    <w:t>t/a</w:t>
                  </w:r>
                </w:p>
              </w:tc>
              <w:tc>
                <w:tcPr>
                  <w:tcW w:w="1130" w:type="dxa"/>
                  <w:vAlign w:val="center"/>
                </w:tcPr>
                <w:p w14:paraId="1A14D6B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rightChars="0"/>
                    <w:jc w:val="center"/>
                    <w:textAlignment w:val="auto"/>
                    <w:rPr>
                      <w:rFonts w:hint="default" w:ascii="Times New Roman" w:hAnsi="Times New Roman" w:eastAsia="宋体" w:cs="Times New Roman"/>
                      <w:color w:val="auto"/>
                      <w:spacing w:val="0"/>
                      <w:w w:val="100"/>
                      <w:kern w:val="0"/>
                      <w:sz w:val="21"/>
                      <w:szCs w:val="21"/>
                      <w:highlight w:val="none"/>
                      <w:lang w:val="en-US" w:eastAsia="zh-CN" w:bidi="ar-SA"/>
                    </w:rPr>
                  </w:pPr>
                  <w:r>
                    <w:rPr>
                      <w:rFonts w:hint="eastAsia" w:cs="Times New Roman"/>
                      <w:color w:val="auto"/>
                      <w:kern w:val="0"/>
                      <w:szCs w:val="21"/>
                      <w:highlight w:val="none"/>
                      <w:lang w:val="en-US" w:eastAsia="zh-CN"/>
                    </w:rPr>
                    <w:t>45500</w:t>
                  </w:r>
                </w:p>
              </w:tc>
              <w:tc>
                <w:tcPr>
                  <w:tcW w:w="862" w:type="pct"/>
                  <w:vMerge w:val="continue"/>
                  <w:vAlign w:val="center"/>
                </w:tcPr>
                <w:p w14:paraId="5E0876C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rightChars="0" w:firstLine="0" w:firstLineChars="0"/>
                    <w:jc w:val="center"/>
                    <w:textAlignment w:val="auto"/>
                    <w:rPr>
                      <w:rFonts w:hint="eastAsia" w:cs="Times New Roman"/>
                      <w:color w:val="auto"/>
                      <w:spacing w:val="0"/>
                      <w:w w:val="100"/>
                      <w:kern w:val="0"/>
                      <w:sz w:val="21"/>
                      <w:szCs w:val="21"/>
                      <w:highlight w:val="none"/>
                      <w:lang w:val="en-US" w:eastAsia="zh-CN" w:bidi="ar-SA"/>
                    </w:rPr>
                  </w:pPr>
                </w:p>
              </w:tc>
            </w:tr>
            <w:tr w14:paraId="3D5AF8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726" w:type="pct"/>
                  <w:vAlign w:val="center"/>
                </w:tcPr>
                <w:p w14:paraId="76F95B7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rightChars="0" w:firstLine="0" w:firstLineChars="0"/>
                    <w:jc w:val="center"/>
                    <w:textAlignment w:val="auto"/>
                    <w:rPr>
                      <w:rFonts w:hint="default" w:ascii="Times New Roman" w:hAnsi="Times New Roman" w:eastAsia="宋体" w:cs="Times New Roman"/>
                      <w:color w:val="auto"/>
                      <w:spacing w:val="0"/>
                      <w:w w:val="100"/>
                      <w:kern w:val="0"/>
                      <w:sz w:val="21"/>
                      <w:szCs w:val="21"/>
                      <w:highlight w:val="none"/>
                      <w:lang w:val="en-US" w:eastAsia="zh-CN"/>
                    </w:rPr>
                  </w:pPr>
                  <w:r>
                    <w:rPr>
                      <w:rFonts w:hint="eastAsia" w:cs="Times New Roman"/>
                      <w:color w:val="auto"/>
                      <w:spacing w:val="0"/>
                      <w:w w:val="100"/>
                      <w:kern w:val="0"/>
                      <w:sz w:val="21"/>
                      <w:szCs w:val="21"/>
                      <w:highlight w:val="none"/>
                      <w:lang w:val="en-US" w:eastAsia="zh-CN"/>
                    </w:rPr>
                    <w:t>3</w:t>
                  </w:r>
                </w:p>
              </w:tc>
              <w:tc>
                <w:tcPr>
                  <w:tcW w:w="1028" w:type="pct"/>
                  <w:vMerge w:val="continue"/>
                  <w:vAlign w:val="center"/>
                </w:tcPr>
                <w:p w14:paraId="2610785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rightChars="0" w:firstLine="0" w:firstLineChars="0"/>
                    <w:jc w:val="center"/>
                    <w:textAlignment w:val="auto"/>
                    <w:rPr>
                      <w:rFonts w:hint="eastAsia" w:cs="Times New Roman"/>
                      <w:color w:val="auto"/>
                      <w:spacing w:val="0"/>
                      <w:w w:val="100"/>
                      <w:kern w:val="0"/>
                      <w:sz w:val="21"/>
                      <w:szCs w:val="21"/>
                      <w:highlight w:val="none"/>
                      <w:lang w:val="en-US" w:eastAsia="zh-CN"/>
                    </w:rPr>
                  </w:pPr>
                </w:p>
              </w:tc>
              <w:tc>
                <w:tcPr>
                  <w:tcW w:w="941" w:type="pct"/>
                  <w:vAlign w:val="center"/>
                </w:tcPr>
                <w:p w14:paraId="527ACAB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rightChars="0" w:firstLine="0" w:firstLineChars="0"/>
                    <w:jc w:val="center"/>
                    <w:textAlignment w:val="auto"/>
                    <w:rPr>
                      <w:rFonts w:hint="default" w:ascii="Times New Roman" w:hAnsi="Times New Roman" w:eastAsia="宋体"/>
                      <w:b w:val="0"/>
                      <w:bCs w:val="0"/>
                      <w:color w:val="auto"/>
                      <w:szCs w:val="21"/>
                      <w:lang w:eastAsia="zh-CN"/>
                    </w:rPr>
                  </w:pPr>
                  <w:r>
                    <w:rPr>
                      <w:rFonts w:hint="eastAsia"/>
                      <w:b w:val="0"/>
                      <w:bCs w:val="0"/>
                      <w:color w:val="auto"/>
                      <w:szCs w:val="21"/>
                      <w:lang w:val="en-US" w:eastAsia="zh-CN"/>
                    </w:rPr>
                    <w:t>0-1.5</w:t>
                  </w:r>
                  <w:r>
                    <w:rPr>
                      <w:rFonts w:hint="default" w:ascii="Times New Roman" w:hAnsi="Times New Roman" w:cs="Times New Roman"/>
                      <w:b w:val="0"/>
                      <w:bCs w:val="0"/>
                      <w:color w:val="auto"/>
                      <w:sz w:val="21"/>
                      <w:szCs w:val="21"/>
                      <w:lang w:val="en-US" w:eastAsia="zh-CN"/>
                    </w:rPr>
                    <w:t>mm</w:t>
                  </w:r>
                </w:p>
              </w:tc>
              <w:tc>
                <w:tcPr>
                  <w:tcW w:w="719" w:type="pct"/>
                  <w:vAlign w:val="center"/>
                </w:tcPr>
                <w:p w14:paraId="74705D6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rightChars="0" w:firstLine="0" w:firstLineChars="0"/>
                    <w:jc w:val="center"/>
                    <w:textAlignment w:val="auto"/>
                    <w:rPr>
                      <w:rFonts w:hint="eastAsia" w:cs="Times New Roman"/>
                      <w:color w:val="auto"/>
                      <w:spacing w:val="0"/>
                      <w:w w:val="100"/>
                      <w:kern w:val="0"/>
                      <w:sz w:val="21"/>
                      <w:szCs w:val="21"/>
                      <w:highlight w:val="none"/>
                      <w:lang w:val="en-US" w:eastAsia="zh-CN"/>
                    </w:rPr>
                  </w:pPr>
                  <w:r>
                    <w:rPr>
                      <w:rFonts w:hint="eastAsia" w:cs="Times New Roman"/>
                      <w:color w:val="auto"/>
                      <w:spacing w:val="0"/>
                      <w:w w:val="100"/>
                      <w:kern w:val="0"/>
                      <w:sz w:val="21"/>
                      <w:szCs w:val="21"/>
                      <w:highlight w:val="none"/>
                      <w:lang w:val="en-US" w:eastAsia="zh-CN"/>
                    </w:rPr>
                    <w:t>t/a</w:t>
                  </w:r>
                </w:p>
              </w:tc>
              <w:tc>
                <w:tcPr>
                  <w:tcW w:w="719" w:type="pct"/>
                  <w:vAlign w:val="center"/>
                </w:tcPr>
                <w:p w14:paraId="4ECE6BE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rightChars="0" w:firstLine="0" w:firstLineChars="0"/>
                    <w:jc w:val="center"/>
                    <w:textAlignment w:val="auto"/>
                    <w:rPr>
                      <w:rFonts w:hint="default" w:ascii="Times New Roman" w:hAnsi="Times New Roman" w:eastAsia="宋体" w:cs="Times New Roman"/>
                      <w:color w:val="auto"/>
                      <w:spacing w:val="0"/>
                      <w:w w:val="100"/>
                      <w:kern w:val="0"/>
                      <w:sz w:val="21"/>
                      <w:szCs w:val="21"/>
                      <w:highlight w:val="none"/>
                      <w:lang w:val="en-US" w:eastAsia="zh-CN" w:bidi="ar-SA"/>
                    </w:rPr>
                  </w:pPr>
                  <w:r>
                    <w:rPr>
                      <w:rFonts w:hint="eastAsia" w:cs="Times New Roman"/>
                      <w:color w:val="auto"/>
                      <w:spacing w:val="0"/>
                      <w:w w:val="100"/>
                      <w:kern w:val="0"/>
                      <w:sz w:val="21"/>
                      <w:szCs w:val="21"/>
                      <w:highlight w:val="none"/>
                      <w:lang w:val="en-US" w:eastAsia="zh-CN" w:bidi="ar-SA"/>
                    </w:rPr>
                    <w:t>150000</w:t>
                  </w:r>
                </w:p>
              </w:tc>
              <w:tc>
                <w:tcPr>
                  <w:tcW w:w="862" w:type="pct"/>
                  <w:vMerge w:val="continue"/>
                  <w:vAlign w:val="center"/>
                </w:tcPr>
                <w:p w14:paraId="3B66AE1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rightChars="0" w:firstLine="0" w:firstLineChars="0"/>
                    <w:jc w:val="center"/>
                    <w:textAlignment w:val="auto"/>
                    <w:rPr>
                      <w:rFonts w:hint="eastAsia" w:cs="Times New Roman"/>
                      <w:color w:val="auto"/>
                      <w:spacing w:val="0"/>
                      <w:w w:val="100"/>
                      <w:kern w:val="0"/>
                      <w:sz w:val="21"/>
                      <w:szCs w:val="21"/>
                      <w:highlight w:val="none"/>
                      <w:lang w:val="en-US" w:eastAsia="zh-CN" w:bidi="ar-SA"/>
                    </w:rPr>
                  </w:pPr>
                </w:p>
              </w:tc>
            </w:tr>
          </w:tbl>
          <w:p w14:paraId="1D329B4C">
            <w:pPr>
              <w:keepNext w:val="0"/>
              <w:keepLines w:val="0"/>
              <w:pageBreakBefore w:val="0"/>
              <w:widowControl w:val="0"/>
              <w:suppressLineNumbers w:val="0"/>
              <w:kinsoku/>
              <w:wordWrap/>
              <w:overflowPunct/>
              <w:topLinePunct w:val="0"/>
              <w:bidi w:val="0"/>
              <w:spacing w:before="0" w:beforeAutospacing="0" w:after="0" w:afterAutospacing="0" w:line="480" w:lineRule="exact"/>
              <w:ind w:left="0" w:right="0" w:firstLine="482" w:firstLineChars="200"/>
              <w:textAlignment w:val="auto"/>
              <w:rPr>
                <w:rFonts w:hint="default" w:ascii="Times New Roman" w:hAnsi="Times New Roman" w:eastAsia="宋体" w:cs="Times New Roman"/>
                <w:b/>
                <w:bCs w:val="0"/>
                <w:color w:val="auto"/>
                <w:spacing w:val="0"/>
                <w:sz w:val="24"/>
                <w:szCs w:val="24"/>
                <w:highlight w:val="none"/>
                <w:lang w:val="en-US" w:eastAsia="zh-CN"/>
              </w:rPr>
            </w:pPr>
            <w:r>
              <w:rPr>
                <w:rFonts w:hint="eastAsia" w:cs="Times New Roman"/>
                <w:b/>
                <w:bCs w:val="0"/>
                <w:color w:val="auto"/>
                <w:spacing w:val="0"/>
                <w:sz w:val="24"/>
                <w:szCs w:val="24"/>
                <w:highlight w:val="none"/>
                <w:lang w:val="en-US" w:eastAsia="zh-CN"/>
              </w:rPr>
              <w:t>四、</w:t>
            </w:r>
            <w:r>
              <w:rPr>
                <w:rFonts w:hint="default" w:ascii="Times New Roman" w:hAnsi="Times New Roman" w:eastAsia="宋体" w:cs="Times New Roman"/>
                <w:b/>
                <w:bCs w:val="0"/>
                <w:color w:val="auto"/>
                <w:spacing w:val="0"/>
                <w:sz w:val="24"/>
                <w:szCs w:val="24"/>
                <w:highlight w:val="none"/>
                <w:lang w:val="en-US" w:eastAsia="zh-CN"/>
              </w:rPr>
              <w:t>生产设备</w:t>
            </w:r>
          </w:p>
          <w:p w14:paraId="4E6EDE9C">
            <w:pPr>
              <w:keepNext w:val="0"/>
              <w:keepLines w:val="0"/>
              <w:pageBreakBefore w:val="0"/>
              <w:widowControl w:val="0"/>
              <w:suppressLineNumbers w:val="0"/>
              <w:kinsoku/>
              <w:wordWrap/>
              <w:overflowPunct/>
              <w:topLinePunct w:val="0"/>
              <w:bidi w:val="0"/>
              <w:spacing w:before="0" w:beforeAutospacing="0" w:after="0" w:afterAutospacing="0" w:line="480" w:lineRule="exact"/>
              <w:ind w:left="0" w:right="0" w:firstLine="480" w:firstLineChars="200"/>
              <w:textAlignment w:val="auto"/>
              <w:rPr>
                <w:rFonts w:hint="default" w:ascii="Times New Roman" w:hAnsi="Times New Roman" w:eastAsia="宋体" w:cs="Times New Roman"/>
                <w:bCs/>
                <w:color w:val="auto"/>
                <w:spacing w:val="0"/>
                <w:sz w:val="24"/>
                <w:szCs w:val="24"/>
                <w:highlight w:val="none"/>
                <w:lang w:val="en-US" w:eastAsia="zh-CN"/>
              </w:rPr>
            </w:pPr>
            <w:r>
              <w:rPr>
                <w:rFonts w:hint="default" w:ascii="Times New Roman" w:hAnsi="Times New Roman" w:eastAsia="宋体" w:cs="Times New Roman"/>
                <w:bCs/>
                <w:color w:val="auto"/>
                <w:spacing w:val="0"/>
                <w:sz w:val="24"/>
                <w:szCs w:val="24"/>
                <w:highlight w:val="none"/>
                <w:lang w:val="en-US" w:eastAsia="zh-CN"/>
              </w:rPr>
              <w:t>本项目主要设备见表2</w:t>
            </w:r>
            <w:r>
              <w:rPr>
                <w:rFonts w:hint="eastAsia" w:cs="Times New Roman"/>
                <w:bCs/>
                <w:color w:val="auto"/>
                <w:spacing w:val="0"/>
                <w:sz w:val="24"/>
                <w:szCs w:val="24"/>
                <w:highlight w:val="none"/>
                <w:lang w:val="en-US" w:eastAsia="zh-CN"/>
              </w:rPr>
              <w:t>-3</w:t>
            </w:r>
            <w:r>
              <w:rPr>
                <w:rFonts w:hint="default" w:ascii="Times New Roman" w:hAnsi="Times New Roman" w:eastAsia="宋体" w:cs="Times New Roman"/>
                <w:bCs/>
                <w:color w:val="auto"/>
                <w:spacing w:val="0"/>
                <w:sz w:val="24"/>
                <w:szCs w:val="24"/>
                <w:highlight w:val="none"/>
                <w:lang w:val="en-US" w:eastAsia="zh-CN"/>
              </w:rPr>
              <w:t>。</w:t>
            </w:r>
          </w:p>
          <w:p w14:paraId="2E8C770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firstLine="0" w:firstLineChars="0"/>
              <w:jc w:val="center"/>
              <w:textAlignment w:val="baseline"/>
              <w:rPr>
                <w:rFonts w:hint="default" w:ascii="Times New Roman" w:hAnsi="Times New Roman" w:eastAsia="黑体" w:cs="Times New Roman"/>
                <w:iCs/>
                <w:snapToGrid w:val="0"/>
                <w:color w:val="auto"/>
                <w:spacing w:val="0"/>
                <w:kern w:val="0"/>
                <w:sz w:val="21"/>
                <w:szCs w:val="20"/>
                <w:highlight w:val="none"/>
                <w:lang w:val="en-US" w:eastAsia="zh-CN" w:bidi="ar-SA"/>
              </w:rPr>
            </w:pPr>
            <w:r>
              <w:rPr>
                <w:rFonts w:hint="default" w:ascii="Times New Roman" w:hAnsi="Times New Roman" w:eastAsia="黑体" w:cs="Times New Roman"/>
                <w:iCs/>
                <w:snapToGrid w:val="0"/>
                <w:color w:val="auto"/>
                <w:spacing w:val="0"/>
                <w:kern w:val="0"/>
                <w:sz w:val="21"/>
                <w:szCs w:val="20"/>
                <w:highlight w:val="none"/>
                <w:lang w:val="en-US" w:eastAsia="zh-CN" w:bidi="ar-SA"/>
              </w:rPr>
              <w:t>表2</w:t>
            </w:r>
            <w:r>
              <w:rPr>
                <w:rFonts w:hint="eastAsia" w:eastAsia="黑体" w:cs="Times New Roman"/>
                <w:iCs/>
                <w:snapToGrid w:val="0"/>
                <w:color w:val="auto"/>
                <w:spacing w:val="0"/>
                <w:kern w:val="0"/>
                <w:sz w:val="21"/>
                <w:szCs w:val="20"/>
                <w:highlight w:val="none"/>
                <w:lang w:val="en-US" w:eastAsia="zh-CN" w:bidi="ar-SA"/>
              </w:rPr>
              <w:t>-3</w:t>
            </w:r>
            <w:r>
              <w:rPr>
                <w:rFonts w:hint="default" w:ascii="Times New Roman" w:hAnsi="Times New Roman" w:eastAsia="黑体" w:cs="Times New Roman"/>
                <w:iCs/>
                <w:snapToGrid w:val="0"/>
                <w:color w:val="auto"/>
                <w:spacing w:val="0"/>
                <w:kern w:val="0"/>
                <w:sz w:val="21"/>
                <w:szCs w:val="20"/>
                <w:highlight w:val="none"/>
                <w:lang w:val="en-US" w:eastAsia="zh-CN" w:bidi="ar-SA"/>
              </w:rPr>
              <w:t xml:space="preserve">  主要设备表</w:t>
            </w:r>
          </w:p>
          <w:tbl>
            <w:tblPr>
              <w:tblStyle w:val="30"/>
              <w:tblW w:w="793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66"/>
              <w:gridCol w:w="1348"/>
              <w:gridCol w:w="1647"/>
              <w:gridCol w:w="1253"/>
              <w:gridCol w:w="3023"/>
            </w:tblGrid>
            <w:tr w14:paraId="5AE4AE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66" w:type="dxa"/>
                  <w:vAlign w:val="center"/>
                </w:tcPr>
                <w:p w14:paraId="25F1BD5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right="0" w:firstLine="0" w:firstLineChars="0"/>
                    <w:jc w:val="center"/>
                    <w:textAlignment w:val="auto"/>
                    <w:rPr>
                      <w:rFonts w:hint="default" w:ascii="Times New Roman" w:hAnsi="Times New Roman" w:eastAsia="宋体" w:cs="Times New Roman"/>
                      <w:b w:val="0"/>
                      <w:bCs w:val="0"/>
                      <w:color w:val="auto"/>
                      <w:spacing w:val="0"/>
                      <w:w w:val="100"/>
                      <w:kern w:val="0"/>
                      <w:sz w:val="21"/>
                      <w:szCs w:val="21"/>
                      <w:highlight w:val="none"/>
                    </w:rPr>
                  </w:pPr>
                  <w:r>
                    <w:rPr>
                      <w:rFonts w:hint="default" w:ascii="Times New Roman" w:hAnsi="Times New Roman" w:eastAsia="宋体" w:cs="Times New Roman"/>
                      <w:b w:val="0"/>
                      <w:bCs w:val="0"/>
                      <w:color w:val="auto"/>
                      <w:spacing w:val="0"/>
                      <w:w w:val="100"/>
                      <w:kern w:val="0"/>
                      <w:sz w:val="21"/>
                      <w:szCs w:val="21"/>
                      <w:highlight w:val="none"/>
                    </w:rPr>
                    <w:t>序号</w:t>
                  </w:r>
                </w:p>
              </w:tc>
              <w:tc>
                <w:tcPr>
                  <w:tcW w:w="1348" w:type="dxa"/>
                  <w:vAlign w:val="center"/>
                </w:tcPr>
                <w:p w14:paraId="48B981A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right="0" w:firstLine="0" w:firstLineChars="0"/>
                    <w:jc w:val="center"/>
                    <w:textAlignment w:val="auto"/>
                    <w:rPr>
                      <w:rFonts w:hint="default" w:ascii="Times New Roman" w:hAnsi="Times New Roman" w:eastAsia="宋体" w:cs="Times New Roman"/>
                      <w:b w:val="0"/>
                      <w:bCs w:val="0"/>
                      <w:color w:val="auto"/>
                      <w:spacing w:val="0"/>
                      <w:w w:val="100"/>
                      <w:kern w:val="0"/>
                      <w:sz w:val="21"/>
                      <w:szCs w:val="21"/>
                      <w:highlight w:val="none"/>
                    </w:rPr>
                  </w:pPr>
                  <w:r>
                    <w:rPr>
                      <w:rFonts w:hint="default" w:ascii="Times New Roman" w:hAnsi="Times New Roman" w:eastAsia="宋体" w:cs="Times New Roman"/>
                      <w:b w:val="0"/>
                      <w:bCs w:val="0"/>
                      <w:color w:val="auto"/>
                      <w:spacing w:val="0"/>
                      <w:w w:val="100"/>
                      <w:kern w:val="0"/>
                      <w:sz w:val="21"/>
                      <w:szCs w:val="21"/>
                      <w:highlight w:val="none"/>
                    </w:rPr>
                    <w:t>设备名称</w:t>
                  </w:r>
                </w:p>
              </w:tc>
              <w:tc>
                <w:tcPr>
                  <w:tcW w:w="1647" w:type="dxa"/>
                  <w:vAlign w:val="center"/>
                </w:tcPr>
                <w:p w14:paraId="38E09C7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right="0" w:firstLine="0" w:firstLineChars="0"/>
                    <w:jc w:val="center"/>
                    <w:textAlignment w:val="auto"/>
                    <w:rPr>
                      <w:rFonts w:hint="default" w:ascii="Times New Roman" w:hAnsi="Times New Roman" w:eastAsia="宋体" w:cs="Times New Roman"/>
                      <w:b w:val="0"/>
                      <w:bCs w:val="0"/>
                      <w:color w:val="auto"/>
                      <w:spacing w:val="0"/>
                      <w:w w:val="100"/>
                      <w:kern w:val="0"/>
                      <w:sz w:val="21"/>
                      <w:szCs w:val="21"/>
                      <w:highlight w:val="none"/>
                    </w:rPr>
                  </w:pPr>
                  <w:r>
                    <w:rPr>
                      <w:rFonts w:hint="default" w:ascii="Times New Roman" w:hAnsi="Times New Roman" w:eastAsia="宋体" w:cs="Times New Roman"/>
                      <w:b w:val="0"/>
                      <w:bCs w:val="0"/>
                      <w:color w:val="auto"/>
                      <w:spacing w:val="0"/>
                      <w:w w:val="100"/>
                      <w:kern w:val="0"/>
                      <w:sz w:val="21"/>
                      <w:szCs w:val="21"/>
                      <w:highlight w:val="none"/>
                    </w:rPr>
                    <w:t>规格型号</w:t>
                  </w:r>
                </w:p>
              </w:tc>
              <w:tc>
                <w:tcPr>
                  <w:tcW w:w="1253" w:type="dxa"/>
                  <w:vAlign w:val="center"/>
                </w:tcPr>
                <w:p w14:paraId="6C62248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right="0" w:firstLine="0" w:firstLineChars="0"/>
                    <w:jc w:val="center"/>
                    <w:textAlignment w:val="auto"/>
                    <w:rPr>
                      <w:rFonts w:hint="default" w:ascii="Times New Roman" w:hAnsi="Times New Roman" w:eastAsia="宋体" w:cs="Times New Roman"/>
                      <w:b w:val="0"/>
                      <w:bCs w:val="0"/>
                      <w:color w:val="auto"/>
                      <w:spacing w:val="0"/>
                      <w:w w:val="100"/>
                      <w:kern w:val="0"/>
                      <w:sz w:val="21"/>
                      <w:szCs w:val="21"/>
                      <w:highlight w:val="none"/>
                      <w:lang w:val="en-US" w:eastAsia="zh-CN"/>
                    </w:rPr>
                  </w:pPr>
                  <w:r>
                    <w:rPr>
                      <w:rFonts w:hint="default" w:ascii="Times New Roman" w:hAnsi="Times New Roman" w:eastAsia="宋体" w:cs="Times New Roman"/>
                      <w:b w:val="0"/>
                      <w:bCs w:val="0"/>
                      <w:color w:val="auto"/>
                      <w:spacing w:val="0"/>
                      <w:w w:val="100"/>
                      <w:kern w:val="0"/>
                      <w:sz w:val="21"/>
                      <w:szCs w:val="21"/>
                      <w:highlight w:val="none"/>
                      <w:lang w:eastAsia="zh-CN"/>
                    </w:rPr>
                    <w:t>数量</w:t>
                  </w:r>
                  <w:r>
                    <w:rPr>
                      <w:rFonts w:hint="eastAsia" w:ascii="Times New Roman" w:hAnsi="Times New Roman" w:eastAsia="宋体" w:cs="Times New Roman"/>
                      <w:b w:val="0"/>
                      <w:bCs w:val="0"/>
                      <w:color w:val="auto"/>
                      <w:spacing w:val="0"/>
                      <w:w w:val="100"/>
                      <w:kern w:val="0"/>
                      <w:sz w:val="21"/>
                      <w:szCs w:val="21"/>
                      <w:highlight w:val="none"/>
                      <w:lang w:eastAsia="zh-CN"/>
                    </w:rPr>
                    <w:t>（</w:t>
                  </w:r>
                  <w:r>
                    <w:rPr>
                      <w:rFonts w:hint="eastAsia" w:ascii="Times New Roman" w:hAnsi="Times New Roman" w:eastAsia="宋体" w:cs="Times New Roman"/>
                      <w:b w:val="0"/>
                      <w:bCs w:val="0"/>
                      <w:color w:val="auto"/>
                      <w:spacing w:val="0"/>
                      <w:w w:val="100"/>
                      <w:kern w:val="0"/>
                      <w:sz w:val="21"/>
                      <w:szCs w:val="21"/>
                      <w:highlight w:val="none"/>
                      <w:lang w:val="en-US" w:eastAsia="zh-CN"/>
                    </w:rPr>
                    <w:t>台</w:t>
                  </w:r>
                  <w:r>
                    <w:rPr>
                      <w:rFonts w:hint="eastAsia" w:ascii="Times New Roman" w:hAnsi="Times New Roman" w:eastAsia="宋体" w:cs="Times New Roman"/>
                      <w:b w:val="0"/>
                      <w:bCs w:val="0"/>
                      <w:color w:val="auto"/>
                      <w:spacing w:val="0"/>
                      <w:w w:val="100"/>
                      <w:kern w:val="0"/>
                      <w:sz w:val="21"/>
                      <w:szCs w:val="21"/>
                      <w:highlight w:val="none"/>
                      <w:lang w:eastAsia="zh-CN"/>
                    </w:rPr>
                    <w:t>）</w:t>
                  </w:r>
                </w:p>
              </w:tc>
              <w:tc>
                <w:tcPr>
                  <w:tcW w:w="3023" w:type="dxa"/>
                  <w:vAlign w:val="center"/>
                </w:tcPr>
                <w:p w14:paraId="69A8512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right="0" w:firstLine="0" w:firstLineChars="0"/>
                    <w:jc w:val="center"/>
                    <w:textAlignment w:val="auto"/>
                    <w:rPr>
                      <w:rFonts w:hint="default" w:ascii="Times New Roman" w:hAnsi="Times New Roman" w:eastAsia="宋体" w:cs="Times New Roman"/>
                      <w:b w:val="0"/>
                      <w:bCs w:val="0"/>
                      <w:color w:val="auto"/>
                      <w:spacing w:val="0"/>
                      <w:w w:val="100"/>
                      <w:kern w:val="0"/>
                      <w:sz w:val="21"/>
                      <w:szCs w:val="21"/>
                      <w:highlight w:val="none"/>
                    </w:rPr>
                  </w:pPr>
                  <w:r>
                    <w:rPr>
                      <w:rFonts w:hint="default" w:ascii="Times New Roman" w:hAnsi="Times New Roman" w:eastAsia="宋体" w:cs="Times New Roman"/>
                      <w:b w:val="0"/>
                      <w:bCs w:val="0"/>
                      <w:color w:val="auto"/>
                      <w:spacing w:val="0"/>
                      <w:w w:val="100"/>
                      <w:kern w:val="0"/>
                      <w:sz w:val="21"/>
                      <w:szCs w:val="21"/>
                      <w:highlight w:val="none"/>
                    </w:rPr>
                    <w:t>备注</w:t>
                  </w:r>
                </w:p>
              </w:tc>
            </w:tr>
            <w:tr w14:paraId="118EFD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66" w:type="dxa"/>
                  <w:vAlign w:val="center"/>
                </w:tcPr>
                <w:p w14:paraId="7F05E7A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right="0" w:firstLine="0" w:firstLineChars="0"/>
                    <w:jc w:val="center"/>
                    <w:textAlignment w:val="auto"/>
                    <w:rPr>
                      <w:rFonts w:hint="default" w:ascii="Times New Roman" w:hAnsi="Times New Roman" w:eastAsia="宋体" w:cs="Times New Roman"/>
                      <w:color w:val="auto"/>
                      <w:spacing w:val="0"/>
                      <w:w w:val="100"/>
                      <w:kern w:val="0"/>
                      <w:sz w:val="21"/>
                      <w:szCs w:val="21"/>
                      <w:highlight w:val="none"/>
                      <w:lang w:val="en-US" w:eastAsia="zh-CN" w:bidi="ar-SA"/>
                    </w:rPr>
                  </w:pPr>
                  <w:r>
                    <w:rPr>
                      <w:rFonts w:hint="default" w:ascii="Times New Roman" w:hAnsi="Times New Roman" w:eastAsia="宋体" w:cs="Times New Roman"/>
                      <w:color w:val="auto"/>
                      <w:spacing w:val="0"/>
                      <w:w w:val="100"/>
                      <w:kern w:val="0"/>
                      <w:sz w:val="21"/>
                      <w:szCs w:val="21"/>
                      <w:highlight w:val="none"/>
                      <w:lang w:val="en-US" w:eastAsia="zh-CN" w:bidi="ar-SA"/>
                    </w:rPr>
                    <w:t>1</w:t>
                  </w:r>
                </w:p>
              </w:tc>
              <w:tc>
                <w:tcPr>
                  <w:tcW w:w="1348" w:type="dxa"/>
                  <w:vAlign w:val="center"/>
                </w:tcPr>
                <w:p w14:paraId="4BDAE4E9">
                  <w:pPr>
                    <w:pStyle w:val="7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right="0" w:rightChars="0" w:firstLine="0" w:firstLineChars="0"/>
                    <w:jc w:val="center"/>
                    <w:textAlignment w:val="auto"/>
                    <w:rPr>
                      <w:rFonts w:hint="default" w:ascii="Times New Roman" w:hAnsi="Times New Roman" w:eastAsia="宋体" w:cs="Times New Roman"/>
                      <w:color w:val="auto"/>
                      <w:spacing w:val="0"/>
                      <w:w w:val="100"/>
                      <w:kern w:val="0"/>
                      <w:sz w:val="21"/>
                      <w:szCs w:val="21"/>
                      <w:highlight w:val="none"/>
                      <w:lang w:val="en-US" w:eastAsia="zh-CN" w:bidi="zh-CN"/>
                    </w:rPr>
                  </w:pPr>
                  <w:r>
                    <w:rPr>
                      <w:rFonts w:hint="default"/>
                      <w:bCs/>
                      <w:color w:val="auto"/>
                      <w:szCs w:val="21"/>
                    </w:rPr>
                    <w:t>给料机</w:t>
                  </w:r>
                </w:p>
              </w:tc>
              <w:tc>
                <w:tcPr>
                  <w:tcW w:w="1647" w:type="dxa"/>
                  <w:vAlign w:val="center"/>
                </w:tcPr>
                <w:p w14:paraId="1088690D">
                  <w:pPr>
                    <w:pStyle w:val="7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right="0" w:rightChars="0" w:firstLine="0" w:firstLineChars="0"/>
                    <w:jc w:val="center"/>
                    <w:textAlignment w:val="auto"/>
                    <w:rPr>
                      <w:rFonts w:hint="default" w:ascii="Times New Roman" w:hAnsi="Times New Roman" w:eastAsia="宋体" w:cs="Times New Roman"/>
                      <w:b w:val="0"/>
                      <w:bCs w:val="0"/>
                      <w:color w:val="auto"/>
                      <w:spacing w:val="0"/>
                      <w:w w:val="100"/>
                      <w:kern w:val="0"/>
                      <w:sz w:val="21"/>
                      <w:szCs w:val="21"/>
                      <w:highlight w:val="none"/>
                      <w:lang w:val="en-US" w:eastAsia="zh-CN" w:bidi="zh-CN"/>
                    </w:rPr>
                  </w:pPr>
                  <w:r>
                    <w:rPr>
                      <w:rFonts w:hint="eastAsia" w:cs="Times New Roman"/>
                      <w:b w:val="0"/>
                      <w:bCs w:val="0"/>
                      <w:color w:val="auto"/>
                      <w:spacing w:val="0"/>
                      <w:w w:val="100"/>
                      <w:kern w:val="0"/>
                      <w:sz w:val="21"/>
                      <w:szCs w:val="21"/>
                      <w:highlight w:val="none"/>
                      <w:lang w:val="en-US" w:eastAsia="zh-CN" w:bidi="zh-CN"/>
                    </w:rPr>
                    <w:t>5型</w:t>
                  </w:r>
                </w:p>
              </w:tc>
              <w:tc>
                <w:tcPr>
                  <w:tcW w:w="1253" w:type="dxa"/>
                  <w:vAlign w:val="center"/>
                </w:tcPr>
                <w:p w14:paraId="4CFE9D09">
                  <w:pPr>
                    <w:pStyle w:val="7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leftChars="0" w:right="0" w:firstLine="0" w:firstLineChars="0"/>
                    <w:jc w:val="center"/>
                    <w:textAlignment w:val="auto"/>
                    <w:rPr>
                      <w:rFonts w:hint="default" w:ascii="Times New Roman" w:hAnsi="Times New Roman" w:eastAsia="宋体" w:cs="Times New Roman"/>
                      <w:color w:val="auto"/>
                      <w:spacing w:val="0"/>
                      <w:w w:val="100"/>
                      <w:kern w:val="0"/>
                      <w:sz w:val="21"/>
                      <w:szCs w:val="21"/>
                      <w:highlight w:val="none"/>
                      <w:lang w:val="en-US" w:eastAsia="zh-CN" w:bidi="zh-CN"/>
                    </w:rPr>
                  </w:pPr>
                  <w:r>
                    <w:rPr>
                      <w:rFonts w:hint="eastAsia" w:ascii="Times New Roman" w:hAnsi="Times New Roman" w:eastAsia="宋体" w:cs="Times New Roman"/>
                      <w:color w:val="auto"/>
                      <w:spacing w:val="0"/>
                      <w:w w:val="100"/>
                      <w:kern w:val="0"/>
                      <w:sz w:val="21"/>
                      <w:szCs w:val="21"/>
                      <w:highlight w:val="none"/>
                      <w:lang w:val="en-US" w:eastAsia="zh-CN" w:bidi="zh-CN"/>
                    </w:rPr>
                    <w:t>1</w:t>
                  </w:r>
                </w:p>
              </w:tc>
              <w:tc>
                <w:tcPr>
                  <w:tcW w:w="3023" w:type="dxa"/>
                  <w:vAlign w:val="center"/>
                </w:tcPr>
                <w:p w14:paraId="63294783">
                  <w:pPr>
                    <w:pStyle w:val="7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right="0" w:firstLine="0" w:firstLineChars="0"/>
                    <w:jc w:val="center"/>
                    <w:textAlignment w:val="auto"/>
                    <w:rPr>
                      <w:rFonts w:hint="default" w:ascii="Times New Roman" w:hAnsi="Times New Roman" w:eastAsia="宋体" w:cs="Times New Roman"/>
                      <w:color w:val="auto"/>
                      <w:spacing w:val="0"/>
                      <w:w w:val="100"/>
                      <w:kern w:val="0"/>
                      <w:sz w:val="21"/>
                      <w:szCs w:val="21"/>
                      <w:highlight w:val="none"/>
                      <w:lang w:val="en-US" w:eastAsia="zh-CN" w:bidi="zh-CN"/>
                    </w:rPr>
                  </w:pPr>
                  <w:r>
                    <w:rPr>
                      <w:rFonts w:hint="eastAsia" w:ascii="Times New Roman" w:hAnsi="Times New Roman" w:cs="Times New Roman"/>
                      <w:color w:val="auto"/>
                      <w:szCs w:val="21"/>
                      <w:lang w:val="en-US" w:eastAsia="zh-CN"/>
                    </w:rPr>
                    <w:t>生产能力：1</w:t>
                  </w:r>
                  <w:r>
                    <w:rPr>
                      <w:rFonts w:hint="eastAsia" w:cs="Times New Roman"/>
                      <w:color w:val="auto"/>
                      <w:szCs w:val="21"/>
                      <w:lang w:val="en-US" w:eastAsia="zh-CN"/>
                    </w:rPr>
                    <w:t>2</w:t>
                  </w:r>
                  <w:r>
                    <w:rPr>
                      <w:rFonts w:hint="eastAsia" w:ascii="Times New Roman" w:hAnsi="Times New Roman" w:cs="Times New Roman"/>
                      <w:color w:val="auto"/>
                      <w:szCs w:val="21"/>
                      <w:lang w:val="en-US" w:eastAsia="zh-CN"/>
                    </w:rPr>
                    <w:t>0t/h</w:t>
                  </w:r>
                </w:p>
              </w:tc>
            </w:tr>
            <w:tr w14:paraId="66FBEB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66" w:type="dxa"/>
                  <w:vAlign w:val="center"/>
                </w:tcPr>
                <w:p w14:paraId="1D734BD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right="0" w:firstLine="0" w:firstLineChars="0"/>
                    <w:jc w:val="center"/>
                    <w:textAlignment w:val="auto"/>
                    <w:rPr>
                      <w:rFonts w:hint="default" w:ascii="Times New Roman" w:hAnsi="Times New Roman" w:eastAsia="宋体" w:cs="Times New Roman"/>
                      <w:color w:val="auto"/>
                      <w:spacing w:val="0"/>
                      <w:w w:val="100"/>
                      <w:kern w:val="0"/>
                      <w:sz w:val="21"/>
                      <w:szCs w:val="21"/>
                      <w:highlight w:val="none"/>
                      <w:lang w:val="en-US" w:eastAsia="zh-CN" w:bidi="ar-SA"/>
                    </w:rPr>
                  </w:pPr>
                  <w:r>
                    <w:rPr>
                      <w:rFonts w:hint="eastAsia" w:ascii="Times New Roman" w:hAnsi="Times New Roman" w:eastAsia="宋体" w:cs="Times New Roman"/>
                      <w:color w:val="auto"/>
                      <w:spacing w:val="0"/>
                      <w:w w:val="100"/>
                      <w:kern w:val="0"/>
                      <w:sz w:val="21"/>
                      <w:szCs w:val="21"/>
                      <w:highlight w:val="none"/>
                      <w:lang w:val="en-US" w:eastAsia="zh-CN" w:bidi="ar-SA"/>
                    </w:rPr>
                    <w:t>2</w:t>
                  </w:r>
                </w:p>
              </w:tc>
              <w:tc>
                <w:tcPr>
                  <w:tcW w:w="1348" w:type="dxa"/>
                  <w:vAlign w:val="center"/>
                </w:tcPr>
                <w:p w14:paraId="23A353B8">
                  <w:pPr>
                    <w:pStyle w:val="7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leftChars="0" w:right="0" w:rightChars="0" w:firstLine="0" w:firstLineChars="0"/>
                    <w:jc w:val="center"/>
                    <w:textAlignment w:val="auto"/>
                    <w:rPr>
                      <w:rFonts w:hint="default" w:ascii="Times New Roman" w:hAnsi="Times New Roman" w:eastAsia="宋体" w:cs="Times New Roman"/>
                      <w:color w:val="auto"/>
                      <w:spacing w:val="0"/>
                      <w:w w:val="100"/>
                      <w:kern w:val="0"/>
                      <w:sz w:val="21"/>
                      <w:szCs w:val="21"/>
                      <w:highlight w:val="none"/>
                      <w:lang w:val="en-US" w:eastAsia="zh-CN" w:bidi="zh-CN"/>
                    </w:rPr>
                  </w:pPr>
                  <w:r>
                    <w:rPr>
                      <w:rFonts w:hint="eastAsia" w:cs="Times New Roman"/>
                      <w:color w:val="auto"/>
                      <w:spacing w:val="0"/>
                      <w:w w:val="100"/>
                      <w:kern w:val="0"/>
                      <w:sz w:val="21"/>
                      <w:szCs w:val="21"/>
                      <w:highlight w:val="none"/>
                      <w:lang w:val="en-US" w:eastAsia="zh-CN" w:bidi="zh-CN"/>
                    </w:rPr>
                    <w:t>振动筛</w:t>
                  </w:r>
                </w:p>
              </w:tc>
              <w:tc>
                <w:tcPr>
                  <w:tcW w:w="1647" w:type="dxa"/>
                  <w:vAlign w:val="center"/>
                </w:tcPr>
                <w:p w14:paraId="33F30A2E">
                  <w:pPr>
                    <w:pStyle w:val="7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leftChars="0" w:right="0" w:rightChars="0" w:firstLine="0" w:firstLineChars="0"/>
                    <w:jc w:val="center"/>
                    <w:textAlignment w:val="auto"/>
                    <w:rPr>
                      <w:rFonts w:hint="default" w:ascii="Times New Roman" w:hAnsi="Times New Roman" w:eastAsia="宋体" w:cs="Times New Roman"/>
                      <w:b w:val="0"/>
                      <w:bCs w:val="0"/>
                      <w:color w:val="auto"/>
                      <w:spacing w:val="0"/>
                      <w:w w:val="100"/>
                      <w:kern w:val="0"/>
                      <w:sz w:val="21"/>
                      <w:szCs w:val="21"/>
                      <w:highlight w:val="none"/>
                      <w:lang w:val="en-US" w:eastAsia="zh-CN" w:bidi="zh-CN"/>
                    </w:rPr>
                  </w:pPr>
                  <w:r>
                    <w:rPr>
                      <w:rFonts w:hint="eastAsia" w:cs="Times New Roman"/>
                      <w:b w:val="0"/>
                      <w:bCs w:val="0"/>
                      <w:color w:val="auto"/>
                      <w:spacing w:val="0"/>
                      <w:w w:val="100"/>
                      <w:kern w:val="0"/>
                      <w:sz w:val="21"/>
                      <w:szCs w:val="21"/>
                      <w:highlight w:val="none"/>
                      <w:lang w:val="en-US" w:eastAsia="zh-CN" w:bidi="zh-CN"/>
                    </w:rPr>
                    <w:t>1850型</w:t>
                  </w:r>
                </w:p>
              </w:tc>
              <w:tc>
                <w:tcPr>
                  <w:tcW w:w="1253" w:type="dxa"/>
                  <w:vAlign w:val="center"/>
                </w:tcPr>
                <w:p w14:paraId="1C1853A6">
                  <w:pPr>
                    <w:pStyle w:val="7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leftChars="0" w:right="0" w:rightChars="0" w:firstLine="0" w:firstLineChars="0"/>
                    <w:jc w:val="center"/>
                    <w:textAlignment w:val="auto"/>
                    <w:rPr>
                      <w:rFonts w:hint="default" w:ascii="Times New Roman" w:hAnsi="Times New Roman" w:eastAsia="宋体" w:cs="Times New Roman"/>
                      <w:color w:val="auto"/>
                      <w:spacing w:val="0"/>
                      <w:w w:val="100"/>
                      <w:kern w:val="0"/>
                      <w:sz w:val="21"/>
                      <w:szCs w:val="21"/>
                      <w:highlight w:val="none"/>
                      <w:lang w:val="en-US" w:eastAsia="zh-CN" w:bidi="zh-CN"/>
                    </w:rPr>
                  </w:pPr>
                  <w:r>
                    <w:rPr>
                      <w:rFonts w:hint="eastAsia" w:ascii="Times New Roman" w:hAnsi="Times New Roman" w:eastAsia="宋体" w:cs="Times New Roman"/>
                      <w:color w:val="auto"/>
                      <w:spacing w:val="0"/>
                      <w:w w:val="100"/>
                      <w:kern w:val="0"/>
                      <w:sz w:val="21"/>
                      <w:szCs w:val="21"/>
                      <w:highlight w:val="none"/>
                      <w:lang w:val="en-US" w:eastAsia="zh-CN" w:bidi="zh-CN"/>
                    </w:rPr>
                    <w:t>1</w:t>
                  </w:r>
                </w:p>
              </w:tc>
              <w:tc>
                <w:tcPr>
                  <w:tcW w:w="3023" w:type="dxa"/>
                  <w:vAlign w:val="center"/>
                </w:tcPr>
                <w:p w14:paraId="5D5D0FA6">
                  <w:pPr>
                    <w:pStyle w:val="7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leftChars="0" w:right="0" w:rightChars="0" w:firstLine="0" w:firstLineChars="0"/>
                    <w:jc w:val="center"/>
                    <w:textAlignment w:val="auto"/>
                    <w:rPr>
                      <w:rFonts w:hint="default" w:ascii="Times New Roman" w:hAnsi="Times New Roman" w:eastAsia="宋体" w:cs="Times New Roman"/>
                      <w:color w:val="auto"/>
                      <w:spacing w:val="0"/>
                      <w:w w:val="100"/>
                      <w:kern w:val="0"/>
                      <w:sz w:val="21"/>
                      <w:szCs w:val="21"/>
                      <w:highlight w:val="none"/>
                      <w:lang w:val="en-US" w:eastAsia="zh-CN" w:bidi="zh-CN"/>
                    </w:rPr>
                  </w:pPr>
                  <w:r>
                    <w:rPr>
                      <w:rFonts w:hint="eastAsia" w:cs="Times New Roman"/>
                      <w:color w:val="auto"/>
                      <w:szCs w:val="21"/>
                      <w:highlight w:val="none"/>
                      <w:lang w:val="en-US" w:eastAsia="zh-CN"/>
                    </w:rPr>
                    <w:t>两层筛，筛网≤1.5mm，筛网≥2.2mm；</w:t>
                  </w:r>
                  <w:r>
                    <w:rPr>
                      <w:rFonts w:hint="eastAsia" w:ascii="Times New Roman" w:hAnsi="Times New Roman" w:cs="Times New Roman"/>
                      <w:color w:val="auto"/>
                      <w:szCs w:val="21"/>
                      <w:highlight w:val="none"/>
                      <w:lang w:val="en-US" w:eastAsia="zh-CN"/>
                    </w:rPr>
                    <w:t>生产能力：1</w:t>
                  </w:r>
                  <w:r>
                    <w:rPr>
                      <w:rFonts w:hint="eastAsia" w:cs="Times New Roman"/>
                      <w:color w:val="auto"/>
                      <w:szCs w:val="21"/>
                      <w:highlight w:val="none"/>
                      <w:lang w:val="en-US" w:eastAsia="zh-CN"/>
                    </w:rPr>
                    <w:t>5</w:t>
                  </w:r>
                  <w:r>
                    <w:rPr>
                      <w:rFonts w:hint="eastAsia" w:ascii="Times New Roman" w:hAnsi="Times New Roman" w:cs="Times New Roman"/>
                      <w:color w:val="auto"/>
                      <w:szCs w:val="21"/>
                      <w:highlight w:val="none"/>
                      <w:lang w:val="en-US" w:eastAsia="zh-CN"/>
                    </w:rPr>
                    <w:t>0t/h</w:t>
                  </w:r>
                </w:p>
              </w:tc>
            </w:tr>
            <w:tr w14:paraId="39D229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66" w:type="dxa"/>
                  <w:vAlign w:val="center"/>
                </w:tcPr>
                <w:p w14:paraId="0D9CA86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right="0" w:firstLine="0" w:firstLineChars="0"/>
                    <w:jc w:val="center"/>
                    <w:textAlignment w:val="auto"/>
                    <w:rPr>
                      <w:rFonts w:hint="default" w:ascii="Times New Roman" w:hAnsi="Times New Roman" w:eastAsia="宋体" w:cs="Times New Roman"/>
                      <w:color w:val="auto"/>
                      <w:spacing w:val="0"/>
                      <w:w w:val="100"/>
                      <w:kern w:val="0"/>
                      <w:sz w:val="21"/>
                      <w:szCs w:val="21"/>
                      <w:highlight w:val="none"/>
                      <w:lang w:val="en-US" w:eastAsia="zh-CN" w:bidi="ar-SA"/>
                    </w:rPr>
                  </w:pPr>
                  <w:r>
                    <w:rPr>
                      <w:rFonts w:hint="eastAsia" w:ascii="Times New Roman" w:hAnsi="Times New Roman" w:eastAsia="宋体" w:cs="Times New Roman"/>
                      <w:color w:val="auto"/>
                      <w:spacing w:val="0"/>
                      <w:w w:val="100"/>
                      <w:kern w:val="0"/>
                      <w:sz w:val="21"/>
                      <w:szCs w:val="21"/>
                      <w:highlight w:val="none"/>
                      <w:lang w:val="en-US" w:eastAsia="zh-CN" w:bidi="ar-SA"/>
                    </w:rPr>
                    <w:t>3</w:t>
                  </w:r>
                </w:p>
              </w:tc>
              <w:tc>
                <w:tcPr>
                  <w:tcW w:w="1348" w:type="dxa"/>
                  <w:vAlign w:val="center"/>
                </w:tcPr>
                <w:p w14:paraId="6C906621">
                  <w:pPr>
                    <w:pStyle w:val="7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leftChars="0" w:right="0" w:rightChars="0" w:firstLine="0" w:firstLineChars="0"/>
                    <w:jc w:val="center"/>
                    <w:textAlignment w:val="auto"/>
                    <w:rPr>
                      <w:rFonts w:hint="default" w:ascii="Times New Roman" w:hAnsi="Times New Roman" w:eastAsia="宋体" w:cs="Times New Roman"/>
                      <w:color w:val="auto"/>
                      <w:spacing w:val="0"/>
                      <w:w w:val="100"/>
                      <w:kern w:val="0"/>
                      <w:sz w:val="21"/>
                      <w:szCs w:val="21"/>
                      <w:highlight w:val="none"/>
                      <w:lang w:val="en-US" w:eastAsia="zh-CN" w:bidi="zh-CN"/>
                    </w:rPr>
                  </w:pPr>
                  <w:r>
                    <w:rPr>
                      <w:rFonts w:hint="eastAsia" w:cs="Times New Roman"/>
                      <w:color w:val="auto"/>
                      <w:spacing w:val="0"/>
                      <w:w w:val="100"/>
                      <w:kern w:val="0"/>
                      <w:sz w:val="21"/>
                      <w:szCs w:val="21"/>
                      <w:highlight w:val="none"/>
                      <w:lang w:val="en-US" w:eastAsia="zh-CN" w:bidi="zh-CN"/>
                    </w:rPr>
                    <w:t>制砂破碎机</w:t>
                  </w:r>
                </w:p>
              </w:tc>
              <w:tc>
                <w:tcPr>
                  <w:tcW w:w="1647" w:type="dxa"/>
                  <w:vAlign w:val="center"/>
                </w:tcPr>
                <w:p w14:paraId="48A97C44">
                  <w:pPr>
                    <w:pStyle w:val="7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leftChars="0" w:right="0" w:rightChars="0" w:firstLine="0" w:firstLineChars="0"/>
                    <w:jc w:val="center"/>
                    <w:textAlignment w:val="auto"/>
                    <w:rPr>
                      <w:rFonts w:hint="default" w:ascii="Times New Roman" w:hAnsi="Times New Roman" w:eastAsia="宋体" w:cs="Times New Roman"/>
                      <w:b w:val="0"/>
                      <w:bCs w:val="0"/>
                      <w:color w:val="auto"/>
                      <w:spacing w:val="0"/>
                      <w:w w:val="100"/>
                      <w:kern w:val="0"/>
                      <w:sz w:val="21"/>
                      <w:szCs w:val="21"/>
                      <w:highlight w:val="none"/>
                      <w:lang w:val="en-US" w:eastAsia="zh-CN" w:bidi="zh-CN"/>
                    </w:rPr>
                  </w:pPr>
                  <w:r>
                    <w:rPr>
                      <w:rFonts w:hint="eastAsia" w:cs="Times New Roman"/>
                      <w:b w:val="0"/>
                      <w:bCs w:val="0"/>
                      <w:color w:val="auto"/>
                      <w:spacing w:val="0"/>
                      <w:w w:val="100"/>
                      <w:kern w:val="0"/>
                      <w:sz w:val="21"/>
                      <w:szCs w:val="21"/>
                      <w:highlight w:val="none"/>
                      <w:lang w:val="en-US" w:eastAsia="zh-CN" w:bidi="zh-CN"/>
                    </w:rPr>
                    <w:t>800*1000型</w:t>
                  </w:r>
                </w:p>
              </w:tc>
              <w:tc>
                <w:tcPr>
                  <w:tcW w:w="1253" w:type="dxa"/>
                  <w:vAlign w:val="center"/>
                </w:tcPr>
                <w:p w14:paraId="7614228B">
                  <w:pPr>
                    <w:pStyle w:val="7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leftChars="0" w:right="0" w:rightChars="0" w:firstLine="0" w:firstLineChars="0"/>
                    <w:jc w:val="center"/>
                    <w:textAlignment w:val="auto"/>
                    <w:rPr>
                      <w:rFonts w:hint="default" w:ascii="Times New Roman" w:hAnsi="Times New Roman" w:eastAsia="宋体" w:cs="Times New Roman"/>
                      <w:color w:val="auto"/>
                      <w:spacing w:val="0"/>
                      <w:w w:val="100"/>
                      <w:kern w:val="0"/>
                      <w:sz w:val="21"/>
                      <w:szCs w:val="21"/>
                      <w:highlight w:val="none"/>
                      <w:lang w:val="en-US" w:eastAsia="zh-CN" w:bidi="zh-CN"/>
                    </w:rPr>
                  </w:pPr>
                  <w:r>
                    <w:rPr>
                      <w:rFonts w:hint="eastAsia" w:ascii="Times New Roman" w:hAnsi="Times New Roman" w:eastAsia="宋体" w:cs="Times New Roman"/>
                      <w:color w:val="auto"/>
                      <w:spacing w:val="0"/>
                      <w:w w:val="100"/>
                      <w:kern w:val="0"/>
                      <w:sz w:val="21"/>
                      <w:szCs w:val="21"/>
                      <w:highlight w:val="none"/>
                      <w:lang w:val="en-US" w:eastAsia="zh-CN" w:bidi="zh-CN"/>
                    </w:rPr>
                    <w:t>1</w:t>
                  </w:r>
                </w:p>
              </w:tc>
              <w:tc>
                <w:tcPr>
                  <w:tcW w:w="3023" w:type="dxa"/>
                  <w:vAlign w:val="center"/>
                </w:tcPr>
                <w:p w14:paraId="6E57147A">
                  <w:pPr>
                    <w:pStyle w:val="7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leftChars="0" w:right="0" w:rightChars="0" w:firstLine="0" w:firstLineChars="0"/>
                    <w:jc w:val="center"/>
                    <w:textAlignment w:val="auto"/>
                    <w:rPr>
                      <w:rFonts w:hint="default" w:ascii="Times New Roman" w:hAnsi="Times New Roman" w:eastAsia="宋体" w:cs="Times New Roman"/>
                      <w:color w:val="auto"/>
                      <w:spacing w:val="0"/>
                      <w:w w:val="100"/>
                      <w:kern w:val="0"/>
                      <w:sz w:val="21"/>
                      <w:szCs w:val="21"/>
                      <w:highlight w:val="none"/>
                      <w:lang w:val="en-US" w:eastAsia="zh-CN" w:bidi="zh-CN"/>
                    </w:rPr>
                  </w:pPr>
                  <w:r>
                    <w:rPr>
                      <w:rFonts w:hint="eastAsia" w:ascii="Times New Roman" w:hAnsi="Times New Roman" w:cs="Times New Roman"/>
                      <w:color w:val="auto"/>
                      <w:szCs w:val="21"/>
                      <w:lang w:val="en-US" w:eastAsia="zh-CN"/>
                    </w:rPr>
                    <w:t>生产能力：1</w:t>
                  </w:r>
                  <w:r>
                    <w:rPr>
                      <w:rFonts w:hint="eastAsia" w:cs="Times New Roman"/>
                      <w:color w:val="auto"/>
                      <w:szCs w:val="21"/>
                      <w:lang w:val="en-US" w:eastAsia="zh-CN"/>
                    </w:rPr>
                    <w:t>5</w:t>
                  </w:r>
                  <w:r>
                    <w:rPr>
                      <w:rFonts w:hint="eastAsia" w:ascii="Times New Roman" w:hAnsi="Times New Roman" w:cs="Times New Roman"/>
                      <w:color w:val="auto"/>
                      <w:szCs w:val="21"/>
                      <w:lang w:val="en-US" w:eastAsia="zh-CN"/>
                    </w:rPr>
                    <w:t>0t/h</w:t>
                  </w:r>
                </w:p>
              </w:tc>
            </w:tr>
            <w:tr w14:paraId="62C5FB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66" w:type="dxa"/>
                  <w:vAlign w:val="center"/>
                </w:tcPr>
                <w:p w14:paraId="1F2756C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right="0" w:firstLine="0" w:firstLineChars="0"/>
                    <w:jc w:val="center"/>
                    <w:textAlignment w:val="auto"/>
                    <w:rPr>
                      <w:rFonts w:hint="default" w:ascii="Times New Roman" w:hAnsi="Times New Roman" w:eastAsia="宋体" w:cs="Times New Roman"/>
                      <w:color w:val="auto"/>
                      <w:spacing w:val="0"/>
                      <w:w w:val="100"/>
                      <w:kern w:val="0"/>
                      <w:sz w:val="21"/>
                      <w:szCs w:val="21"/>
                      <w:highlight w:val="none"/>
                      <w:lang w:val="en-US" w:eastAsia="zh-CN" w:bidi="ar-SA"/>
                    </w:rPr>
                  </w:pPr>
                  <w:r>
                    <w:rPr>
                      <w:rFonts w:hint="eastAsia" w:ascii="Times New Roman" w:hAnsi="Times New Roman" w:eastAsia="宋体" w:cs="Times New Roman"/>
                      <w:color w:val="auto"/>
                      <w:spacing w:val="0"/>
                      <w:w w:val="100"/>
                      <w:kern w:val="0"/>
                      <w:sz w:val="21"/>
                      <w:szCs w:val="21"/>
                      <w:highlight w:val="none"/>
                      <w:lang w:val="en-US" w:eastAsia="zh-CN" w:bidi="ar-SA"/>
                    </w:rPr>
                    <w:t>4</w:t>
                  </w:r>
                </w:p>
              </w:tc>
              <w:tc>
                <w:tcPr>
                  <w:tcW w:w="1348" w:type="dxa"/>
                  <w:vAlign w:val="center"/>
                </w:tcPr>
                <w:p w14:paraId="7B954221">
                  <w:pPr>
                    <w:pStyle w:val="7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right="0" w:rightChars="0" w:firstLine="0" w:firstLineChars="0"/>
                    <w:jc w:val="center"/>
                    <w:textAlignment w:val="auto"/>
                    <w:rPr>
                      <w:rFonts w:hint="default" w:ascii="Times New Roman" w:hAnsi="Times New Roman" w:eastAsia="宋体" w:cs="Times New Roman"/>
                      <w:color w:val="auto"/>
                      <w:spacing w:val="0"/>
                      <w:w w:val="100"/>
                      <w:kern w:val="0"/>
                      <w:sz w:val="21"/>
                      <w:szCs w:val="21"/>
                      <w:highlight w:val="none"/>
                      <w:lang w:val="en-US" w:eastAsia="zh-CN" w:bidi="zh-CN"/>
                    </w:rPr>
                  </w:pPr>
                  <w:r>
                    <w:rPr>
                      <w:rFonts w:hint="eastAsia" w:ascii="Times New Roman" w:hAnsi="Times New Roman" w:eastAsia="宋体" w:cs="Times New Roman"/>
                      <w:color w:val="auto"/>
                      <w:spacing w:val="0"/>
                      <w:w w:val="100"/>
                      <w:kern w:val="0"/>
                      <w:sz w:val="21"/>
                      <w:szCs w:val="21"/>
                      <w:highlight w:val="none"/>
                      <w:lang w:val="en-US" w:eastAsia="zh-CN" w:bidi="zh-CN"/>
                    </w:rPr>
                    <w:t>皮带输送机</w:t>
                  </w:r>
                </w:p>
              </w:tc>
              <w:tc>
                <w:tcPr>
                  <w:tcW w:w="1647" w:type="dxa"/>
                  <w:vAlign w:val="center"/>
                </w:tcPr>
                <w:p w14:paraId="3E1EF59E">
                  <w:pPr>
                    <w:pStyle w:val="7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right="0" w:rightChars="0" w:firstLine="0" w:firstLineChars="0"/>
                    <w:jc w:val="center"/>
                    <w:textAlignment w:val="auto"/>
                    <w:rPr>
                      <w:rFonts w:hint="default" w:ascii="Times New Roman" w:hAnsi="Times New Roman" w:eastAsia="宋体" w:cs="Times New Roman"/>
                      <w:b w:val="0"/>
                      <w:bCs w:val="0"/>
                      <w:color w:val="auto"/>
                      <w:spacing w:val="0"/>
                      <w:w w:val="100"/>
                      <w:kern w:val="0"/>
                      <w:sz w:val="21"/>
                      <w:szCs w:val="21"/>
                      <w:highlight w:val="none"/>
                      <w:lang w:val="en-US" w:eastAsia="zh-CN" w:bidi="zh-CN"/>
                    </w:rPr>
                  </w:pPr>
                  <w:r>
                    <w:rPr>
                      <w:rFonts w:hint="eastAsia" w:ascii="Times New Roman" w:hAnsi="Times New Roman" w:eastAsia="宋体" w:cs="Times New Roman"/>
                      <w:b w:val="0"/>
                      <w:bCs w:val="0"/>
                      <w:color w:val="auto"/>
                      <w:spacing w:val="0"/>
                      <w:w w:val="100"/>
                      <w:kern w:val="0"/>
                      <w:sz w:val="21"/>
                      <w:szCs w:val="21"/>
                      <w:highlight w:val="none"/>
                      <w:lang w:val="en-US" w:eastAsia="zh-CN" w:bidi="zh-CN"/>
                    </w:rPr>
                    <w:t>B500</w:t>
                  </w:r>
                </w:p>
              </w:tc>
              <w:tc>
                <w:tcPr>
                  <w:tcW w:w="1253" w:type="dxa"/>
                  <w:vAlign w:val="center"/>
                </w:tcPr>
                <w:p w14:paraId="4D6BA9CC">
                  <w:pPr>
                    <w:pStyle w:val="7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leftChars="0" w:right="0" w:firstLine="0" w:firstLineChars="0"/>
                    <w:jc w:val="center"/>
                    <w:textAlignment w:val="auto"/>
                    <w:rPr>
                      <w:rFonts w:hint="default" w:ascii="Times New Roman" w:hAnsi="Times New Roman" w:eastAsia="宋体" w:cs="Times New Roman"/>
                      <w:color w:val="auto"/>
                      <w:spacing w:val="0"/>
                      <w:w w:val="100"/>
                      <w:kern w:val="0"/>
                      <w:sz w:val="21"/>
                      <w:szCs w:val="21"/>
                      <w:highlight w:val="none"/>
                      <w:lang w:val="en-US" w:eastAsia="zh-CN" w:bidi="zh-CN"/>
                    </w:rPr>
                  </w:pPr>
                  <w:r>
                    <w:rPr>
                      <w:rFonts w:hint="eastAsia" w:cs="Times New Roman"/>
                      <w:color w:val="auto"/>
                      <w:spacing w:val="0"/>
                      <w:w w:val="100"/>
                      <w:kern w:val="0"/>
                      <w:sz w:val="21"/>
                      <w:szCs w:val="21"/>
                      <w:highlight w:val="none"/>
                      <w:lang w:val="en-US" w:eastAsia="zh-CN" w:bidi="zh-CN"/>
                    </w:rPr>
                    <w:t>6</w:t>
                  </w:r>
                </w:p>
              </w:tc>
              <w:tc>
                <w:tcPr>
                  <w:tcW w:w="3023" w:type="dxa"/>
                  <w:vAlign w:val="center"/>
                </w:tcPr>
                <w:p w14:paraId="74B27832">
                  <w:pPr>
                    <w:pStyle w:val="7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right="0" w:firstLine="0" w:firstLineChars="0"/>
                    <w:jc w:val="center"/>
                    <w:textAlignment w:val="auto"/>
                    <w:rPr>
                      <w:rFonts w:hint="default" w:ascii="Times New Roman" w:hAnsi="Times New Roman" w:eastAsia="宋体" w:cs="Times New Roman"/>
                      <w:color w:val="auto"/>
                      <w:spacing w:val="0"/>
                      <w:w w:val="100"/>
                      <w:kern w:val="0"/>
                      <w:sz w:val="21"/>
                      <w:szCs w:val="21"/>
                      <w:highlight w:val="none"/>
                      <w:lang w:val="en-US" w:eastAsia="zh-CN" w:bidi="zh-CN"/>
                    </w:rPr>
                  </w:pPr>
                  <w:r>
                    <w:rPr>
                      <w:rFonts w:hint="eastAsia" w:ascii="Times New Roman" w:hAnsi="Times New Roman" w:cs="Times New Roman"/>
                      <w:color w:val="auto"/>
                      <w:szCs w:val="21"/>
                      <w:lang w:val="en-US" w:eastAsia="zh-CN"/>
                    </w:rPr>
                    <w:t>生产能力：1</w:t>
                  </w:r>
                  <w:r>
                    <w:rPr>
                      <w:rFonts w:hint="eastAsia" w:cs="Times New Roman"/>
                      <w:color w:val="auto"/>
                      <w:szCs w:val="21"/>
                      <w:lang w:val="en-US" w:eastAsia="zh-CN"/>
                    </w:rPr>
                    <w:t>5</w:t>
                  </w:r>
                  <w:r>
                    <w:rPr>
                      <w:rFonts w:hint="eastAsia" w:ascii="Times New Roman" w:hAnsi="Times New Roman" w:cs="Times New Roman"/>
                      <w:color w:val="auto"/>
                      <w:szCs w:val="21"/>
                      <w:lang w:val="en-US" w:eastAsia="zh-CN"/>
                    </w:rPr>
                    <w:t>0t/h</w:t>
                  </w:r>
                </w:p>
              </w:tc>
            </w:tr>
            <w:tr w14:paraId="681EEB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66" w:type="dxa"/>
                  <w:vAlign w:val="center"/>
                </w:tcPr>
                <w:p w14:paraId="0C2F45D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right="0" w:firstLine="0" w:firstLineChars="0"/>
                    <w:jc w:val="center"/>
                    <w:textAlignment w:val="auto"/>
                    <w:rPr>
                      <w:rFonts w:hint="default" w:ascii="Times New Roman" w:hAnsi="Times New Roman" w:eastAsia="宋体" w:cs="Times New Roman"/>
                      <w:color w:val="auto"/>
                      <w:spacing w:val="0"/>
                      <w:w w:val="100"/>
                      <w:kern w:val="0"/>
                      <w:sz w:val="21"/>
                      <w:szCs w:val="21"/>
                      <w:highlight w:val="none"/>
                      <w:lang w:val="en-US" w:eastAsia="zh-CN" w:bidi="ar-SA"/>
                    </w:rPr>
                  </w:pPr>
                  <w:r>
                    <w:rPr>
                      <w:rFonts w:hint="eastAsia" w:ascii="Times New Roman" w:hAnsi="Times New Roman" w:eastAsia="宋体" w:cs="Times New Roman"/>
                      <w:color w:val="auto"/>
                      <w:spacing w:val="0"/>
                      <w:w w:val="100"/>
                      <w:kern w:val="0"/>
                      <w:sz w:val="21"/>
                      <w:szCs w:val="21"/>
                      <w:highlight w:val="none"/>
                      <w:lang w:val="en-US" w:eastAsia="zh-CN" w:bidi="ar-SA"/>
                    </w:rPr>
                    <w:t>5</w:t>
                  </w:r>
                </w:p>
              </w:tc>
              <w:tc>
                <w:tcPr>
                  <w:tcW w:w="1348" w:type="dxa"/>
                  <w:vAlign w:val="center"/>
                </w:tcPr>
                <w:p w14:paraId="01049D10">
                  <w:pPr>
                    <w:keepNext w:val="0"/>
                    <w:keepLines w:val="0"/>
                    <w:pageBreakBefore w:val="0"/>
                    <w:suppressLineNumbers w:val="0"/>
                    <w:kinsoku/>
                    <w:wordWrap/>
                    <w:overflowPunct/>
                    <w:topLinePunct w:val="0"/>
                    <w:autoSpaceDE/>
                    <w:autoSpaceDN/>
                    <w:bidi w:val="0"/>
                    <w:spacing w:before="0" w:beforeAutospacing="0" w:after="0" w:afterAutospacing="0" w:line="240" w:lineRule="atLeast"/>
                    <w:ind w:left="0" w:right="0"/>
                    <w:jc w:val="center"/>
                    <w:textAlignment w:val="auto"/>
                    <w:rPr>
                      <w:rFonts w:hint="eastAsia" w:ascii="Times New Roman" w:hAnsi="Times New Roman" w:eastAsia="宋体" w:cs="Times New Roman"/>
                      <w:color w:val="auto"/>
                      <w:spacing w:val="0"/>
                      <w:w w:val="100"/>
                      <w:kern w:val="0"/>
                      <w:sz w:val="21"/>
                      <w:szCs w:val="21"/>
                      <w:highlight w:val="none"/>
                      <w:lang w:val="en-US" w:eastAsia="zh-CN" w:bidi="zh-CN"/>
                    </w:rPr>
                  </w:pPr>
                  <w:r>
                    <w:rPr>
                      <w:rFonts w:hint="default"/>
                      <w:bCs/>
                      <w:color w:val="auto"/>
                      <w:szCs w:val="21"/>
                    </w:rPr>
                    <w:t>装载机</w:t>
                  </w:r>
                </w:p>
              </w:tc>
              <w:tc>
                <w:tcPr>
                  <w:tcW w:w="1647" w:type="dxa"/>
                  <w:vAlign w:val="center"/>
                </w:tcPr>
                <w:p w14:paraId="15643799">
                  <w:pPr>
                    <w:keepNext w:val="0"/>
                    <w:keepLines w:val="0"/>
                    <w:pageBreakBefore w:val="0"/>
                    <w:suppressLineNumbers w:val="0"/>
                    <w:kinsoku/>
                    <w:wordWrap/>
                    <w:overflowPunct/>
                    <w:topLinePunct w:val="0"/>
                    <w:autoSpaceDE/>
                    <w:autoSpaceDN/>
                    <w:bidi w:val="0"/>
                    <w:spacing w:before="0" w:beforeAutospacing="0" w:after="0" w:afterAutospacing="0" w:line="240" w:lineRule="atLeast"/>
                    <w:ind w:left="0" w:right="0"/>
                    <w:jc w:val="center"/>
                    <w:textAlignment w:val="auto"/>
                    <w:rPr>
                      <w:rFonts w:hint="eastAsia" w:ascii="Times New Roman" w:hAnsi="Times New Roman" w:eastAsia="宋体" w:cs="Times New Roman"/>
                      <w:b w:val="0"/>
                      <w:bCs w:val="0"/>
                      <w:color w:val="auto"/>
                      <w:spacing w:val="0"/>
                      <w:w w:val="100"/>
                      <w:kern w:val="0"/>
                      <w:sz w:val="21"/>
                      <w:szCs w:val="21"/>
                      <w:highlight w:val="none"/>
                      <w:lang w:val="en-US" w:eastAsia="zh-CN" w:bidi="zh-CN"/>
                    </w:rPr>
                  </w:pPr>
                  <w:r>
                    <w:rPr>
                      <w:rFonts w:hint="default"/>
                      <w:color w:val="auto"/>
                      <w:szCs w:val="21"/>
                    </w:rPr>
                    <w:t>龙工/夏工</w:t>
                  </w:r>
                </w:p>
              </w:tc>
              <w:tc>
                <w:tcPr>
                  <w:tcW w:w="1253" w:type="dxa"/>
                  <w:vAlign w:val="center"/>
                </w:tcPr>
                <w:p w14:paraId="69D3FA12">
                  <w:pPr>
                    <w:keepNext w:val="0"/>
                    <w:keepLines w:val="0"/>
                    <w:pageBreakBefore w:val="0"/>
                    <w:suppressLineNumbers w:val="0"/>
                    <w:kinsoku/>
                    <w:wordWrap/>
                    <w:overflowPunct/>
                    <w:topLinePunct w:val="0"/>
                    <w:autoSpaceDE/>
                    <w:autoSpaceDN/>
                    <w:bidi w:val="0"/>
                    <w:spacing w:before="0" w:beforeAutospacing="0" w:after="0" w:afterAutospacing="0" w:line="240" w:lineRule="atLeast"/>
                    <w:ind w:left="0" w:right="0"/>
                    <w:jc w:val="center"/>
                    <w:textAlignment w:val="auto"/>
                    <w:rPr>
                      <w:rFonts w:hint="eastAsia" w:ascii="Times New Roman" w:hAnsi="Times New Roman" w:eastAsia="宋体" w:cs="Times New Roman"/>
                      <w:color w:val="auto"/>
                      <w:spacing w:val="0"/>
                      <w:w w:val="100"/>
                      <w:kern w:val="0"/>
                      <w:sz w:val="21"/>
                      <w:szCs w:val="21"/>
                      <w:highlight w:val="none"/>
                      <w:lang w:val="en-US" w:eastAsia="zh-CN" w:bidi="zh-CN"/>
                    </w:rPr>
                  </w:pPr>
                  <w:r>
                    <w:rPr>
                      <w:rFonts w:hint="eastAsia"/>
                      <w:bCs/>
                      <w:color w:val="auto"/>
                      <w:szCs w:val="21"/>
                      <w:lang w:val="en-US" w:eastAsia="zh-CN"/>
                    </w:rPr>
                    <w:t>2</w:t>
                  </w:r>
                </w:p>
              </w:tc>
              <w:tc>
                <w:tcPr>
                  <w:tcW w:w="3023" w:type="dxa"/>
                  <w:vAlign w:val="center"/>
                </w:tcPr>
                <w:p w14:paraId="083D7A94">
                  <w:pPr>
                    <w:keepNext w:val="0"/>
                    <w:keepLines w:val="0"/>
                    <w:pageBreakBefore w:val="0"/>
                    <w:suppressLineNumbers w:val="0"/>
                    <w:kinsoku/>
                    <w:wordWrap/>
                    <w:overflowPunct/>
                    <w:topLinePunct w:val="0"/>
                    <w:autoSpaceDE/>
                    <w:autoSpaceDN/>
                    <w:bidi w:val="0"/>
                    <w:spacing w:before="0" w:beforeAutospacing="0" w:after="0" w:afterAutospacing="0" w:line="240" w:lineRule="atLeast"/>
                    <w:ind w:left="0" w:right="0"/>
                    <w:jc w:val="center"/>
                    <w:textAlignment w:val="auto"/>
                    <w:rPr>
                      <w:rFonts w:hint="default" w:ascii="Times New Roman" w:hAnsi="Times New Roman" w:eastAsia="宋体" w:cs="Times New Roman"/>
                      <w:color w:val="auto"/>
                      <w:spacing w:val="0"/>
                      <w:w w:val="100"/>
                      <w:kern w:val="0"/>
                      <w:sz w:val="21"/>
                      <w:szCs w:val="21"/>
                      <w:highlight w:val="none"/>
                      <w:lang w:val="en-US" w:eastAsia="zh-CN" w:bidi="zh-CN"/>
                    </w:rPr>
                  </w:pPr>
                  <w:r>
                    <w:rPr>
                      <w:rFonts w:hint="eastAsia" w:ascii="Times New Roman" w:hAnsi="Times New Roman" w:cs="Times New Roman"/>
                      <w:color w:val="auto"/>
                      <w:szCs w:val="21"/>
                      <w:lang w:val="en-US" w:eastAsia="zh-CN"/>
                    </w:rPr>
                    <w:t>生产能力：200t/h</w:t>
                  </w:r>
                </w:p>
              </w:tc>
            </w:tr>
            <w:tr w14:paraId="7EE84D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66" w:type="dxa"/>
                  <w:vAlign w:val="center"/>
                </w:tcPr>
                <w:p w14:paraId="6DE4F95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right="0" w:firstLine="0" w:firstLineChars="0"/>
                    <w:jc w:val="center"/>
                    <w:textAlignment w:val="auto"/>
                    <w:rPr>
                      <w:rFonts w:hint="default" w:ascii="Times New Roman" w:hAnsi="Times New Roman" w:eastAsia="宋体" w:cs="Times New Roman"/>
                      <w:color w:val="auto"/>
                      <w:spacing w:val="0"/>
                      <w:w w:val="100"/>
                      <w:kern w:val="0"/>
                      <w:sz w:val="21"/>
                      <w:szCs w:val="21"/>
                      <w:highlight w:val="none"/>
                      <w:lang w:val="en-US" w:eastAsia="zh-CN" w:bidi="ar-SA"/>
                    </w:rPr>
                  </w:pPr>
                  <w:r>
                    <w:rPr>
                      <w:rFonts w:hint="eastAsia" w:cs="Times New Roman"/>
                      <w:color w:val="auto"/>
                      <w:spacing w:val="0"/>
                      <w:w w:val="100"/>
                      <w:kern w:val="0"/>
                      <w:sz w:val="21"/>
                      <w:szCs w:val="21"/>
                      <w:highlight w:val="none"/>
                      <w:lang w:val="en-US" w:eastAsia="zh-CN" w:bidi="ar-SA"/>
                    </w:rPr>
                    <w:t>6</w:t>
                  </w:r>
                </w:p>
              </w:tc>
              <w:tc>
                <w:tcPr>
                  <w:tcW w:w="1348" w:type="dxa"/>
                  <w:vAlign w:val="center"/>
                </w:tcPr>
                <w:p w14:paraId="493D2808">
                  <w:pPr>
                    <w:keepNext w:val="0"/>
                    <w:keepLines w:val="0"/>
                    <w:pageBreakBefore w:val="0"/>
                    <w:suppressLineNumbers w:val="0"/>
                    <w:kinsoku/>
                    <w:wordWrap/>
                    <w:overflowPunct/>
                    <w:topLinePunct w:val="0"/>
                    <w:autoSpaceDE/>
                    <w:autoSpaceDN/>
                    <w:bidi w:val="0"/>
                    <w:spacing w:before="0" w:beforeAutospacing="0" w:after="0" w:afterAutospacing="0" w:line="240" w:lineRule="atLeast"/>
                    <w:ind w:left="0" w:right="0"/>
                    <w:jc w:val="center"/>
                    <w:textAlignment w:val="auto"/>
                    <w:rPr>
                      <w:rFonts w:hint="eastAsia" w:eastAsia="宋体"/>
                      <w:bCs/>
                      <w:color w:val="auto"/>
                      <w:szCs w:val="21"/>
                      <w:lang w:val="en-US" w:eastAsia="zh-CN"/>
                    </w:rPr>
                  </w:pPr>
                  <w:r>
                    <w:rPr>
                      <w:rFonts w:hint="eastAsia"/>
                      <w:bCs/>
                      <w:color w:val="auto"/>
                      <w:szCs w:val="21"/>
                      <w:lang w:val="en-US" w:eastAsia="zh-CN"/>
                    </w:rPr>
                    <w:t>提升机</w:t>
                  </w:r>
                </w:p>
              </w:tc>
              <w:tc>
                <w:tcPr>
                  <w:tcW w:w="1647" w:type="dxa"/>
                  <w:vAlign w:val="center"/>
                </w:tcPr>
                <w:p w14:paraId="0D8ED4A1">
                  <w:pPr>
                    <w:keepNext w:val="0"/>
                    <w:keepLines w:val="0"/>
                    <w:pageBreakBefore w:val="0"/>
                    <w:suppressLineNumbers w:val="0"/>
                    <w:kinsoku/>
                    <w:wordWrap/>
                    <w:overflowPunct/>
                    <w:topLinePunct w:val="0"/>
                    <w:autoSpaceDE/>
                    <w:autoSpaceDN/>
                    <w:bidi w:val="0"/>
                    <w:spacing w:before="0" w:beforeAutospacing="0" w:after="0" w:afterAutospacing="0" w:line="240" w:lineRule="atLeast"/>
                    <w:ind w:left="0" w:right="0"/>
                    <w:jc w:val="center"/>
                    <w:textAlignment w:val="auto"/>
                    <w:rPr>
                      <w:rFonts w:hint="eastAsia" w:eastAsia="宋体"/>
                      <w:color w:val="auto"/>
                      <w:szCs w:val="21"/>
                      <w:lang w:val="en-US" w:eastAsia="zh-CN"/>
                    </w:rPr>
                  </w:pPr>
                  <w:r>
                    <w:rPr>
                      <w:rFonts w:hint="eastAsia"/>
                      <w:color w:val="auto"/>
                      <w:szCs w:val="21"/>
                      <w:lang w:val="en-US" w:eastAsia="zh-CN"/>
                    </w:rPr>
                    <w:t>-</w:t>
                  </w:r>
                </w:p>
              </w:tc>
              <w:tc>
                <w:tcPr>
                  <w:tcW w:w="1253" w:type="dxa"/>
                  <w:vAlign w:val="center"/>
                </w:tcPr>
                <w:p w14:paraId="258DD46F">
                  <w:pPr>
                    <w:keepNext w:val="0"/>
                    <w:keepLines w:val="0"/>
                    <w:pageBreakBefore w:val="0"/>
                    <w:suppressLineNumbers w:val="0"/>
                    <w:kinsoku/>
                    <w:wordWrap/>
                    <w:overflowPunct/>
                    <w:topLinePunct w:val="0"/>
                    <w:autoSpaceDE/>
                    <w:autoSpaceDN/>
                    <w:bidi w:val="0"/>
                    <w:spacing w:before="0" w:beforeAutospacing="0" w:after="0" w:afterAutospacing="0" w:line="240" w:lineRule="atLeast"/>
                    <w:ind w:left="0" w:right="0"/>
                    <w:jc w:val="center"/>
                    <w:textAlignment w:val="auto"/>
                    <w:rPr>
                      <w:rFonts w:hint="default"/>
                      <w:bCs/>
                      <w:color w:val="auto"/>
                      <w:szCs w:val="21"/>
                      <w:lang w:val="en-US" w:eastAsia="zh-CN"/>
                    </w:rPr>
                  </w:pPr>
                  <w:r>
                    <w:rPr>
                      <w:rFonts w:hint="eastAsia"/>
                      <w:bCs/>
                      <w:color w:val="auto"/>
                      <w:szCs w:val="21"/>
                      <w:lang w:val="en-US" w:eastAsia="zh-CN"/>
                    </w:rPr>
                    <w:t>1</w:t>
                  </w:r>
                </w:p>
              </w:tc>
              <w:tc>
                <w:tcPr>
                  <w:tcW w:w="3023" w:type="dxa"/>
                  <w:vAlign w:val="center"/>
                </w:tcPr>
                <w:p w14:paraId="3D96BFCB">
                  <w:pPr>
                    <w:keepNext w:val="0"/>
                    <w:keepLines w:val="0"/>
                    <w:pageBreakBefore w:val="0"/>
                    <w:suppressLineNumbers w:val="0"/>
                    <w:kinsoku/>
                    <w:wordWrap/>
                    <w:overflowPunct/>
                    <w:topLinePunct w:val="0"/>
                    <w:autoSpaceDE/>
                    <w:autoSpaceDN/>
                    <w:bidi w:val="0"/>
                    <w:spacing w:before="0" w:beforeAutospacing="0" w:after="0" w:afterAutospacing="0" w:line="240" w:lineRule="atLeast"/>
                    <w:ind w:left="0" w:right="0"/>
                    <w:jc w:val="center"/>
                    <w:textAlignment w:val="auto"/>
                    <w:rPr>
                      <w:rFonts w:hint="default" w:ascii="Times New Roman" w:hAnsi="Times New Roman" w:cs="Times New Roman"/>
                      <w:color w:val="auto"/>
                      <w:szCs w:val="21"/>
                      <w:lang w:val="en-US" w:eastAsia="zh-CN"/>
                    </w:rPr>
                  </w:pPr>
                  <w:r>
                    <w:rPr>
                      <w:rFonts w:hint="eastAsia" w:ascii="Times New Roman" w:hAnsi="Times New Roman" w:cs="Times New Roman"/>
                      <w:color w:val="auto"/>
                      <w:szCs w:val="21"/>
                      <w:lang w:val="en-US" w:eastAsia="zh-CN"/>
                    </w:rPr>
                    <w:t>生产能力：</w:t>
                  </w:r>
                  <w:r>
                    <w:rPr>
                      <w:rFonts w:hint="eastAsia" w:cs="Times New Roman"/>
                      <w:color w:val="auto"/>
                      <w:szCs w:val="21"/>
                      <w:lang w:val="en-US" w:eastAsia="zh-CN"/>
                    </w:rPr>
                    <w:t>95</w:t>
                  </w:r>
                  <w:r>
                    <w:rPr>
                      <w:rFonts w:hint="eastAsia" w:ascii="Times New Roman" w:hAnsi="Times New Roman" w:cs="Times New Roman"/>
                      <w:color w:val="auto"/>
                      <w:szCs w:val="21"/>
                      <w:lang w:val="en-US" w:eastAsia="zh-CN"/>
                    </w:rPr>
                    <w:t>t/h</w:t>
                  </w:r>
                </w:p>
              </w:tc>
            </w:tr>
          </w:tbl>
          <w:p w14:paraId="19A063F5">
            <w:pPr>
              <w:keepNext w:val="0"/>
              <w:keepLines w:val="0"/>
              <w:pageBreakBefore w:val="0"/>
              <w:widowControl w:val="0"/>
              <w:suppressLineNumbers w:val="0"/>
              <w:kinsoku/>
              <w:wordWrap/>
              <w:overflowPunct/>
              <w:topLinePunct w:val="0"/>
              <w:bidi w:val="0"/>
              <w:spacing w:before="0" w:beforeAutospacing="0" w:after="0" w:afterAutospacing="0" w:line="480" w:lineRule="exact"/>
              <w:ind w:left="0" w:right="0" w:firstLine="480" w:firstLineChars="200"/>
              <w:textAlignment w:val="auto"/>
              <w:rPr>
                <w:rFonts w:hint="eastAsia" w:cs="Times New Roman"/>
                <w:b w:val="0"/>
                <w:bCs/>
                <w:color w:val="auto"/>
                <w:spacing w:val="0"/>
                <w:sz w:val="24"/>
                <w:szCs w:val="24"/>
                <w:highlight w:val="none"/>
                <w:lang w:val="en-US" w:eastAsia="zh-CN"/>
              </w:rPr>
            </w:pPr>
            <w:r>
              <w:rPr>
                <w:rFonts w:hint="eastAsia" w:cs="Times New Roman"/>
                <w:b w:val="0"/>
                <w:bCs/>
                <w:color w:val="auto"/>
                <w:spacing w:val="0"/>
                <w:sz w:val="24"/>
                <w:szCs w:val="24"/>
                <w:highlight w:val="none"/>
                <w:lang w:val="en-US" w:eastAsia="zh-CN"/>
              </w:rPr>
              <w:t>主要生产设备的设计满足性和政策满足性：</w:t>
            </w:r>
          </w:p>
          <w:p w14:paraId="474227E7">
            <w:pPr>
              <w:keepNext w:val="0"/>
              <w:keepLines w:val="0"/>
              <w:pageBreakBefore w:val="0"/>
              <w:widowControl w:val="0"/>
              <w:suppressLineNumbers w:val="0"/>
              <w:kinsoku/>
              <w:wordWrap/>
              <w:overflowPunct/>
              <w:topLinePunct w:val="0"/>
              <w:bidi w:val="0"/>
              <w:spacing w:before="0" w:beforeAutospacing="0" w:after="0" w:afterAutospacing="0" w:line="480" w:lineRule="exact"/>
              <w:ind w:left="0" w:right="0" w:firstLine="480" w:firstLineChars="200"/>
              <w:textAlignment w:val="auto"/>
              <w:rPr>
                <w:rFonts w:hint="default" w:cs="Times New Roman"/>
                <w:b w:val="0"/>
                <w:bCs/>
                <w:color w:val="auto"/>
                <w:spacing w:val="0"/>
                <w:sz w:val="24"/>
                <w:szCs w:val="24"/>
                <w:highlight w:val="none"/>
                <w:lang w:val="en-US" w:eastAsia="zh-CN"/>
              </w:rPr>
            </w:pPr>
            <w:r>
              <w:rPr>
                <w:rFonts w:hint="eastAsia" w:cs="Times New Roman"/>
                <w:b w:val="0"/>
                <w:bCs/>
                <w:color w:val="auto"/>
                <w:spacing w:val="0"/>
                <w:sz w:val="24"/>
                <w:szCs w:val="24"/>
                <w:highlight w:val="none"/>
                <w:lang w:val="en-US" w:eastAsia="zh-CN"/>
              </w:rPr>
              <w:t>根据上述生产能力及设计工作制度，本项目制砂破碎机处理能力为150t/d（8h/d），年处理能力为39.6万t/a（330d/a），总可以满足本项目的设计生产能力（年处理25万吨建筑垃圾）。提升机年工作1584h/a，年运输建筑砂（0-1.5mm）15.048万吨，满足本项目设计产能（15万吨）。</w:t>
            </w:r>
          </w:p>
          <w:p w14:paraId="3C8A0619">
            <w:pPr>
              <w:keepNext w:val="0"/>
              <w:keepLines w:val="0"/>
              <w:pageBreakBefore w:val="0"/>
              <w:widowControl w:val="0"/>
              <w:suppressLineNumbers w:val="0"/>
              <w:kinsoku/>
              <w:wordWrap/>
              <w:overflowPunct/>
              <w:topLinePunct w:val="0"/>
              <w:bidi w:val="0"/>
              <w:spacing w:before="0" w:beforeAutospacing="0" w:after="0" w:afterAutospacing="0" w:line="480" w:lineRule="exact"/>
              <w:ind w:left="0" w:right="0" w:firstLine="482" w:firstLineChars="200"/>
              <w:textAlignment w:val="auto"/>
              <w:rPr>
                <w:rFonts w:hint="default" w:ascii="Times New Roman" w:hAnsi="Times New Roman" w:eastAsia="宋体" w:cs="Times New Roman"/>
                <w:b/>
                <w:bCs w:val="0"/>
                <w:color w:val="auto"/>
                <w:spacing w:val="0"/>
                <w:sz w:val="24"/>
                <w:szCs w:val="24"/>
                <w:highlight w:val="none"/>
                <w:lang w:val="en-US" w:eastAsia="zh-CN"/>
              </w:rPr>
            </w:pPr>
            <w:r>
              <w:rPr>
                <w:rFonts w:hint="eastAsia" w:cs="Times New Roman"/>
                <w:b/>
                <w:bCs w:val="0"/>
                <w:color w:val="auto"/>
                <w:spacing w:val="0"/>
                <w:sz w:val="24"/>
                <w:szCs w:val="24"/>
                <w:highlight w:val="none"/>
                <w:lang w:val="en-US" w:eastAsia="zh-CN"/>
              </w:rPr>
              <w:t>五、</w:t>
            </w:r>
            <w:r>
              <w:rPr>
                <w:rFonts w:hint="default" w:ascii="Times New Roman" w:hAnsi="Times New Roman" w:eastAsia="宋体" w:cs="Times New Roman"/>
                <w:b/>
                <w:bCs w:val="0"/>
                <w:color w:val="auto"/>
                <w:spacing w:val="0"/>
                <w:sz w:val="24"/>
                <w:szCs w:val="24"/>
                <w:highlight w:val="none"/>
                <w:lang w:val="en-US" w:eastAsia="zh-CN"/>
              </w:rPr>
              <w:t>原辅材料及能源消耗</w:t>
            </w:r>
          </w:p>
          <w:p w14:paraId="293559AB">
            <w:pPr>
              <w:keepNext w:val="0"/>
              <w:keepLines w:val="0"/>
              <w:pageBreakBefore w:val="0"/>
              <w:widowControl w:val="0"/>
              <w:suppressLineNumbers w:val="0"/>
              <w:kinsoku/>
              <w:wordWrap/>
              <w:overflowPunct/>
              <w:topLinePunct w:val="0"/>
              <w:bidi w:val="0"/>
              <w:spacing w:before="0" w:beforeAutospacing="0" w:after="0" w:afterAutospacing="0" w:line="480" w:lineRule="exact"/>
              <w:ind w:left="0" w:right="0" w:firstLine="480" w:firstLineChars="200"/>
              <w:textAlignment w:val="auto"/>
              <w:rPr>
                <w:rFonts w:hint="default" w:ascii="Times New Roman" w:hAnsi="Times New Roman" w:eastAsia="宋体" w:cs="Times New Roman"/>
                <w:bCs/>
                <w:color w:val="auto"/>
                <w:spacing w:val="0"/>
                <w:sz w:val="24"/>
                <w:szCs w:val="24"/>
                <w:highlight w:val="none"/>
                <w:lang w:val="en-US" w:eastAsia="zh-CN"/>
              </w:rPr>
            </w:pPr>
            <w:r>
              <w:rPr>
                <w:rFonts w:hint="default" w:ascii="Times New Roman" w:hAnsi="Times New Roman" w:eastAsia="宋体" w:cs="Times New Roman"/>
                <w:bCs/>
                <w:color w:val="auto"/>
                <w:spacing w:val="0"/>
                <w:sz w:val="24"/>
                <w:szCs w:val="24"/>
                <w:highlight w:val="none"/>
                <w:lang w:val="en-US" w:eastAsia="zh-CN"/>
              </w:rPr>
              <w:t>原辅材料及</w:t>
            </w:r>
            <w:r>
              <w:rPr>
                <w:rFonts w:hint="eastAsia" w:ascii="Times New Roman" w:hAnsi="Times New Roman" w:eastAsia="宋体" w:cs="Times New Roman"/>
                <w:bCs/>
                <w:color w:val="auto"/>
                <w:spacing w:val="0"/>
                <w:sz w:val="24"/>
                <w:szCs w:val="24"/>
                <w:highlight w:val="none"/>
                <w:lang w:val="en-US" w:eastAsia="zh-CN"/>
              </w:rPr>
              <w:t>能源消耗</w:t>
            </w:r>
            <w:r>
              <w:rPr>
                <w:rFonts w:hint="default" w:ascii="Times New Roman" w:hAnsi="Times New Roman" w:eastAsia="宋体" w:cs="Times New Roman"/>
                <w:bCs/>
                <w:color w:val="auto"/>
                <w:spacing w:val="0"/>
                <w:sz w:val="24"/>
                <w:szCs w:val="24"/>
                <w:highlight w:val="none"/>
                <w:lang w:val="en-US" w:eastAsia="zh-CN"/>
              </w:rPr>
              <w:t>情况见2</w:t>
            </w:r>
            <w:r>
              <w:rPr>
                <w:rFonts w:hint="eastAsia" w:cs="Times New Roman"/>
                <w:bCs/>
                <w:color w:val="auto"/>
                <w:spacing w:val="0"/>
                <w:sz w:val="24"/>
                <w:szCs w:val="24"/>
                <w:highlight w:val="none"/>
                <w:lang w:val="en-US" w:eastAsia="zh-CN"/>
              </w:rPr>
              <w:t>-4</w:t>
            </w:r>
            <w:r>
              <w:rPr>
                <w:rFonts w:hint="default" w:ascii="Times New Roman" w:hAnsi="Times New Roman" w:eastAsia="宋体" w:cs="Times New Roman"/>
                <w:bCs/>
                <w:color w:val="auto"/>
                <w:spacing w:val="0"/>
                <w:sz w:val="24"/>
                <w:szCs w:val="24"/>
                <w:highlight w:val="none"/>
                <w:lang w:val="en-US" w:eastAsia="zh-CN"/>
              </w:rPr>
              <w:t>。</w:t>
            </w:r>
          </w:p>
          <w:p w14:paraId="450B66C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jc w:val="center"/>
              <w:textAlignment w:val="baseline"/>
              <w:rPr>
                <w:rFonts w:hint="eastAsia" w:ascii="Times New Roman" w:hAnsi="Times New Roman" w:eastAsia="宋体" w:cs="Times New Roman"/>
                <w:color w:val="auto"/>
                <w:spacing w:val="0"/>
                <w:sz w:val="24"/>
                <w:highlight w:val="none"/>
                <w:lang w:val="en-US" w:eastAsia="zh-CN"/>
              </w:rPr>
            </w:pPr>
            <w:r>
              <w:rPr>
                <w:rFonts w:hint="default" w:ascii="Times New Roman" w:hAnsi="Times New Roman" w:eastAsia="黑体" w:cs="Times New Roman"/>
                <w:iCs/>
                <w:snapToGrid w:val="0"/>
                <w:color w:val="auto"/>
                <w:spacing w:val="0"/>
                <w:kern w:val="0"/>
                <w:sz w:val="21"/>
                <w:szCs w:val="20"/>
                <w:highlight w:val="none"/>
                <w:lang w:val="en-US" w:eastAsia="zh-CN" w:bidi="ar-SA"/>
              </w:rPr>
              <w:t>表2</w:t>
            </w:r>
            <w:r>
              <w:rPr>
                <w:rFonts w:hint="eastAsia" w:eastAsia="黑体" w:cs="Times New Roman"/>
                <w:iCs/>
                <w:snapToGrid w:val="0"/>
                <w:color w:val="auto"/>
                <w:spacing w:val="0"/>
                <w:kern w:val="0"/>
                <w:sz w:val="21"/>
                <w:szCs w:val="20"/>
                <w:highlight w:val="none"/>
                <w:lang w:val="en-US" w:eastAsia="zh-CN" w:bidi="ar-SA"/>
              </w:rPr>
              <w:t xml:space="preserve">-4 </w:t>
            </w:r>
            <w:r>
              <w:rPr>
                <w:rFonts w:hint="default" w:ascii="Times New Roman" w:hAnsi="Times New Roman" w:eastAsia="黑体" w:cs="Times New Roman"/>
                <w:iCs/>
                <w:snapToGrid w:val="0"/>
                <w:color w:val="auto"/>
                <w:spacing w:val="0"/>
                <w:kern w:val="0"/>
                <w:sz w:val="21"/>
                <w:szCs w:val="20"/>
                <w:highlight w:val="none"/>
                <w:lang w:val="en-US" w:eastAsia="zh-CN" w:bidi="ar-SA"/>
              </w:rPr>
              <w:t xml:space="preserve"> 原辅料及</w:t>
            </w:r>
            <w:r>
              <w:rPr>
                <w:rFonts w:hint="eastAsia" w:ascii="Times New Roman" w:hAnsi="Times New Roman" w:eastAsia="黑体" w:cs="Times New Roman"/>
                <w:iCs/>
                <w:snapToGrid w:val="0"/>
                <w:color w:val="auto"/>
                <w:spacing w:val="0"/>
                <w:kern w:val="0"/>
                <w:sz w:val="21"/>
                <w:szCs w:val="20"/>
                <w:highlight w:val="none"/>
                <w:lang w:val="en-US" w:eastAsia="zh-CN" w:bidi="ar-SA"/>
              </w:rPr>
              <w:t>能源消耗</w:t>
            </w:r>
            <w:r>
              <w:rPr>
                <w:rFonts w:hint="default" w:ascii="Times New Roman" w:hAnsi="Times New Roman" w:eastAsia="黑体" w:cs="Times New Roman"/>
                <w:iCs/>
                <w:snapToGrid w:val="0"/>
                <w:color w:val="auto"/>
                <w:spacing w:val="0"/>
                <w:kern w:val="0"/>
                <w:sz w:val="21"/>
                <w:szCs w:val="20"/>
                <w:highlight w:val="none"/>
                <w:lang w:val="en-US" w:eastAsia="zh-CN" w:bidi="ar-SA"/>
              </w:rPr>
              <w:t>一览表</w:t>
            </w:r>
          </w:p>
          <w:tbl>
            <w:tblPr>
              <w:tblStyle w:val="31"/>
              <w:tblW w:w="5001" w:type="pct"/>
              <w:tblInd w:w="-11"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298"/>
              <w:gridCol w:w="1658"/>
              <w:gridCol w:w="2051"/>
              <w:gridCol w:w="2173"/>
            </w:tblGrid>
            <w:tr w14:paraId="196799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12" w:hRule="atLeast"/>
              </w:trPr>
              <w:tc>
                <w:tcPr>
                  <w:tcW w:w="737" w:type="dxa"/>
                  <w:tcBorders>
                    <w:tl2br w:val="nil"/>
                    <w:tr2bl w:val="nil"/>
                  </w:tcBorders>
                  <w:vAlign w:val="center"/>
                </w:tcPr>
                <w:p w14:paraId="40CCC91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rightChars="0"/>
                    <w:jc w:val="center"/>
                    <w:textAlignment w:val="auto"/>
                    <w:rPr>
                      <w:rFonts w:hint="default" w:ascii="Times New Roman" w:hAnsi="Times New Roman" w:eastAsia="宋体" w:cs="Times New Roman"/>
                      <w:b w:val="0"/>
                      <w:bCs w:val="0"/>
                      <w:color w:val="auto"/>
                      <w:spacing w:val="0"/>
                      <w:sz w:val="21"/>
                      <w:szCs w:val="21"/>
                      <w:highlight w:val="none"/>
                      <w:vertAlign w:val="baseline"/>
                      <w:lang w:val="en-US" w:eastAsia="zh-CN"/>
                    </w:rPr>
                  </w:pPr>
                  <w:r>
                    <w:rPr>
                      <w:rFonts w:hint="default" w:ascii="Times New Roman" w:hAnsi="Times New Roman" w:eastAsia="宋体" w:cs="Times New Roman"/>
                      <w:b w:val="0"/>
                      <w:bCs w:val="0"/>
                      <w:color w:val="auto"/>
                      <w:spacing w:val="0"/>
                      <w:sz w:val="21"/>
                      <w:szCs w:val="21"/>
                      <w:highlight w:val="none"/>
                      <w:vertAlign w:val="baseline"/>
                      <w:lang w:val="en-US" w:eastAsia="zh-CN"/>
                    </w:rPr>
                    <w:t>序号</w:t>
                  </w:r>
                </w:p>
              </w:tc>
              <w:tc>
                <w:tcPr>
                  <w:tcW w:w="1298" w:type="dxa"/>
                  <w:tcBorders>
                    <w:tl2br w:val="nil"/>
                    <w:tr2bl w:val="nil"/>
                  </w:tcBorders>
                  <w:vAlign w:val="center"/>
                </w:tcPr>
                <w:p w14:paraId="3155CBEE">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Times New Roman" w:hAnsi="Times New Roman" w:eastAsia="宋体" w:cs="Times New Roman"/>
                      <w:b w:val="0"/>
                      <w:bCs w:val="0"/>
                      <w:color w:val="auto"/>
                      <w:spacing w:val="0"/>
                      <w:sz w:val="21"/>
                      <w:szCs w:val="21"/>
                      <w:highlight w:val="none"/>
                      <w:vertAlign w:val="baseline"/>
                      <w:lang w:val="en-US" w:eastAsia="zh-CN"/>
                    </w:rPr>
                  </w:pPr>
                  <w:r>
                    <w:rPr>
                      <w:rFonts w:hint="default" w:ascii="Times New Roman" w:hAnsi="Times New Roman" w:cs="Times New Roman"/>
                      <w:b w:val="0"/>
                      <w:bCs w:val="0"/>
                      <w:color w:val="auto"/>
                      <w:szCs w:val="21"/>
                    </w:rPr>
                    <w:t>原材料</w:t>
                  </w:r>
                </w:p>
              </w:tc>
              <w:tc>
                <w:tcPr>
                  <w:tcW w:w="1658" w:type="dxa"/>
                  <w:tcBorders>
                    <w:tl2br w:val="nil"/>
                    <w:tr2bl w:val="nil"/>
                  </w:tcBorders>
                  <w:vAlign w:val="center"/>
                </w:tcPr>
                <w:p w14:paraId="44FAA077">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Times New Roman" w:hAnsi="Times New Roman" w:eastAsia="宋体" w:cs="Times New Roman"/>
                      <w:b w:val="0"/>
                      <w:bCs w:val="0"/>
                      <w:color w:val="auto"/>
                      <w:spacing w:val="0"/>
                      <w:sz w:val="21"/>
                      <w:szCs w:val="21"/>
                      <w:highlight w:val="none"/>
                      <w:vertAlign w:val="baseline"/>
                      <w:lang w:val="en-US" w:eastAsia="zh-CN"/>
                    </w:rPr>
                  </w:pPr>
                  <w:r>
                    <w:rPr>
                      <w:rFonts w:hint="default" w:ascii="Times New Roman" w:hAnsi="Times New Roman" w:cs="Times New Roman"/>
                      <w:b w:val="0"/>
                      <w:bCs w:val="0"/>
                      <w:color w:val="auto"/>
                      <w:szCs w:val="21"/>
                    </w:rPr>
                    <w:t>单位</w:t>
                  </w:r>
                </w:p>
              </w:tc>
              <w:tc>
                <w:tcPr>
                  <w:tcW w:w="2051" w:type="dxa"/>
                  <w:tcBorders>
                    <w:tl2br w:val="nil"/>
                    <w:tr2bl w:val="nil"/>
                  </w:tcBorders>
                  <w:vAlign w:val="center"/>
                </w:tcPr>
                <w:p w14:paraId="4193A94A">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Times New Roman" w:hAnsi="Times New Roman" w:eastAsia="宋体" w:cs="Times New Roman"/>
                      <w:b w:val="0"/>
                      <w:bCs w:val="0"/>
                      <w:color w:val="auto"/>
                      <w:spacing w:val="0"/>
                      <w:sz w:val="21"/>
                      <w:szCs w:val="21"/>
                      <w:highlight w:val="none"/>
                      <w:vertAlign w:val="baseline"/>
                      <w:lang w:val="en-US" w:eastAsia="zh-CN"/>
                    </w:rPr>
                  </w:pPr>
                  <w:r>
                    <w:rPr>
                      <w:rFonts w:hint="default" w:ascii="Times New Roman" w:hAnsi="Times New Roman" w:cs="Times New Roman"/>
                      <w:b w:val="0"/>
                      <w:bCs w:val="0"/>
                      <w:color w:val="auto"/>
                      <w:szCs w:val="21"/>
                    </w:rPr>
                    <w:t>消耗量</w:t>
                  </w:r>
                </w:p>
              </w:tc>
              <w:tc>
                <w:tcPr>
                  <w:tcW w:w="2173" w:type="dxa"/>
                  <w:tcBorders>
                    <w:tl2br w:val="nil"/>
                    <w:tr2bl w:val="nil"/>
                  </w:tcBorders>
                  <w:vAlign w:val="center"/>
                </w:tcPr>
                <w:p w14:paraId="0F417A4E">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Times New Roman" w:hAnsi="Times New Roman" w:eastAsia="宋体" w:cs="Times New Roman"/>
                      <w:b w:val="0"/>
                      <w:bCs w:val="0"/>
                      <w:color w:val="auto"/>
                      <w:spacing w:val="0"/>
                      <w:sz w:val="21"/>
                      <w:szCs w:val="21"/>
                      <w:highlight w:val="none"/>
                      <w:vertAlign w:val="baseline"/>
                      <w:lang w:val="en-US" w:eastAsia="zh-CN"/>
                    </w:rPr>
                  </w:pPr>
                  <w:r>
                    <w:rPr>
                      <w:rFonts w:hint="default" w:ascii="Times New Roman" w:hAnsi="Times New Roman" w:cs="Times New Roman"/>
                      <w:b w:val="0"/>
                      <w:bCs w:val="0"/>
                      <w:color w:val="auto"/>
                      <w:szCs w:val="21"/>
                    </w:rPr>
                    <w:t>备注</w:t>
                  </w:r>
                </w:p>
              </w:tc>
            </w:tr>
            <w:tr w14:paraId="6549B9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37" w:type="dxa"/>
                  <w:tcBorders>
                    <w:tl2br w:val="nil"/>
                    <w:tr2bl w:val="nil"/>
                  </w:tcBorders>
                  <w:vAlign w:val="center"/>
                </w:tcPr>
                <w:p w14:paraId="1C3B464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spacing w:val="0"/>
                      <w:sz w:val="21"/>
                      <w:szCs w:val="21"/>
                      <w:highlight w:val="none"/>
                      <w:vertAlign w:val="baseline"/>
                      <w:lang w:val="en-US" w:eastAsia="zh-CN"/>
                    </w:rPr>
                  </w:pPr>
                  <w:r>
                    <w:rPr>
                      <w:rFonts w:hint="default" w:ascii="Times New Roman" w:hAnsi="Times New Roman" w:eastAsia="宋体" w:cs="Times New Roman"/>
                      <w:color w:val="auto"/>
                      <w:spacing w:val="0"/>
                      <w:sz w:val="21"/>
                      <w:szCs w:val="21"/>
                      <w:highlight w:val="none"/>
                      <w:vertAlign w:val="baseline"/>
                      <w:lang w:val="en-US" w:eastAsia="zh-CN"/>
                    </w:rPr>
                    <w:t>1</w:t>
                  </w:r>
                </w:p>
              </w:tc>
              <w:tc>
                <w:tcPr>
                  <w:tcW w:w="1298" w:type="dxa"/>
                  <w:tcBorders>
                    <w:tl2br w:val="nil"/>
                    <w:tr2bl w:val="nil"/>
                  </w:tcBorders>
                  <w:vAlign w:val="center"/>
                </w:tcPr>
                <w:p w14:paraId="4D6753CD">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jc w:val="center"/>
                    <w:rPr>
                      <w:rFonts w:hint="default" w:ascii="Times New Roman" w:hAnsi="Times New Roman" w:eastAsia="宋体" w:cs="Times New Roman"/>
                      <w:color w:val="auto"/>
                      <w:spacing w:val="0"/>
                      <w:sz w:val="21"/>
                      <w:szCs w:val="21"/>
                      <w:highlight w:val="none"/>
                      <w:vertAlign w:val="baseline"/>
                      <w:lang w:val="en-US" w:eastAsia="zh-CN"/>
                    </w:rPr>
                  </w:pPr>
                  <w:r>
                    <w:rPr>
                      <w:rFonts w:hint="eastAsia" w:eastAsia="宋体"/>
                      <w:color w:val="auto"/>
                      <w:lang w:val="en-US" w:eastAsia="zh-CN"/>
                    </w:rPr>
                    <w:t>建筑垃圾</w:t>
                  </w:r>
                </w:p>
              </w:tc>
              <w:tc>
                <w:tcPr>
                  <w:tcW w:w="1658" w:type="dxa"/>
                  <w:tcBorders>
                    <w:tl2br w:val="nil"/>
                    <w:tr2bl w:val="nil"/>
                  </w:tcBorders>
                  <w:vAlign w:val="center"/>
                </w:tcPr>
                <w:p w14:paraId="7BF2C882">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jc w:val="center"/>
                    <w:rPr>
                      <w:rFonts w:hint="default" w:ascii="Times New Roman" w:hAnsi="Times New Roman" w:eastAsia="宋体" w:cs="Times New Roman"/>
                      <w:color w:val="auto"/>
                      <w:spacing w:val="0"/>
                      <w:sz w:val="21"/>
                      <w:szCs w:val="21"/>
                      <w:highlight w:val="none"/>
                      <w:vertAlign w:val="baseline"/>
                      <w:lang w:val="en-US" w:eastAsia="zh-CN"/>
                    </w:rPr>
                  </w:pPr>
                  <w:r>
                    <w:rPr>
                      <w:rFonts w:hint="default"/>
                      <w:bCs/>
                      <w:color w:val="auto"/>
                      <w:szCs w:val="21"/>
                    </w:rPr>
                    <w:t>t/a</w:t>
                  </w:r>
                </w:p>
              </w:tc>
              <w:tc>
                <w:tcPr>
                  <w:tcW w:w="2051" w:type="dxa"/>
                  <w:tcBorders>
                    <w:tl2br w:val="nil"/>
                    <w:tr2bl w:val="nil"/>
                  </w:tcBorders>
                  <w:vAlign w:val="center"/>
                </w:tcPr>
                <w:p w14:paraId="09E6EE40">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jc w:val="center"/>
                    <w:rPr>
                      <w:rFonts w:hint="default" w:cs="Times New Roman"/>
                      <w:color w:val="auto"/>
                      <w:spacing w:val="0"/>
                      <w:kern w:val="2"/>
                      <w:sz w:val="21"/>
                      <w:szCs w:val="21"/>
                      <w:highlight w:val="none"/>
                      <w:lang w:val="en-US" w:eastAsia="zh-CN" w:bidi="ar-SA"/>
                    </w:rPr>
                  </w:pPr>
                  <w:r>
                    <w:rPr>
                      <w:rFonts w:hint="eastAsia"/>
                      <w:bCs/>
                      <w:color w:val="auto"/>
                      <w:szCs w:val="21"/>
                      <w:highlight w:val="none"/>
                      <w:lang w:val="en-US" w:eastAsia="zh-CN"/>
                    </w:rPr>
                    <w:t>25</w:t>
                  </w:r>
                  <w:r>
                    <w:rPr>
                      <w:rFonts w:hint="default"/>
                      <w:bCs/>
                      <w:color w:val="auto"/>
                      <w:szCs w:val="21"/>
                      <w:highlight w:val="none"/>
                    </w:rPr>
                    <w:t>万</w:t>
                  </w:r>
                </w:p>
              </w:tc>
              <w:tc>
                <w:tcPr>
                  <w:tcW w:w="2173" w:type="dxa"/>
                  <w:tcBorders>
                    <w:tl2br w:val="nil"/>
                    <w:tr2bl w:val="nil"/>
                  </w:tcBorders>
                  <w:vAlign w:val="center"/>
                </w:tcPr>
                <w:p w14:paraId="74DA9580">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jc w:val="center"/>
                    <w:rPr>
                      <w:rFonts w:hint="default" w:ascii="Times New Roman" w:hAnsi="Times New Roman" w:eastAsia="宋体" w:cs="Times New Roman"/>
                      <w:color w:val="auto"/>
                      <w:spacing w:val="0"/>
                      <w:sz w:val="21"/>
                      <w:szCs w:val="21"/>
                      <w:highlight w:val="none"/>
                      <w:vertAlign w:val="baseline"/>
                      <w:lang w:val="en-US" w:eastAsia="zh-CN"/>
                    </w:rPr>
                  </w:pPr>
                  <w:r>
                    <w:rPr>
                      <w:rFonts w:hint="eastAsia" w:ascii="Times New Roman" w:hAnsi="Times New Roman" w:cs="Times New Roman"/>
                      <w:color w:val="auto"/>
                      <w:kern w:val="0"/>
                      <w:szCs w:val="21"/>
                      <w:lang w:eastAsia="zh-CN" w:bidi="ar"/>
                    </w:rPr>
                    <w:t>长治市</w:t>
                  </w:r>
                  <w:r>
                    <w:rPr>
                      <w:rFonts w:hint="eastAsia" w:ascii="Times New Roman" w:hAnsi="Times New Roman" w:cs="Times New Roman"/>
                      <w:color w:val="auto"/>
                      <w:kern w:val="0"/>
                      <w:szCs w:val="21"/>
                      <w:lang w:val="en-US" w:eastAsia="zh-CN" w:bidi="ar"/>
                    </w:rPr>
                    <w:t>屯留区</w:t>
                  </w:r>
                </w:p>
              </w:tc>
            </w:tr>
            <w:tr w14:paraId="505A04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37" w:type="dxa"/>
                  <w:tcBorders>
                    <w:tl2br w:val="nil"/>
                    <w:tr2bl w:val="nil"/>
                  </w:tcBorders>
                  <w:vAlign w:val="center"/>
                </w:tcPr>
                <w:p w14:paraId="6092337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spacing w:val="0"/>
                      <w:sz w:val="21"/>
                      <w:szCs w:val="21"/>
                      <w:highlight w:val="none"/>
                      <w:vertAlign w:val="baseline"/>
                      <w:lang w:val="en-US" w:eastAsia="zh-CN"/>
                    </w:rPr>
                  </w:pPr>
                  <w:r>
                    <w:rPr>
                      <w:rFonts w:hint="eastAsia" w:cs="Times New Roman"/>
                      <w:color w:val="auto"/>
                      <w:spacing w:val="0"/>
                      <w:sz w:val="21"/>
                      <w:szCs w:val="21"/>
                      <w:highlight w:val="none"/>
                      <w:vertAlign w:val="baseline"/>
                      <w:lang w:val="en-US" w:eastAsia="zh-CN"/>
                    </w:rPr>
                    <w:t>2</w:t>
                  </w:r>
                </w:p>
              </w:tc>
              <w:tc>
                <w:tcPr>
                  <w:tcW w:w="1298" w:type="dxa"/>
                  <w:tcBorders>
                    <w:tl2br w:val="nil"/>
                    <w:tr2bl w:val="nil"/>
                  </w:tcBorders>
                  <w:vAlign w:val="center"/>
                </w:tcPr>
                <w:p w14:paraId="54728884">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jc w:val="center"/>
                    <w:rPr>
                      <w:rFonts w:hint="default" w:ascii="Times New Roman" w:hAnsi="Times New Roman" w:eastAsia="宋体" w:cs="Times New Roman"/>
                      <w:color w:val="auto"/>
                      <w:spacing w:val="0"/>
                      <w:sz w:val="21"/>
                      <w:szCs w:val="21"/>
                      <w:highlight w:val="none"/>
                      <w:vertAlign w:val="baseline"/>
                      <w:lang w:val="en-US" w:eastAsia="zh-CN"/>
                    </w:rPr>
                  </w:pPr>
                  <w:r>
                    <w:rPr>
                      <w:rFonts w:hint="default"/>
                      <w:color w:val="auto"/>
                      <w:spacing w:val="6"/>
                      <w:szCs w:val="21"/>
                    </w:rPr>
                    <w:t>水</w:t>
                  </w:r>
                </w:p>
              </w:tc>
              <w:tc>
                <w:tcPr>
                  <w:tcW w:w="1658" w:type="dxa"/>
                  <w:tcBorders>
                    <w:tl2br w:val="nil"/>
                    <w:tr2bl w:val="nil"/>
                  </w:tcBorders>
                  <w:vAlign w:val="center"/>
                </w:tcPr>
                <w:p w14:paraId="469CC23D">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jc w:val="center"/>
                    <w:rPr>
                      <w:rFonts w:hint="eastAsia" w:cs="Times New Roman"/>
                      <w:color w:val="auto"/>
                      <w:spacing w:val="0"/>
                      <w:kern w:val="2"/>
                      <w:sz w:val="21"/>
                      <w:szCs w:val="21"/>
                      <w:highlight w:val="none"/>
                      <w:lang w:val="en-US" w:eastAsia="zh-CN" w:bidi="ar-SA"/>
                    </w:rPr>
                  </w:pPr>
                  <w:r>
                    <w:rPr>
                      <w:rFonts w:hint="default"/>
                      <w:color w:val="auto"/>
                      <w:spacing w:val="6"/>
                      <w:szCs w:val="21"/>
                      <w:highlight w:val="none"/>
                    </w:rPr>
                    <w:t>m</w:t>
                  </w:r>
                  <w:r>
                    <w:rPr>
                      <w:rFonts w:hint="default"/>
                      <w:color w:val="auto"/>
                      <w:spacing w:val="6"/>
                      <w:szCs w:val="21"/>
                      <w:highlight w:val="none"/>
                      <w:vertAlign w:val="superscript"/>
                    </w:rPr>
                    <w:t>3</w:t>
                  </w:r>
                  <w:r>
                    <w:rPr>
                      <w:rFonts w:hint="default"/>
                      <w:color w:val="auto"/>
                      <w:spacing w:val="6"/>
                      <w:szCs w:val="21"/>
                      <w:highlight w:val="none"/>
                    </w:rPr>
                    <w:t>/a</w:t>
                  </w:r>
                </w:p>
              </w:tc>
              <w:tc>
                <w:tcPr>
                  <w:tcW w:w="2051" w:type="dxa"/>
                  <w:tcBorders>
                    <w:tl2br w:val="nil"/>
                    <w:tr2bl w:val="nil"/>
                  </w:tcBorders>
                  <w:vAlign w:val="center"/>
                </w:tcPr>
                <w:p w14:paraId="192FCA16">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jc w:val="center"/>
                    <w:rPr>
                      <w:rFonts w:hint="default" w:cs="Times New Roman"/>
                      <w:color w:val="auto"/>
                      <w:spacing w:val="0"/>
                      <w:kern w:val="2"/>
                      <w:sz w:val="21"/>
                      <w:szCs w:val="21"/>
                      <w:highlight w:val="none"/>
                      <w:lang w:val="en-US" w:eastAsia="zh-CN" w:bidi="ar-SA"/>
                    </w:rPr>
                  </w:pPr>
                  <w:r>
                    <w:rPr>
                      <w:rFonts w:hint="eastAsia"/>
                      <w:color w:val="auto"/>
                      <w:highlight w:val="none"/>
                      <w:lang w:val="en-US" w:eastAsia="zh-CN"/>
                    </w:rPr>
                    <w:t>2719.2</w:t>
                  </w:r>
                </w:p>
              </w:tc>
              <w:tc>
                <w:tcPr>
                  <w:tcW w:w="2173" w:type="dxa"/>
                  <w:tcBorders>
                    <w:tl2br w:val="nil"/>
                    <w:tr2bl w:val="nil"/>
                  </w:tcBorders>
                  <w:vAlign w:val="center"/>
                </w:tcPr>
                <w:p w14:paraId="19C44B69">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jc w:val="center"/>
                    <w:rPr>
                      <w:rFonts w:hint="default" w:ascii="Times New Roman" w:hAnsi="Times New Roman" w:eastAsia="宋体" w:cs="Times New Roman"/>
                      <w:color w:val="auto"/>
                      <w:spacing w:val="0"/>
                      <w:sz w:val="21"/>
                      <w:szCs w:val="21"/>
                      <w:highlight w:val="none"/>
                      <w:lang w:val="en-US" w:eastAsia="zh-CN"/>
                    </w:rPr>
                  </w:pPr>
                  <w:r>
                    <w:rPr>
                      <w:rFonts w:hint="eastAsia"/>
                      <w:color w:val="auto"/>
                      <w:szCs w:val="21"/>
                      <w:lang w:val="en-US" w:eastAsia="zh-CN"/>
                    </w:rPr>
                    <w:t>东洼村</w:t>
                  </w:r>
                  <w:r>
                    <w:rPr>
                      <w:rFonts w:hint="default"/>
                      <w:color w:val="auto"/>
                      <w:szCs w:val="21"/>
                      <w:lang w:val="en-US"/>
                    </w:rPr>
                    <w:t>水井供水</w:t>
                  </w:r>
                </w:p>
              </w:tc>
            </w:tr>
            <w:tr w14:paraId="405F56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37" w:type="dxa"/>
                  <w:tcBorders>
                    <w:tl2br w:val="nil"/>
                    <w:tr2bl w:val="nil"/>
                  </w:tcBorders>
                  <w:vAlign w:val="center"/>
                </w:tcPr>
                <w:p w14:paraId="51BB6A8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spacing w:val="0"/>
                      <w:sz w:val="21"/>
                      <w:szCs w:val="21"/>
                      <w:highlight w:val="none"/>
                      <w:vertAlign w:val="baseline"/>
                      <w:lang w:val="en-US" w:eastAsia="zh-CN"/>
                    </w:rPr>
                  </w:pPr>
                  <w:r>
                    <w:rPr>
                      <w:rFonts w:hint="eastAsia" w:cs="Times New Roman"/>
                      <w:color w:val="auto"/>
                      <w:spacing w:val="0"/>
                      <w:sz w:val="21"/>
                      <w:szCs w:val="21"/>
                      <w:highlight w:val="none"/>
                      <w:vertAlign w:val="baseline"/>
                      <w:lang w:val="en-US" w:eastAsia="zh-CN"/>
                    </w:rPr>
                    <w:t>3</w:t>
                  </w:r>
                </w:p>
              </w:tc>
              <w:tc>
                <w:tcPr>
                  <w:tcW w:w="1298" w:type="dxa"/>
                  <w:tcBorders>
                    <w:tl2br w:val="nil"/>
                    <w:tr2bl w:val="nil"/>
                  </w:tcBorders>
                  <w:vAlign w:val="center"/>
                </w:tcPr>
                <w:p w14:paraId="0A8AA679">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jc w:val="center"/>
                    <w:rPr>
                      <w:rFonts w:hint="default" w:ascii="Times New Roman" w:hAnsi="Times New Roman" w:eastAsia="宋体" w:cs="Times New Roman"/>
                      <w:color w:val="auto"/>
                      <w:spacing w:val="0"/>
                      <w:sz w:val="21"/>
                      <w:szCs w:val="21"/>
                      <w:highlight w:val="none"/>
                      <w:vertAlign w:val="baseline"/>
                      <w:lang w:val="en-US" w:eastAsia="zh-CN"/>
                    </w:rPr>
                  </w:pPr>
                  <w:r>
                    <w:rPr>
                      <w:rFonts w:hint="default"/>
                      <w:color w:val="auto"/>
                      <w:spacing w:val="6"/>
                      <w:szCs w:val="21"/>
                    </w:rPr>
                    <w:t>电</w:t>
                  </w:r>
                </w:p>
              </w:tc>
              <w:tc>
                <w:tcPr>
                  <w:tcW w:w="1658" w:type="dxa"/>
                  <w:tcBorders>
                    <w:tl2br w:val="nil"/>
                    <w:tr2bl w:val="nil"/>
                  </w:tcBorders>
                  <w:vAlign w:val="center"/>
                </w:tcPr>
                <w:p w14:paraId="79EF9951">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jc w:val="center"/>
                    <w:rPr>
                      <w:rFonts w:hint="eastAsia" w:cs="Times New Roman"/>
                      <w:color w:val="auto"/>
                      <w:spacing w:val="0"/>
                      <w:kern w:val="2"/>
                      <w:sz w:val="21"/>
                      <w:szCs w:val="21"/>
                      <w:highlight w:val="none"/>
                      <w:lang w:val="en-US" w:eastAsia="zh-CN" w:bidi="ar-SA"/>
                    </w:rPr>
                  </w:pPr>
                  <w:r>
                    <w:rPr>
                      <w:rFonts w:hint="default"/>
                      <w:color w:val="auto"/>
                      <w:spacing w:val="6"/>
                      <w:szCs w:val="21"/>
                      <w:highlight w:val="none"/>
                    </w:rPr>
                    <w:t>万kWh/a</w:t>
                  </w:r>
                </w:p>
              </w:tc>
              <w:tc>
                <w:tcPr>
                  <w:tcW w:w="2051" w:type="dxa"/>
                  <w:tcBorders>
                    <w:tl2br w:val="nil"/>
                    <w:tr2bl w:val="nil"/>
                  </w:tcBorders>
                  <w:vAlign w:val="center"/>
                </w:tcPr>
                <w:p w14:paraId="76CC6E24">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jc w:val="center"/>
                    <w:rPr>
                      <w:rFonts w:hint="default" w:cs="Times New Roman"/>
                      <w:color w:val="auto"/>
                      <w:spacing w:val="0"/>
                      <w:kern w:val="2"/>
                      <w:sz w:val="21"/>
                      <w:szCs w:val="21"/>
                      <w:highlight w:val="none"/>
                      <w:lang w:val="en-US" w:eastAsia="zh-CN" w:bidi="ar-SA"/>
                    </w:rPr>
                  </w:pPr>
                  <w:r>
                    <w:rPr>
                      <w:rFonts w:hint="eastAsia"/>
                      <w:color w:val="auto"/>
                      <w:spacing w:val="6"/>
                      <w:szCs w:val="21"/>
                      <w:highlight w:val="none"/>
                      <w:lang w:val="en-US" w:eastAsia="zh-CN"/>
                    </w:rPr>
                    <w:t>230</w:t>
                  </w:r>
                </w:p>
              </w:tc>
              <w:tc>
                <w:tcPr>
                  <w:tcW w:w="2173" w:type="dxa"/>
                  <w:tcBorders>
                    <w:tl2br w:val="nil"/>
                    <w:tr2bl w:val="nil"/>
                  </w:tcBorders>
                  <w:vAlign w:val="center"/>
                </w:tcPr>
                <w:p w14:paraId="2865760C">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jc w:val="center"/>
                    <w:rPr>
                      <w:rFonts w:hint="default" w:ascii="Times New Roman" w:hAnsi="Times New Roman" w:eastAsia="宋体" w:cs="Times New Roman"/>
                      <w:color w:val="auto"/>
                      <w:spacing w:val="0"/>
                      <w:sz w:val="21"/>
                      <w:szCs w:val="21"/>
                      <w:highlight w:val="none"/>
                      <w:lang w:val="en-US" w:eastAsia="zh-CN"/>
                    </w:rPr>
                  </w:pPr>
                  <w:r>
                    <w:rPr>
                      <w:rFonts w:hint="default" w:eastAsia="宋体"/>
                      <w:color w:val="auto"/>
                      <w:szCs w:val="21"/>
                      <w:lang w:val="en-US" w:eastAsia="zh-CN"/>
                    </w:rPr>
                    <w:t>接</w:t>
                  </w:r>
                  <w:r>
                    <w:rPr>
                      <w:rFonts w:hint="eastAsia"/>
                      <w:color w:val="auto"/>
                      <w:szCs w:val="21"/>
                      <w:lang w:val="en-US" w:eastAsia="zh-CN"/>
                    </w:rPr>
                    <w:t>自东洼村变电站</w:t>
                  </w:r>
                </w:p>
              </w:tc>
            </w:tr>
          </w:tbl>
          <w:p w14:paraId="533164F1">
            <w:pPr>
              <w:keepNext w:val="0"/>
              <w:keepLines w:val="0"/>
              <w:suppressLineNumbers w:val="0"/>
              <w:spacing w:before="0" w:beforeAutospacing="0" w:after="0" w:afterAutospacing="0" w:line="500" w:lineRule="exact"/>
              <w:ind w:left="0" w:right="0" w:firstLine="480" w:firstLineChars="200"/>
              <w:rPr>
                <w:rFonts w:hint="default"/>
                <w:color w:val="auto"/>
                <w:sz w:val="24"/>
                <w:szCs w:val="24"/>
              </w:rPr>
            </w:pPr>
            <w:r>
              <w:rPr>
                <w:rFonts w:hint="default"/>
                <w:color w:val="auto"/>
                <w:sz w:val="24"/>
                <w:szCs w:val="24"/>
              </w:rPr>
              <w:t>根据建设单位提供的资料，本项目年耗电量为</w:t>
            </w:r>
            <w:r>
              <w:rPr>
                <w:rFonts w:hint="eastAsia"/>
                <w:color w:val="auto"/>
                <w:sz w:val="24"/>
                <w:szCs w:val="24"/>
                <w:lang w:val="en-US" w:eastAsia="zh-CN"/>
              </w:rPr>
              <w:t>230</w:t>
            </w:r>
            <w:r>
              <w:rPr>
                <w:rFonts w:hint="default"/>
                <w:color w:val="auto"/>
                <w:sz w:val="24"/>
                <w:szCs w:val="24"/>
              </w:rPr>
              <w:t>万千瓦；1千瓦折标煤约0.123kg，则本项目耗电量折标煤合计</w:t>
            </w:r>
            <w:r>
              <w:rPr>
                <w:rFonts w:hint="eastAsia"/>
                <w:color w:val="auto"/>
                <w:sz w:val="24"/>
                <w:szCs w:val="24"/>
                <w:lang w:val="en-US" w:eastAsia="zh-CN"/>
              </w:rPr>
              <w:t>282.9</w:t>
            </w:r>
            <w:r>
              <w:rPr>
                <w:rFonts w:hint="default"/>
                <w:color w:val="auto"/>
                <w:sz w:val="24"/>
                <w:szCs w:val="24"/>
              </w:rPr>
              <w:t>t，本项目年加工规模为</w:t>
            </w:r>
            <w:r>
              <w:rPr>
                <w:rFonts w:hint="eastAsia"/>
                <w:color w:val="auto"/>
                <w:sz w:val="24"/>
                <w:szCs w:val="24"/>
                <w:lang w:val="en-US" w:eastAsia="zh-CN"/>
              </w:rPr>
              <w:t>25</w:t>
            </w:r>
            <w:r>
              <w:rPr>
                <w:rFonts w:hint="default"/>
                <w:color w:val="auto"/>
                <w:sz w:val="24"/>
                <w:szCs w:val="24"/>
              </w:rPr>
              <w:t>万吨，则产品能耗折标煤为11.</w:t>
            </w:r>
            <w:r>
              <w:rPr>
                <w:rFonts w:hint="eastAsia"/>
                <w:color w:val="auto"/>
                <w:sz w:val="24"/>
                <w:szCs w:val="24"/>
                <w:lang w:val="en-US" w:eastAsia="zh-CN"/>
              </w:rPr>
              <w:t>316</w:t>
            </w:r>
            <w:r>
              <w:rPr>
                <w:rFonts w:hint="default"/>
                <w:color w:val="auto"/>
                <w:sz w:val="24"/>
                <w:szCs w:val="24"/>
              </w:rPr>
              <w:t>t标煤/万吨，</w:t>
            </w:r>
            <w:r>
              <w:rPr>
                <w:rFonts w:hint="eastAsia"/>
                <w:color w:val="auto"/>
                <w:sz w:val="24"/>
                <w:szCs w:val="24"/>
              </w:rPr>
              <w:t>满足</w:t>
            </w:r>
            <w:r>
              <w:rPr>
                <w:rFonts w:hint="default"/>
                <w:color w:val="auto"/>
                <w:sz w:val="24"/>
                <w:szCs w:val="24"/>
              </w:rPr>
              <w:t>《建筑垃圾资源化利用行业规范条件（暂行）》能耗指标（≤12.0 t标煤/万吨）。</w:t>
            </w:r>
          </w:p>
          <w:p w14:paraId="35E451DD">
            <w:pPr>
              <w:keepNext w:val="0"/>
              <w:keepLines w:val="0"/>
              <w:suppressLineNumbers w:val="0"/>
              <w:spacing w:before="0" w:beforeAutospacing="0" w:after="0" w:afterAutospacing="0" w:line="480" w:lineRule="exact"/>
              <w:ind w:left="0" w:right="0" w:firstLine="480" w:firstLineChars="200"/>
              <w:rPr>
                <w:rFonts w:hint="eastAsia"/>
                <w:bCs/>
                <w:color w:val="auto"/>
                <w:spacing w:val="4"/>
                <w:sz w:val="24"/>
                <w:highlight w:val="yellow"/>
              </w:rPr>
            </w:pPr>
            <w:r>
              <w:rPr>
                <w:rFonts w:hint="eastAsia" w:hAnsi="宋体"/>
                <w:color w:val="auto"/>
                <w:sz w:val="24"/>
              </w:rPr>
              <w:t>本项目建筑垃圾主要为周边旧民房拆建类建筑垃圾、废混凝土和石头</w:t>
            </w:r>
            <w:r>
              <w:rPr>
                <w:rFonts w:hint="default" w:hAnsi="宋体"/>
                <w:color w:val="auto"/>
                <w:sz w:val="24"/>
              </w:rPr>
              <w:t>。</w:t>
            </w:r>
            <w:r>
              <w:rPr>
                <w:rFonts w:hint="eastAsia" w:hAnsi="宋体"/>
                <w:color w:val="auto"/>
                <w:sz w:val="24"/>
              </w:rPr>
              <w:t>本次评价要求企业对进厂原料严把关，坚决杜绝有毒有害尾矿（第Ⅱ类一般工业固废以及危险废物）进厂，严禁路面沥青混凝土、危险固废、各类工业企业生产过程中产生的一般工业固废等进厂，从源头控制原料质量，其分类满足《固体废物鉴别标准 通则》（GB34330-2017）中4.2生产过程中产生的副产物：i）在建筑、工程等施工和作业过程中产生的报废料、残余物质等建筑废物。根据企业提供的资料，本项目不设分类、除杂工序。原料由第三方渣土运输公司采用汽车运输至场内原料堆场。</w:t>
            </w:r>
            <w:r>
              <w:rPr>
                <w:rFonts w:hint="eastAsia"/>
                <w:bCs/>
                <w:color w:val="auto"/>
                <w:spacing w:val="4"/>
                <w:sz w:val="24"/>
                <w:highlight w:val="none"/>
              </w:rPr>
              <w:t>本项目建筑垃圾储存占地面积</w:t>
            </w:r>
            <w:r>
              <w:rPr>
                <w:rFonts w:hint="eastAsia"/>
                <w:bCs/>
                <w:color w:val="auto"/>
                <w:spacing w:val="4"/>
                <w:sz w:val="24"/>
                <w:highlight w:val="none"/>
                <w:lang w:val="en-US" w:eastAsia="zh-CN"/>
              </w:rPr>
              <w:t>14</w:t>
            </w:r>
            <w:r>
              <w:rPr>
                <w:rFonts w:hint="default"/>
                <w:bCs/>
                <w:color w:val="auto"/>
                <w:spacing w:val="4"/>
                <w:sz w:val="24"/>
                <w:highlight w:val="none"/>
              </w:rPr>
              <w:t>00</w:t>
            </w:r>
            <w:r>
              <w:rPr>
                <w:rFonts w:hint="eastAsia"/>
                <w:bCs/>
                <w:color w:val="auto"/>
                <w:spacing w:val="4"/>
                <w:sz w:val="24"/>
                <w:highlight w:val="none"/>
              </w:rPr>
              <w:t>m</w:t>
            </w:r>
            <w:r>
              <w:rPr>
                <w:rFonts w:hint="eastAsia"/>
                <w:bCs/>
                <w:color w:val="auto"/>
                <w:spacing w:val="4"/>
                <w:sz w:val="24"/>
                <w:highlight w:val="none"/>
                <w:vertAlign w:val="superscript"/>
              </w:rPr>
              <w:t>2</w:t>
            </w:r>
            <w:r>
              <w:rPr>
                <w:rFonts w:hint="eastAsia"/>
                <w:bCs/>
                <w:color w:val="auto"/>
                <w:spacing w:val="4"/>
                <w:sz w:val="24"/>
                <w:highlight w:val="none"/>
              </w:rPr>
              <w:t>，储存高度约</w:t>
            </w:r>
            <w:r>
              <w:rPr>
                <w:rFonts w:hint="eastAsia"/>
                <w:bCs/>
                <w:color w:val="auto"/>
                <w:spacing w:val="4"/>
                <w:sz w:val="24"/>
                <w:highlight w:val="none"/>
                <w:lang w:val="en-US" w:eastAsia="zh-CN"/>
              </w:rPr>
              <w:t>8</w:t>
            </w:r>
            <w:r>
              <w:rPr>
                <w:rFonts w:hint="eastAsia"/>
                <w:bCs/>
                <w:color w:val="auto"/>
                <w:spacing w:val="4"/>
                <w:sz w:val="24"/>
                <w:highlight w:val="none"/>
              </w:rPr>
              <w:t>m，有效储存容积约</w:t>
            </w:r>
            <w:r>
              <w:rPr>
                <w:rFonts w:hint="eastAsia"/>
                <w:bCs/>
                <w:color w:val="auto"/>
                <w:spacing w:val="4"/>
                <w:sz w:val="24"/>
                <w:highlight w:val="none"/>
                <w:lang w:val="en-US" w:eastAsia="zh-CN"/>
              </w:rPr>
              <w:t>11</w:t>
            </w:r>
            <w:r>
              <w:rPr>
                <w:rFonts w:hint="default"/>
                <w:bCs/>
                <w:color w:val="auto"/>
                <w:spacing w:val="4"/>
                <w:sz w:val="24"/>
                <w:highlight w:val="none"/>
              </w:rPr>
              <w:t>0</w:t>
            </w:r>
            <w:r>
              <w:rPr>
                <w:rFonts w:hint="eastAsia"/>
                <w:bCs/>
                <w:color w:val="auto"/>
                <w:spacing w:val="4"/>
                <w:sz w:val="24"/>
                <w:highlight w:val="none"/>
                <w:lang w:val="en-US" w:eastAsia="zh-CN"/>
              </w:rPr>
              <w:t>0</w:t>
            </w:r>
            <w:r>
              <w:rPr>
                <w:rFonts w:hint="default"/>
                <w:bCs/>
                <w:color w:val="auto"/>
                <w:spacing w:val="4"/>
                <w:sz w:val="24"/>
                <w:highlight w:val="none"/>
              </w:rPr>
              <w:t>0</w:t>
            </w:r>
            <w:r>
              <w:rPr>
                <w:rFonts w:hint="eastAsia"/>
                <w:bCs/>
                <w:color w:val="auto"/>
                <w:spacing w:val="4"/>
                <w:sz w:val="24"/>
                <w:highlight w:val="none"/>
              </w:rPr>
              <w:t>m</w:t>
            </w:r>
            <w:r>
              <w:rPr>
                <w:rFonts w:hint="eastAsia"/>
                <w:bCs/>
                <w:color w:val="auto"/>
                <w:spacing w:val="4"/>
                <w:sz w:val="24"/>
                <w:highlight w:val="none"/>
                <w:vertAlign w:val="superscript"/>
              </w:rPr>
              <w:t>3</w:t>
            </w:r>
            <w:r>
              <w:rPr>
                <w:rFonts w:hint="eastAsia"/>
                <w:bCs/>
                <w:color w:val="auto"/>
                <w:spacing w:val="4"/>
                <w:sz w:val="24"/>
                <w:highlight w:val="none"/>
              </w:rPr>
              <w:t>，经计算，厂内最大有效储存量约</w:t>
            </w:r>
            <w:r>
              <w:rPr>
                <w:rFonts w:hint="eastAsia"/>
                <w:bCs/>
                <w:color w:val="auto"/>
                <w:spacing w:val="4"/>
                <w:sz w:val="24"/>
                <w:highlight w:val="none"/>
                <w:lang w:val="en-US" w:eastAsia="zh-CN"/>
              </w:rPr>
              <w:t>22000</w:t>
            </w:r>
            <w:r>
              <w:rPr>
                <w:rFonts w:hint="eastAsia"/>
                <w:bCs/>
                <w:color w:val="auto"/>
                <w:spacing w:val="4"/>
                <w:sz w:val="24"/>
                <w:highlight w:val="none"/>
              </w:rPr>
              <w:t>吨，根据设计，本项目建筑垃圾周转周期为</w:t>
            </w:r>
            <w:r>
              <w:rPr>
                <w:rFonts w:hint="eastAsia"/>
                <w:bCs/>
                <w:color w:val="auto"/>
                <w:spacing w:val="4"/>
                <w:sz w:val="24"/>
                <w:highlight w:val="none"/>
                <w:lang w:val="en-US" w:eastAsia="zh-CN"/>
              </w:rPr>
              <w:t>30天</w:t>
            </w:r>
            <w:r>
              <w:rPr>
                <w:rFonts w:hint="eastAsia"/>
                <w:bCs/>
                <w:color w:val="auto"/>
                <w:spacing w:val="4"/>
                <w:sz w:val="24"/>
                <w:highlight w:val="none"/>
              </w:rPr>
              <w:t>，故年周转量为</w:t>
            </w:r>
            <w:r>
              <w:rPr>
                <w:rFonts w:hint="eastAsia"/>
                <w:bCs/>
                <w:color w:val="auto"/>
                <w:spacing w:val="4"/>
                <w:sz w:val="24"/>
                <w:highlight w:val="none"/>
                <w:lang w:val="en-US" w:eastAsia="zh-CN"/>
              </w:rPr>
              <w:t>26.4</w:t>
            </w:r>
            <w:r>
              <w:rPr>
                <w:rFonts w:hint="eastAsia"/>
                <w:bCs/>
                <w:color w:val="auto"/>
                <w:spacing w:val="4"/>
                <w:sz w:val="24"/>
                <w:highlight w:val="none"/>
              </w:rPr>
              <w:t>万吨，可以满足设计需求</w:t>
            </w:r>
            <w:r>
              <w:rPr>
                <w:rFonts w:hint="eastAsia"/>
                <w:bCs/>
                <w:color w:val="auto"/>
                <w:spacing w:val="4"/>
                <w:sz w:val="24"/>
                <w:highlight w:val="none"/>
                <w:lang w:eastAsia="zh-CN"/>
              </w:rPr>
              <w:t>（</w:t>
            </w:r>
            <w:r>
              <w:rPr>
                <w:rFonts w:hint="eastAsia"/>
                <w:bCs/>
                <w:color w:val="auto"/>
                <w:spacing w:val="4"/>
                <w:sz w:val="24"/>
                <w:highlight w:val="none"/>
                <w:lang w:val="en-US" w:eastAsia="zh-CN"/>
              </w:rPr>
              <w:t>年处理建筑垃圾25万吨</w:t>
            </w:r>
            <w:r>
              <w:rPr>
                <w:rFonts w:hint="eastAsia"/>
                <w:bCs/>
                <w:color w:val="auto"/>
                <w:spacing w:val="4"/>
                <w:sz w:val="24"/>
                <w:highlight w:val="none"/>
                <w:lang w:eastAsia="zh-CN"/>
              </w:rPr>
              <w:t>）</w:t>
            </w:r>
            <w:r>
              <w:rPr>
                <w:rFonts w:hint="eastAsia"/>
                <w:bCs/>
                <w:color w:val="auto"/>
                <w:spacing w:val="4"/>
                <w:sz w:val="24"/>
                <w:highlight w:val="none"/>
              </w:rPr>
              <w:t>。</w:t>
            </w:r>
          </w:p>
          <w:p w14:paraId="599FB2E3">
            <w:pPr>
              <w:keepNext w:val="0"/>
              <w:keepLines w:val="0"/>
              <w:suppressLineNumbers w:val="0"/>
              <w:adjustRightInd w:val="0"/>
              <w:snapToGrid w:val="0"/>
              <w:spacing w:before="0" w:beforeAutospacing="0" w:after="0" w:afterAutospacing="0" w:line="480" w:lineRule="exact"/>
              <w:ind w:left="0" w:right="0" w:firstLine="480" w:firstLineChars="200"/>
              <w:rPr>
                <w:rFonts w:hint="eastAsia" w:hAnsi="宋体"/>
                <w:color w:val="auto"/>
                <w:sz w:val="24"/>
              </w:rPr>
            </w:pPr>
            <w:r>
              <w:rPr>
                <w:rFonts w:hint="default" w:hAnsi="宋体"/>
                <w:color w:val="auto"/>
                <w:sz w:val="24"/>
              </w:rPr>
              <w:t>其主要成分见下表2-</w:t>
            </w:r>
            <w:r>
              <w:rPr>
                <w:rFonts w:hint="eastAsia" w:hAnsi="宋体"/>
                <w:color w:val="auto"/>
                <w:sz w:val="24"/>
                <w:lang w:val="en-US" w:eastAsia="zh-CN"/>
              </w:rPr>
              <w:t>5</w:t>
            </w:r>
            <w:r>
              <w:rPr>
                <w:rFonts w:hint="eastAsia" w:hAnsi="宋体"/>
                <w:color w:val="auto"/>
                <w:sz w:val="24"/>
              </w:rPr>
              <w:t>。</w:t>
            </w:r>
          </w:p>
          <w:p w14:paraId="437FCF25">
            <w:pPr>
              <w:keepNext w:val="0"/>
              <w:keepLines w:val="0"/>
              <w:suppressLineNumbers w:val="0"/>
              <w:spacing w:before="0" w:beforeAutospacing="0" w:after="0" w:afterAutospacing="0" w:line="480" w:lineRule="exact"/>
              <w:ind w:left="0" w:right="0"/>
              <w:jc w:val="center"/>
              <w:rPr>
                <w:rFonts w:hint="eastAsia" w:eastAsia="黑体"/>
                <w:color w:val="auto"/>
                <w:sz w:val="21"/>
                <w:szCs w:val="21"/>
              </w:rPr>
            </w:pPr>
            <w:r>
              <w:rPr>
                <w:rFonts w:hint="default" w:eastAsia="黑体"/>
                <w:color w:val="auto"/>
                <w:sz w:val="21"/>
                <w:szCs w:val="21"/>
              </w:rPr>
              <w:t>表2-</w:t>
            </w:r>
            <w:r>
              <w:rPr>
                <w:rFonts w:hint="eastAsia" w:eastAsia="黑体"/>
                <w:color w:val="auto"/>
                <w:sz w:val="21"/>
                <w:szCs w:val="21"/>
                <w:lang w:val="en-US" w:eastAsia="zh-CN"/>
              </w:rPr>
              <w:t>5</w:t>
            </w:r>
            <w:r>
              <w:rPr>
                <w:rFonts w:hint="eastAsia" w:eastAsia="黑体"/>
                <w:color w:val="auto"/>
                <w:sz w:val="21"/>
                <w:szCs w:val="21"/>
              </w:rPr>
              <w:t xml:space="preserve">  建筑垃圾主要成分</w:t>
            </w:r>
            <w:r>
              <w:rPr>
                <w:rFonts w:hint="default" w:eastAsia="黑体"/>
                <w:color w:val="auto"/>
                <w:sz w:val="21"/>
                <w:szCs w:val="21"/>
              </w:rPr>
              <w:t>一览表</w:t>
            </w:r>
          </w:p>
          <w:tbl>
            <w:tblPr>
              <w:tblStyle w:val="30"/>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768"/>
              <w:gridCol w:w="720"/>
              <w:gridCol w:w="761"/>
              <w:gridCol w:w="749"/>
              <w:gridCol w:w="627"/>
              <w:gridCol w:w="689"/>
              <w:gridCol w:w="616"/>
              <w:gridCol w:w="712"/>
              <w:gridCol w:w="609"/>
              <w:gridCol w:w="664"/>
            </w:tblGrid>
            <w:tr w14:paraId="34C606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15" w:type="pct"/>
                  <w:tcBorders>
                    <w:tl2br w:val="nil"/>
                    <w:tr2bl w:val="nil"/>
                  </w:tcBorders>
                  <w:noWrap w:val="0"/>
                  <w:vAlign w:val="center"/>
                </w:tcPr>
                <w:p w14:paraId="55FDD4B5">
                  <w:pPr>
                    <w:keepNext w:val="0"/>
                    <w:keepLines w:val="0"/>
                    <w:suppressLineNumbers w:val="0"/>
                    <w:spacing w:before="0" w:beforeAutospacing="0" w:after="0" w:afterAutospacing="0"/>
                    <w:ind w:left="0" w:right="0"/>
                    <w:jc w:val="center"/>
                    <w:rPr>
                      <w:rFonts w:hint="default"/>
                      <w:b w:val="0"/>
                      <w:bCs/>
                      <w:color w:val="auto"/>
                    </w:rPr>
                  </w:pPr>
                  <w:r>
                    <w:rPr>
                      <w:rFonts w:hint="default" w:hAnsi="宋体"/>
                      <w:b w:val="0"/>
                      <w:bCs/>
                      <w:color w:val="auto"/>
                    </w:rPr>
                    <w:t>成分</w:t>
                  </w:r>
                </w:p>
              </w:tc>
              <w:tc>
                <w:tcPr>
                  <w:tcW w:w="454" w:type="pct"/>
                  <w:tcBorders>
                    <w:tl2br w:val="nil"/>
                    <w:tr2bl w:val="nil"/>
                  </w:tcBorders>
                  <w:noWrap w:val="0"/>
                  <w:vAlign w:val="center"/>
                </w:tcPr>
                <w:p w14:paraId="0ADC6AE1">
                  <w:pPr>
                    <w:keepNext w:val="0"/>
                    <w:keepLines w:val="0"/>
                    <w:suppressLineNumbers w:val="0"/>
                    <w:spacing w:before="0" w:beforeAutospacing="0" w:after="0" w:afterAutospacing="0"/>
                    <w:ind w:left="0" w:right="0"/>
                    <w:jc w:val="center"/>
                    <w:rPr>
                      <w:rFonts w:hint="default"/>
                      <w:color w:val="auto"/>
                    </w:rPr>
                  </w:pPr>
                  <w:r>
                    <w:rPr>
                      <w:rFonts w:hint="default"/>
                      <w:color w:val="auto"/>
                    </w:rPr>
                    <w:t>SiO</w:t>
                  </w:r>
                  <w:r>
                    <w:rPr>
                      <w:rFonts w:hint="default"/>
                      <w:color w:val="auto"/>
                      <w:vertAlign w:val="subscript"/>
                    </w:rPr>
                    <w:t>2</w:t>
                  </w:r>
                </w:p>
              </w:tc>
              <w:tc>
                <w:tcPr>
                  <w:tcW w:w="481" w:type="pct"/>
                  <w:tcBorders>
                    <w:tl2br w:val="nil"/>
                    <w:tr2bl w:val="nil"/>
                  </w:tcBorders>
                  <w:noWrap w:val="0"/>
                  <w:vAlign w:val="center"/>
                </w:tcPr>
                <w:p w14:paraId="45ECEF0B">
                  <w:pPr>
                    <w:keepNext w:val="0"/>
                    <w:keepLines w:val="0"/>
                    <w:suppressLineNumbers w:val="0"/>
                    <w:spacing w:before="0" w:beforeAutospacing="0" w:after="0" w:afterAutospacing="0"/>
                    <w:ind w:left="0" w:right="0"/>
                    <w:jc w:val="center"/>
                    <w:rPr>
                      <w:rFonts w:hint="default"/>
                      <w:color w:val="auto"/>
                    </w:rPr>
                  </w:pPr>
                  <w:r>
                    <w:rPr>
                      <w:rFonts w:hint="default"/>
                      <w:color w:val="auto"/>
                    </w:rPr>
                    <w:t>AI</w:t>
                  </w:r>
                  <w:r>
                    <w:rPr>
                      <w:rFonts w:hint="default"/>
                      <w:color w:val="auto"/>
                      <w:vertAlign w:val="subscript"/>
                    </w:rPr>
                    <w:t>2</w:t>
                  </w:r>
                  <w:r>
                    <w:rPr>
                      <w:rFonts w:hint="default"/>
                      <w:color w:val="auto"/>
                    </w:rPr>
                    <w:t>O</w:t>
                  </w:r>
                  <w:r>
                    <w:rPr>
                      <w:rFonts w:hint="default"/>
                      <w:color w:val="auto"/>
                      <w:vertAlign w:val="subscript"/>
                    </w:rPr>
                    <w:t>3</w:t>
                  </w:r>
                </w:p>
              </w:tc>
              <w:tc>
                <w:tcPr>
                  <w:tcW w:w="473" w:type="pct"/>
                  <w:tcBorders>
                    <w:tl2br w:val="nil"/>
                    <w:tr2bl w:val="nil"/>
                  </w:tcBorders>
                  <w:noWrap w:val="0"/>
                  <w:vAlign w:val="center"/>
                </w:tcPr>
                <w:p w14:paraId="11D61552">
                  <w:pPr>
                    <w:keepNext w:val="0"/>
                    <w:keepLines w:val="0"/>
                    <w:suppressLineNumbers w:val="0"/>
                    <w:spacing w:before="0" w:beforeAutospacing="0" w:after="0" w:afterAutospacing="0"/>
                    <w:ind w:left="0" w:right="0"/>
                    <w:jc w:val="center"/>
                    <w:rPr>
                      <w:rFonts w:hint="default"/>
                      <w:color w:val="auto"/>
                    </w:rPr>
                  </w:pPr>
                  <w:r>
                    <w:rPr>
                      <w:rFonts w:hint="default"/>
                      <w:color w:val="auto"/>
                    </w:rPr>
                    <w:t>Fe</w:t>
                  </w:r>
                  <w:r>
                    <w:rPr>
                      <w:rFonts w:hint="default"/>
                      <w:color w:val="auto"/>
                      <w:vertAlign w:val="subscript"/>
                    </w:rPr>
                    <w:t>2</w:t>
                  </w:r>
                  <w:r>
                    <w:rPr>
                      <w:rFonts w:hint="default"/>
                      <w:color w:val="auto"/>
                    </w:rPr>
                    <w:t>O</w:t>
                  </w:r>
                  <w:r>
                    <w:rPr>
                      <w:rFonts w:hint="default"/>
                      <w:color w:val="auto"/>
                      <w:vertAlign w:val="subscript"/>
                    </w:rPr>
                    <w:t>3</w:t>
                  </w:r>
                </w:p>
              </w:tc>
              <w:tc>
                <w:tcPr>
                  <w:tcW w:w="396" w:type="pct"/>
                  <w:tcBorders>
                    <w:tl2br w:val="nil"/>
                    <w:tr2bl w:val="nil"/>
                  </w:tcBorders>
                  <w:noWrap w:val="0"/>
                  <w:vAlign w:val="center"/>
                </w:tcPr>
                <w:p w14:paraId="38CF4662">
                  <w:pPr>
                    <w:keepNext w:val="0"/>
                    <w:keepLines w:val="0"/>
                    <w:suppressLineNumbers w:val="0"/>
                    <w:spacing w:before="0" w:beforeAutospacing="0" w:after="0" w:afterAutospacing="0"/>
                    <w:ind w:left="0" w:right="0"/>
                    <w:jc w:val="center"/>
                    <w:rPr>
                      <w:rFonts w:hint="default"/>
                      <w:color w:val="auto"/>
                    </w:rPr>
                  </w:pPr>
                  <w:r>
                    <w:rPr>
                      <w:rFonts w:hint="default"/>
                      <w:color w:val="auto"/>
                    </w:rPr>
                    <w:t>CaO</w:t>
                  </w:r>
                </w:p>
              </w:tc>
              <w:tc>
                <w:tcPr>
                  <w:tcW w:w="435" w:type="pct"/>
                  <w:tcBorders>
                    <w:tl2br w:val="nil"/>
                    <w:tr2bl w:val="nil"/>
                  </w:tcBorders>
                  <w:noWrap w:val="0"/>
                  <w:vAlign w:val="center"/>
                </w:tcPr>
                <w:p w14:paraId="4E117844">
                  <w:pPr>
                    <w:keepNext w:val="0"/>
                    <w:keepLines w:val="0"/>
                    <w:suppressLineNumbers w:val="0"/>
                    <w:spacing w:before="0" w:beforeAutospacing="0" w:after="0" w:afterAutospacing="0"/>
                    <w:ind w:left="0" w:right="0"/>
                    <w:jc w:val="center"/>
                    <w:rPr>
                      <w:rFonts w:hint="default"/>
                      <w:color w:val="auto"/>
                    </w:rPr>
                  </w:pPr>
                  <w:r>
                    <w:rPr>
                      <w:rFonts w:hint="default"/>
                      <w:color w:val="auto"/>
                    </w:rPr>
                    <w:t>MgO</w:t>
                  </w:r>
                </w:p>
              </w:tc>
              <w:tc>
                <w:tcPr>
                  <w:tcW w:w="389" w:type="pct"/>
                  <w:tcBorders>
                    <w:tl2br w:val="nil"/>
                    <w:tr2bl w:val="nil"/>
                  </w:tcBorders>
                  <w:noWrap w:val="0"/>
                  <w:vAlign w:val="center"/>
                </w:tcPr>
                <w:p w14:paraId="5C6466B0">
                  <w:pPr>
                    <w:keepNext w:val="0"/>
                    <w:keepLines w:val="0"/>
                    <w:suppressLineNumbers w:val="0"/>
                    <w:spacing w:before="0" w:beforeAutospacing="0" w:after="0" w:afterAutospacing="0"/>
                    <w:ind w:left="0" w:right="0"/>
                    <w:jc w:val="center"/>
                    <w:rPr>
                      <w:rFonts w:hint="default"/>
                      <w:color w:val="auto"/>
                    </w:rPr>
                  </w:pPr>
                  <w:r>
                    <w:rPr>
                      <w:rFonts w:hint="default"/>
                      <w:color w:val="auto"/>
                    </w:rPr>
                    <w:t>K</w:t>
                  </w:r>
                  <w:r>
                    <w:rPr>
                      <w:rFonts w:hint="default"/>
                      <w:color w:val="auto"/>
                      <w:vertAlign w:val="subscript"/>
                    </w:rPr>
                    <w:t>2</w:t>
                  </w:r>
                  <w:r>
                    <w:rPr>
                      <w:rFonts w:hint="default"/>
                      <w:color w:val="auto"/>
                    </w:rPr>
                    <w:t>O</w:t>
                  </w:r>
                </w:p>
              </w:tc>
              <w:tc>
                <w:tcPr>
                  <w:tcW w:w="450" w:type="pct"/>
                  <w:tcBorders>
                    <w:tl2br w:val="nil"/>
                    <w:tr2bl w:val="nil"/>
                  </w:tcBorders>
                  <w:noWrap w:val="0"/>
                  <w:vAlign w:val="center"/>
                </w:tcPr>
                <w:p w14:paraId="1089F7E9">
                  <w:pPr>
                    <w:keepNext w:val="0"/>
                    <w:keepLines w:val="0"/>
                    <w:suppressLineNumbers w:val="0"/>
                    <w:spacing w:before="0" w:beforeAutospacing="0" w:after="0" w:afterAutospacing="0"/>
                    <w:ind w:left="0" w:right="0"/>
                    <w:jc w:val="center"/>
                    <w:rPr>
                      <w:rFonts w:hint="default"/>
                      <w:color w:val="auto"/>
                    </w:rPr>
                  </w:pPr>
                  <w:r>
                    <w:rPr>
                      <w:rFonts w:hint="default"/>
                      <w:color w:val="auto"/>
                    </w:rPr>
                    <w:t>Na</w:t>
                  </w:r>
                  <w:r>
                    <w:rPr>
                      <w:rFonts w:hint="default"/>
                      <w:color w:val="auto"/>
                      <w:vertAlign w:val="subscript"/>
                    </w:rPr>
                    <w:t>2</w:t>
                  </w:r>
                  <w:r>
                    <w:rPr>
                      <w:rFonts w:hint="default"/>
                      <w:color w:val="auto"/>
                    </w:rPr>
                    <w:t>O</w:t>
                  </w:r>
                </w:p>
              </w:tc>
              <w:tc>
                <w:tcPr>
                  <w:tcW w:w="385" w:type="pct"/>
                  <w:tcBorders>
                    <w:tl2br w:val="nil"/>
                    <w:tr2bl w:val="nil"/>
                  </w:tcBorders>
                  <w:noWrap w:val="0"/>
                  <w:vAlign w:val="center"/>
                </w:tcPr>
                <w:p w14:paraId="045A6498">
                  <w:pPr>
                    <w:keepNext w:val="0"/>
                    <w:keepLines w:val="0"/>
                    <w:suppressLineNumbers w:val="0"/>
                    <w:spacing w:before="0" w:beforeAutospacing="0" w:after="0" w:afterAutospacing="0"/>
                    <w:ind w:left="0" w:right="0"/>
                    <w:jc w:val="center"/>
                    <w:rPr>
                      <w:rFonts w:hint="default"/>
                      <w:color w:val="auto"/>
                    </w:rPr>
                  </w:pPr>
                  <w:r>
                    <w:rPr>
                      <w:rFonts w:hint="default"/>
                      <w:color w:val="auto"/>
                    </w:rPr>
                    <w:t>SO</w:t>
                  </w:r>
                  <w:r>
                    <w:rPr>
                      <w:rFonts w:hint="default"/>
                      <w:color w:val="auto"/>
                      <w:vertAlign w:val="subscript"/>
                    </w:rPr>
                    <w:t>3</w:t>
                  </w:r>
                </w:p>
              </w:tc>
              <w:tc>
                <w:tcPr>
                  <w:tcW w:w="419" w:type="pct"/>
                  <w:tcBorders>
                    <w:tl2br w:val="nil"/>
                    <w:tr2bl w:val="nil"/>
                  </w:tcBorders>
                  <w:noWrap w:val="0"/>
                  <w:vAlign w:val="center"/>
                </w:tcPr>
                <w:p w14:paraId="1ADE26C3">
                  <w:pPr>
                    <w:keepNext w:val="0"/>
                    <w:keepLines w:val="0"/>
                    <w:suppressLineNumbers w:val="0"/>
                    <w:spacing w:before="0" w:beforeAutospacing="0" w:after="0" w:afterAutospacing="0"/>
                    <w:ind w:left="0" w:right="0"/>
                    <w:jc w:val="center"/>
                    <w:rPr>
                      <w:rFonts w:hint="default"/>
                      <w:color w:val="auto"/>
                    </w:rPr>
                  </w:pPr>
                  <w:r>
                    <w:rPr>
                      <w:rFonts w:hint="default" w:hAnsi="宋体"/>
                      <w:color w:val="auto"/>
                    </w:rPr>
                    <w:t>其它</w:t>
                  </w:r>
                </w:p>
              </w:tc>
            </w:tr>
            <w:tr w14:paraId="3FBB05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15" w:type="pct"/>
                  <w:tcBorders>
                    <w:tl2br w:val="nil"/>
                    <w:tr2bl w:val="nil"/>
                  </w:tcBorders>
                  <w:noWrap w:val="0"/>
                  <w:vAlign w:val="center"/>
                </w:tcPr>
                <w:p w14:paraId="7D7C0E3C">
                  <w:pPr>
                    <w:keepNext w:val="0"/>
                    <w:keepLines w:val="0"/>
                    <w:suppressLineNumbers w:val="0"/>
                    <w:spacing w:before="0" w:beforeAutospacing="0" w:after="0" w:afterAutospacing="0"/>
                    <w:ind w:left="0" w:right="0"/>
                    <w:jc w:val="center"/>
                    <w:rPr>
                      <w:rFonts w:hint="default"/>
                      <w:b w:val="0"/>
                      <w:bCs/>
                      <w:color w:val="auto"/>
                    </w:rPr>
                  </w:pPr>
                  <w:r>
                    <w:rPr>
                      <w:rFonts w:hint="default" w:hAnsi="宋体"/>
                      <w:b w:val="0"/>
                      <w:bCs/>
                      <w:color w:val="auto"/>
                    </w:rPr>
                    <w:t>质量分数（</w:t>
                  </w:r>
                  <w:r>
                    <w:rPr>
                      <w:rFonts w:hint="default"/>
                      <w:b w:val="0"/>
                      <w:bCs/>
                      <w:color w:val="auto"/>
                    </w:rPr>
                    <w:t>%</w:t>
                  </w:r>
                  <w:r>
                    <w:rPr>
                      <w:rFonts w:hint="default" w:hAnsi="宋体"/>
                      <w:b w:val="0"/>
                      <w:bCs/>
                      <w:color w:val="auto"/>
                    </w:rPr>
                    <w:t>）</w:t>
                  </w:r>
                </w:p>
              </w:tc>
              <w:tc>
                <w:tcPr>
                  <w:tcW w:w="454" w:type="pct"/>
                  <w:tcBorders>
                    <w:tl2br w:val="nil"/>
                    <w:tr2bl w:val="nil"/>
                  </w:tcBorders>
                  <w:noWrap w:val="0"/>
                  <w:vAlign w:val="center"/>
                </w:tcPr>
                <w:p w14:paraId="082FD5FC">
                  <w:pPr>
                    <w:keepNext w:val="0"/>
                    <w:keepLines w:val="0"/>
                    <w:suppressLineNumbers w:val="0"/>
                    <w:spacing w:before="0" w:beforeAutospacing="0" w:after="0" w:afterAutospacing="0"/>
                    <w:ind w:left="0" w:right="0"/>
                    <w:jc w:val="center"/>
                    <w:rPr>
                      <w:rFonts w:hint="default"/>
                      <w:color w:val="auto"/>
                    </w:rPr>
                  </w:pPr>
                  <w:r>
                    <w:rPr>
                      <w:rFonts w:hint="eastAsia"/>
                      <w:color w:val="auto"/>
                    </w:rPr>
                    <w:t>70.53</w:t>
                  </w:r>
                </w:p>
              </w:tc>
              <w:tc>
                <w:tcPr>
                  <w:tcW w:w="481" w:type="pct"/>
                  <w:tcBorders>
                    <w:tl2br w:val="nil"/>
                    <w:tr2bl w:val="nil"/>
                  </w:tcBorders>
                  <w:noWrap w:val="0"/>
                  <w:vAlign w:val="center"/>
                </w:tcPr>
                <w:p w14:paraId="52AD3F5E">
                  <w:pPr>
                    <w:keepNext w:val="0"/>
                    <w:keepLines w:val="0"/>
                    <w:suppressLineNumbers w:val="0"/>
                    <w:spacing w:before="0" w:beforeAutospacing="0" w:after="0" w:afterAutospacing="0"/>
                    <w:ind w:left="0" w:right="0"/>
                    <w:jc w:val="center"/>
                    <w:rPr>
                      <w:rFonts w:hint="default"/>
                      <w:color w:val="auto"/>
                    </w:rPr>
                  </w:pPr>
                  <w:r>
                    <w:rPr>
                      <w:rFonts w:hint="eastAsia"/>
                      <w:color w:val="auto"/>
                    </w:rPr>
                    <w:t>15.86</w:t>
                  </w:r>
                </w:p>
              </w:tc>
              <w:tc>
                <w:tcPr>
                  <w:tcW w:w="473" w:type="pct"/>
                  <w:tcBorders>
                    <w:tl2br w:val="nil"/>
                    <w:tr2bl w:val="nil"/>
                  </w:tcBorders>
                  <w:noWrap w:val="0"/>
                  <w:vAlign w:val="center"/>
                </w:tcPr>
                <w:p w14:paraId="30F59BE5">
                  <w:pPr>
                    <w:keepNext w:val="0"/>
                    <w:keepLines w:val="0"/>
                    <w:suppressLineNumbers w:val="0"/>
                    <w:spacing w:before="0" w:beforeAutospacing="0" w:after="0" w:afterAutospacing="0"/>
                    <w:ind w:left="0" w:right="0"/>
                    <w:jc w:val="center"/>
                    <w:rPr>
                      <w:rFonts w:hint="default"/>
                      <w:color w:val="auto"/>
                    </w:rPr>
                  </w:pPr>
                  <w:r>
                    <w:rPr>
                      <w:rFonts w:hint="eastAsia"/>
                      <w:color w:val="auto"/>
                    </w:rPr>
                    <w:t>5.54</w:t>
                  </w:r>
                </w:p>
              </w:tc>
              <w:tc>
                <w:tcPr>
                  <w:tcW w:w="396" w:type="pct"/>
                  <w:tcBorders>
                    <w:tl2br w:val="nil"/>
                    <w:tr2bl w:val="nil"/>
                  </w:tcBorders>
                  <w:noWrap w:val="0"/>
                  <w:vAlign w:val="center"/>
                </w:tcPr>
                <w:p w14:paraId="6E8336E4">
                  <w:pPr>
                    <w:keepNext w:val="0"/>
                    <w:keepLines w:val="0"/>
                    <w:suppressLineNumbers w:val="0"/>
                    <w:spacing w:before="0" w:beforeAutospacing="0" w:after="0" w:afterAutospacing="0"/>
                    <w:ind w:left="0" w:right="0"/>
                    <w:jc w:val="center"/>
                    <w:rPr>
                      <w:rFonts w:hint="default"/>
                      <w:color w:val="auto"/>
                    </w:rPr>
                  </w:pPr>
                  <w:r>
                    <w:rPr>
                      <w:rFonts w:hint="eastAsia"/>
                      <w:color w:val="auto"/>
                    </w:rPr>
                    <w:t>0.67</w:t>
                  </w:r>
                </w:p>
              </w:tc>
              <w:tc>
                <w:tcPr>
                  <w:tcW w:w="435" w:type="pct"/>
                  <w:tcBorders>
                    <w:tl2br w:val="nil"/>
                    <w:tr2bl w:val="nil"/>
                  </w:tcBorders>
                  <w:noWrap w:val="0"/>
                  <w:vAlign w:val="center"/>
                </w:tcPr>
                <w:p w14:paraId="629287B8">
                  <w:pPr>
                    <w:keepNext w:val="0"/>
                    <w:keepLines w:val="0"/>
                    <w:suppressLineNumbers w:val="0"/>
                    <w:spacing w:before="0" w:beforeAutospacing="0" w:after="0" w:afterAutospacing="0"/>
                    <w:ind w:left="0" w:right="0"/>
                    <w:jc w:val="center"/>
                    <w:rPr>
                      <w:rFonts w:hint="default"/>
                      <w:color w:val="auto"/>
                    </w:rPr>
                  </w:pPr>
                  <w:r>
                    <w:rPr>
                      <w:rFonts w:hint="eastAsia"/>
                      <w:color w:val="auto"/>
                    </w:rPr>
                    <w:t>1.59</w:t>
                  </w:r>
                </w:p>
              </w:tc>
              <w:tc>
                <w:tcPr>
                  <w:tcW w:w="389" w:type="pct"/>
                  <w:tcBorders>
                    <w:tl2br w:val="nil"/>
                    <w:tr2bl w:val="nil"/>
                  </w:tcBorders>
                  <w:noWrap w:val="0"/>
                  <w:vAlign w:val="center"/>
                </w:tcPr>
                <w:p w14:paraId="7B4D249A">
                  <w:pPr>
                    <w:keepNext w:val="0"/>
                    <w:keepLines w:val="0"/>
                    <w:suppressLineNumbers w:val="0"/>
                    <w:spacing w:before="0" w:beforeAutospacing="0" w:after="0" w:afterAutospacing="0"/>
                    <w:ind w:left="0" w:right="0"/>
                    <w:jc w:val="center"/>
                    <w:rPr>
                      <w:rFonts w:hint="default"/>
                      <w:color w:val="auto"/>
                    </w:rPr>
                  </w:pPr>
                  <w:r>
                    <w:rPr>
                      <w:rFonts w:hint="eastAsia"/>
                      <w:color w:val="auto"/>
                    </w:rPr>
                    <w:t>3.70</w:t>
                  </w:r>
                </w:p>
              </w:tc>
              <w:tc>
                <w:tcPr>
                  <w:tcW w:w="450" w:type="pct"/>
                  <w:tcBorders>
                    <w:tl2br w:val="nil"/>
                    <w:tr2bl w:val="nil"/>
                  </w:tcBorders>
                  <w:noWrap w:val="0"/>
                  <w:vAlign w:val="center"/>
                </w:tcPr>
                <w:p w14:paraId="18BABFDD">
                  <w:pPr>
                    <w:keepNext w:val="0"/>
                    <w:keepLines w:val="0"/>
                    <w:suppressLineNumbers w:val="0"/>
                    <w:spacing w:before="0" w:beforeAutospacing="0" w:after="0" w:afterAutospacing="0"/>
                    <w:ind w:left="0" w:right="0"/>
                    <w:jc w:val="center"/>
                    <w:rPr>
                      <w:rFonts w:hint="default"/>
                      <w:color w:val="auto"/>
                    </w:rPr>
                  </w:pPr>
                  <w:r>
                    <w:rPr>
                      <w:rFonts w:hint="eastAsia"/>
                      <w:color w:val="auto"/>
                    </w:rPr>
                    <w:t>0.86</w:t>
                  </w:r>
                </w:p>
              </w:tc>
              <w:tc>
                <w:tcPr>
                  <w:tcW w:w="385" w:type="pct"/>
                  <w:tcBorders>
                    <w:tl2br w:val="nil"/>
                    <w:tr2bl w:val="nil"/>
                  </w:tcBorders>
                  <w:noWrap w:val="0"/>
                  <w:vAlign w:val="center"/>
                </w:tcPr>
                <w:p w14:paraId="486D43DA">
                  <w:pPr>
                    <w:keepNext w:val="0"/>
                    <w:keepLines w:val="0"/>
                    <w:suppressLineNumbers w:val="0"/>
                    <w:spacing w:before="0" w:beforeAutospacing="0" w:after="0" w:afterAutospacing="0"/>
                    <w:ind w:left="0" w:right="0"/>
                    <w:jc w:val="center"/>
                    <w:rPr>
                      <w:rFonts w:hint="default"/>
                      <w:color w:val="auto"/>
                    </w:rPr>
                  </w:pPr>
                  <w:r>
                    <w:rPr>
                      <w:rFonts w:hint="eastAsia"/>
                      <w:color w:val="auto"/>
                    </w:rPr>
                    <w:t>0.23</w:t>
                  </w:r>
                </w:p>
              </w:tc>
              <w:tc>
                <w:tcPr>
                  <w:tcW w:w="419" w:type="pct"/>
                  <w:tcBorders>
                    <w:tl2br w:val="nil"/>
                    <w:tr2bl w:val="nil"/>
                  </w:tcBorders>
                  <w:noWrap w:val="0"/>
                  <w:vAlign w:val="center"/>
                </w:tcPr>
                <w:p w14:paraId="5E1FB94E">
                  <w:pPr>
                    <w:keepNext w:val="0"/>
                    <w:keepLines w:val="0"/>
                    <w:suppressLineNumbers w:val="0"/>
                    <w:spacing w:before="0" w:beforeAutospacing="0" w:after="0" w:afterAutospacing="0"/>
                    <w:ind w:left="0" w:right="0"/>
                    <w:jc w:val="center"/>
                    <w:rPr>
                      <w:rFonts w:hint="default"/>
                      <w:color w:val="auto"/>
                    </w:rPr>
                  </w:pPr>
                  <w:r>
                    <w:rPr>
                      <w:rFonts w:hint="eastAsia"/>
                      <w:color w:val="auto"/>
                    </w:rPr>
                    <w:t>1.02</w:t>
                  </w:r>
                </w:p>
              </w:tc>
            </w:tr>
          </w:tbl>
          <w:p w14:paraId="7F776BF5">
            <w:pPr>
              <w:keepNext w:val="0"/>
              <w:keepLines w:val="0"/>
              <w:pageBreakBefore w:val="0"/>
              <w:widowControl w:val="0"/>
              <w:suppressLineNumbers w:val="0"/>
              <w:kinsoku/>
              <w:wordWrap/>
              <w:overflowPunct/>
              <w:topLinePunct w:val="0"/>
              <w:bidi w:val="0"/>
              <w:spacing w:before="0" w:beforeAutospacing="0" w:after="0" w:afterAutospacing="0" w:line="480" w:lineRule="exact"/>
              <w:ind w:left="0" w:right="0" w:firstLine="482" w:firstLineChars="200"/>
              <w:textAlignment w:val="auto"/>
              <w:rPr>
                <w:rFonts w:hint="default" w:cs="Times New Roman"/>
                <w:b/>
                <w:bCs/>
                <w:color w:val="auto"/>
                <w:spacing w:val="0"/>
                <w:kern w:val="2"/>
                <w:sz w:val="24"/>
                <w:szCs w:val="24"/>
                <w:highlight w:val="none"/>
                <w:lang w:val="en-US" w:eastAsia="zh-CN" w:bidi="ar-SA"/>
              </w:rPr>
            </w:pPr>
            <w:r>
              <w:rPr>
                <w:rFonts w:hint="eastAsia" w:cs="Times New Roman"/>
                <w:b/>
                <w:bCs/>
                <w:color w:val="auto"/>
                <w:spacing w:val="0"/>
                <w:kern w:val="2"/>
                <w:sz w:val="24"/>
                <w:szCs w:val="24"/>
                <w:highlight w:val="none"/>
                <w:lang w:val="en-US" w:eastAsia="zh-CN" w:bidi="ar-SA"/>
              </w:rPr>
              <w:t>六、物料平衡</w:t>
            </w:r>
          </w:p>
          <w:p w14:paraId="02CD2027">
            <w:pPr>
              <w:keepNext w:val="0"/>
              <w:keepLines w:val="0"/>
              <w:pageBreakBefore w:val="0"/>
              <w:widowControl w:val="0"/>
              <w:suppressLineNumbers w:val="0"/>
              <w:kinsoku/>
              <w:wordWrap/>
              <w:overflowPunct/>
              <w:topLinePunct w:val="0"/>
              <w:bidi w:val="0"/>
              <w:spacing w:before="0" w:beforeAutospacing="0" w:after="0" w:afterAutospacing="0" w:line="480" w:lineRule="exact"/>
              <w:ind w:left="0" w:right="0" w:firstLine="480" w:firstLineChars="200"/>
              <w:textAlignment w:val="auto"/>
              <w:rPr>
                <w:rFonts w:hint="eastAsia" w:ascii="Times New Roman" w:hAnsi="Times New Roman" w:eastAsia="宋体" w:cs="Times New Roman"/>
                <w:color w:val="auto"/>
                <w:spacing w:val="0"/>
                <w:sz w:val="24"/>
                <w:highlight w:val="none"/>
                <w:lang w:val="en-US" w:eastAsia="zh-CN"/>
              </w:rPr>
            </w:pPr>
            <w:r>
              <w:rPr>
                <w:rFonts w:hint="eastAsia" w:ascii="Times New Roman" w:hAnsi="Times New Roman" w:eastAsia="宋体" w:cs="Times New Roman"/>
                <w:color w:val="auto"/>
                <w:spacing w:val="0"/>
                <w:sz w:val="24"/>
                <w:highlight w:val="none"/>
                <w:lang w:val="en-US" w:eastAsia="zh-CN"/>
              </w:rPr>
              <w:t>本项目物料平衡见表2-6。</w:t>
            </w:r>
          </w:p>
          <w:p w14:paraId="1E1B7C1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firstLine="0" w:firstLineChars="0"/>
              <w:jc w:val="center"/>
              <w:textAlignment w:val="baseline"/>
              <w:rPr>
                <w:rFonts w:hint="default" w:ascii="Times New Roman" w:hAnsi="Times New Roman" w:eastAsia="黑体" w:cs="Times New Roman"/>
                <w:iCs/>
                <w:snapToGrid w:val="0"/>
                <w:color w:val="auto"/>
                <w:spacing w:val="0"/>
                <w:kern w:val="0"/>
                <w:sz w:val="21"/>
                <w:szCs w:val="20"/>
                <w:highlight w:val="none"/>
                <w:lang w:val="en-US" w:eastAsia="zh-CN" w:bidi="ar-SA"/>
              </w:rPr>
            </w:pPr>
            <w:r>
              <w:rPr>
                <w:rFonts w:hint="default" w:ascii="Times New Roman" w:hAnsi="Times New Roman" w:eastAsia="黑体" w:cs="Times New Roman"/>
                <w:iCs/>
                <w:snapToGrid w:val="0"/>
                <w:color w:val="auto"/>
                <w:spacing w:val="0"/>
                <w:kern w:val="0"/>
                <w:sz w:val="21"/>
                <w:szCs w:val="20"/>
                <w:highlight w:val="none"/>
                <w:lang w:val="en-US" w:eastAsia="zh-CN" w:bidi="ar-SA"/>
              </w:rPr>
              <w:t>表2</w:t>
            </w:r>
            <w:r>
              <w:rPr>
                <w:rFonts w:hint="eastAsia" w:ascii="Times New Roman" w:hAnsi="Times New Roman" w:eastAsia="黑体" w:cs="Times New Roman"/>
                <w:iCs/>
                <w:snapToGrid w:val="0"/>
                <w:color w:val="auto"/>
                <w:spacing w:val="0"/>
                <w:kern w:val="0"/>
                <w:sz w:val="21"/>
                <w:szCs w:val="20"/>
                <w:highlight w:val="none"/>
                <w:lang w:val="en-US" w:eastAsia="zh-CN" w:bidi="ar-SA"/>
              </w:rPr>
              <w:t>-6  物料平衡</w:t>
            </w:r>
            <w:r>
              <w:rPr>
                <w:rFonts w:hint="default" w:ascii="Times New Roman" w:hAnsi="Times New Roman" w:eastAsia="黑体" w:cs="Times New Roman"/>
                <w:iCs/>
                <w:snapToGrid w:val="0"/>
                <w:color w:val="auto"/>
                <w:spacing w:val="0"/>
                <w:kern w:val="0"/>
                <w:sz w:val="21"/>
                <w:szCs w:val="20"/>
                <w:highlight w:val="none"/>
                <w:lang w:val="en-US" w:eastAsia="zh-CN" w:bidi="ar-SA"/>
              </w:rPr>
              <w:t>表</w:t>
            </w:r>
          </w:p>
          <w:tbl>
            <w:tblPr>
              <w:tblStyle w:val="30"/>
              <w:tblW w:w="791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750"/>
              <w:gridCol w:w="1473"/>
              <w:gridCol w:w="2918"/>
              <w:gridCol w:w="1773"/>
            </w:tblGrid>
            <w:tr w14:paraId="60FBAF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223" w:type="dxa"/>
                  <w:gridSpan w:val="2"/>
                  <w:vAlign w:val="center"/>
                </w:tcPr>
                <w:p w14:paraId="1FC8A16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eastAsia" w:ascii="Times New Roman" w:hAnsi="Times New Roman" w:eastAsia="宋体" w:cs="Times New Roman"/>
                      <w:b w:val="0"/>
                      <w:bCs w:val="0"/>
                      <w:color w:val="auto"/>
                      <w:kern w:val="0"/>
                      <w:szCs w:val="21"/>
                      <w:highlight w:val="none"/>
                      <w:lang w:eastAsia="zh-CN"/>
                    </w:rPr>
                  </w:pPr>
                  <w:r>
                    <w:rPr>
                      <w:rFonts w:hint="eastAsia" w:cs="Times New Roman"/>
                      <w:b w:val="0"/>
                      <w:bCs w:val="0"/>
                      <w:color w:val="auto"/>
                      <w:kern w:val="0"/>
                      <w:szCs w:val="21"/>
                      <w:highlight w:val="none"/>
                      <w:lang w:val="en-US" w:eastAsia="zh-CN"/>
                    </w:rPr>
                    <w:t>进料（t/a）</w:t>
                  </w:r>
                </w:p>
              </w:tc>
              <w:tc>
                <w:tcPr>
                  <w:tcW w:w="4691" w:type="dxa"/>
                  <w:gridSpan w:val="2"/>
                  <w:vAlign w:val="center"/>
                </w:tcPr>
                <w:p w14:paraId="0F027D3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b w:val="0"/>
                      <w:bCs w:val="0"/>
                      <w:color w:val="auto"/>
                      <w:kern w:val="0"/>
                      <w:szCs w:val="21"/>
                      <w:highlight w:val="none"/>
                      <w:lang w:val="en-US" w:eastAsia="zh-CN"/>
                    </w:rPr>
                  </w:pPr>
                  <w:r>
                    <w:rPr>
                      <w:rFonts w:hint="eastAsia" w:cs="Times New Roman"/>
                      <w:b w:val="0"/>
                      <w:bCs w:val="0"/>
                      <w:color w:val="auto"/>
                      <w:kern w:val="0"/>
                      <w:szCs w:val="21"/>
                      <w:highlight w:val="none"/>
                      <w:lang w:val="en-US" w:eastAsia="zh-CN"/>
                    </w:rPr>
                    <w:t>出料（t/a）</w:t>
                  </w:r>
                </w:p>
              </w:tc>
            </w:tr>
            <w:tr w14:paraId="720631D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50" w:type="dxa"/>
                  <w:vMerge w:val="restart"/>
                  <w:vAlign w:val="center"/>
                </w:tcPr>
                <w:p w14:paraId="5DECF0C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auto"/>
                      <w:kern w:val="0"/>
                      <w:szCs w:val="21"/>
                      <w:highlight w:val="none"/>
                      <w:lang w:val="en-US" w:eastAsia="zh-CN"/>
                    </w:rPr>
                  </w:pPr>
                  <w:r>
                    <w:rPr>
                      <w:rFonts w:hint="eastAsia"/>
                      <w:color w:val="auto"/>
                      <w:sz w:val="21"/>
                      <w:szCs w:val="21"/>
                      <w:highlight w:val="none"/>
                      <w:lang w:val="en-US" w:eastAsia="zh-CN"/>
                    </w:rPr>
                    <w:t>建筑垃圾</w:t>
                  </w:r>
                </w:p>
              </w:tc>
              <w:tc>
                <w:tcPr>
                  <w:tcW w:w="1473" w:type="dxa"/>
                  <w:vMerge w:val="restart"/>
                  <w:vAlign w:val="center"/>
                </w:tcPr>
                <w:p w14:paraId="3CC7C38B">
                  <w:pPr>
                    <w:pStyle w:val="2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default" w:ascii="Times New Roman" w:hAnsi="Times New Roman" w:cs="Times New Roman"/>
                      <w:color w:val="auto"/>
                      <w:kern w:val="0"/>
                      <w:szCs w:val="21"/>
                      <w:highlight w:val="none"/>
                      <w:lang w:val="en-US"/>
                    </w:rPr>
                  </w:pPr>
                  <w:r>
                    <w:rPr>
                      <w:rFonts w:hint="eastAsia"/>
                      <w:color w:val="auto"/>
                      <w:sz w:val="21"/>
                      <w:szCs w:val="21"/>
                      <w:highlight w:val="none"/>
                      <w:vertAlign w:val="baseline"/>
                      <w:lang w:val="en-US" w:eastAsia="zh-CN"/>
                    </w:rPr>
                    <w:t>250000</w:t>
                  </w:r>
                </w:p>
              </w:tc>
              <w:tc>
                <w:tcPr>
                  <w:tcW w:w="2918" w:type="dxa"/>
                  <w:vAlign w:val="center"/>
                </w:tcPr>
                <w:p w14:paraId="70C3EE6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0"/>
                      <w:szCs w:val="21"/>
                      <w:highlight w:val="none"/>
                      <w:lang w:val="en-US" w:eastAsia="zh-CN"/>
                    </w:rPr>
                  </w:pPr>
                  <w:r>
                    <w:rPr>
                      <w:rFonts w:hint="eastAsia" w:cs="Times New Roman"/>
                      <w:color w:val="auto"/>
                      <w:kern w:val="0"/>
                      <w:szCs w:val="21"/>
                      <w:highlight w:val="none"/>
                      <w:lang w:val="en-US" w:eastAsia="zh-CN"/>
                    </w:rPr>
                    <w:t>建筑砂（0-1.5mm）</w:t>
                  </w:r>
                </w:p>
              </w:tc>
              <w:tc>
                <w:tcPr>
                  <w:tcW w:w="1773" w:type="dxa"/>
                  <w:vAlign w:val="center"/>
                </w:tcPr>
                <w:p w14:paraId="79385FC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rightChars="0"/>
                    <w:jc w:val="center"/>
                    <w:textAlignment w:val="auto"/>
                    <w:rPr>
                      <w:rFonts w:hint="default" w:ascii="Times New Roman" w:hAnsi="Times New Roman" w:eastAsia="宋体" w:cs="Times New Roman"/>
                      <w:color w:val="auto"/>
                      <w:kern w:val="0"/>
                      <w:szCs w:val="21"/>
                      <w:highlight w:val="none"/>
                      <w:lang w:val="en-US" w:eastAsia="zh-CN"/>
                    </w:rPr>
                  </w:pPr>
                  <w:r>
                    <w:rPr>
                      <w:rFonts w:hint="eastAsia" w:cs="Times New Roman"/>
                      <w:color w:val="auto"/>
                      <w:kern w:val="0"/>
                      <w:szCs w:val="21"/>
                      <w:highlight w:val="none"/>
                      <w:lang w:val="en-US" w:eastAsia="zh-CN"/>
                    </w:rPr>
                    <w:t>150000</w:t>
                  </w:r>
                </w:p>
              </w:tc>
            </w:tr>
            <w:tr w14:paraId="3E8CC4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50" w:type="dxa"/>
                  <w:vMerge w:val="continue"/>
                  <w:vAlign w:val="center"/>
                </w:tcPr>
                <w:p w14:paraId="731015C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default" w:ascii="Times New Roman" w:hAnsi="Times New Roman" w:cs="Times New Roman"/>
                      <w:color w:val="auto"/>
                      <w:kern w:val="0"/>
                      <w:szCs w:val="21"/>
                      <w:highlight w:val="none"/>
                    </w:rPr>
                  </w:pPr>
                </w:p>
              </w:tc>
              <w:tc>
                <w:tcPr>
                  <w:tcW w:w="1473" w:type="dxa"/>
                  <w:vMerge w:val="continue"/>
                  <w:vAlign w:val="center"/>
                </w:tcPr>
                <w:p w14:paraId="46CE2547">
                  <w:pPr>
                    <w:pStyle w:val="2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default" w:ascii="Times New Roman" w:hAnsi="Times New Roman" w:cs="Times New Roman"/>
                      <w:color w:val="auto"/>
                      <w:kern w:val="0"/>
                      <w:szCs w:val="21"/>
                      <w:highlight w:val="none"/>
                      <w:lang w:val="en-US"/>
                    </w:rPr>
                  </w:pPr>
                </w:p>
              </w:tc>
              <w:tc>
                <w:tcPr>
                  <w:tcW w:w="2918" w:type="dxa"/>
                  <w:vAlign w:val="center"/>
                </w:tcPr>
                <w:p w14:paraId="584731B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0"/>
                      <w:szCs w:val="21"/>
                      <w:highlight w:val="none"/>
                      <w:lang w:val="en-US" w:eastAsia="zh-CN"/>
                    </w:rPr>
                  </w:pPr>
                  <w:r>
                    <w:rPr>
                      <w:rFonts w:hint="eastAsia" w:cs="Times New Roman"/>
                      <w:color w:val="auto"/>
                      <w:kern w:val="0"/>
                      <w:szCs w:val="21"/>
                      <w:highlight w:val="none"/>
                      <w:lang w:val="en-US" w:eastAsia="zh-CN"/>
                    </w:rPr>
                    <w:t>建筑砂（1.6-2.2mm）</w:t>
                  </w:r>
                </w:p>
              </w:tc>
              <w:tc>
                <w:tcPr>
                  <w:tcW w:w="1773" w:type="dxa"/>
                  <w:vAlign w:val="center"/>
                </w:tcPr>
                <w:p w14:paraId="17AC2EA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rightChars="0"/>
                    <w:jc w:val="center"/>
                    <w:textAlignment w:val="auto"/>
                    <w:rPr>
                      <w:rFonts w:hint="default" w:ascii="Times New Roman" w:hAnsi="Times New Roman" w:eastAsia="宋体" w:cs="Times New Roman"/>
                      <w:color w:val="auto"/>
                      <w:kern w:val="0"/>
                      <w:szCs w:val="21"/>
                      <w:highlight w:val="none"/>
                      <w:lang w:val="en-US" w:eastAsia="zh-CN"/>
                    </w:rPr>
                  </w:pPr>
                  <w:r>
                    <w:rPr>
                      <w:rFonts w:hint="eastAsia" w:cs="Times New Roman"/>
                      <w:color w:val="auto"/>
                      <w:kern w:val="0"/>
                      <w:szCs w:val="21"/>
                      <w:highlight w:val="none"/>
                      <w:lang w:val="en-US" w:eastAsia="zh-CN"/>
                    </w:rPr>
                    <w:t>54300</w:t>
                  </w:r>
                </w:p>
              </w:tc>
            </w:tr>
            <w:tr w14:paraId="1F955E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50" w:type="dxa"/>
                  <w:vMerge w:val="continue"/>
                  <w:vAlign w:val="center"/>
                </w:tcPr>
                <w:p w14:paraId="3FD8350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default" w:ascii="Times New Roman" w:hAnsi="Times New Roman" w:cs="Times New Roman"/>
                      <w:color w:val="auto"/>
                      <w:kern w:val="0"/>
                      <w:szCs w:val="21"/>
                      <w:highlight w:val="none"/>
                    </w:rPr>
                  </w:pPr>
                </w:p>
              </w:tc>
              <w:tc>
                <w:tcPr>
                  <w:tcW w:w="1473" w:type="dxa"/>
                  <w:vMerge w:val="continue"/>
                  <w:vAlign w:val="center"/>
                </w:tcPr>
                <w:p w14:paraId="5AE0E9C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0"/>
                      <w:szCs w:val="21"/>
                      <w:highlight w:val="none"/>
                      <w:lang w:val="en-US" w:eastAsia="zh-CN"/>
                    </w:rPr>
                  </w:pPr>
                </w:p>
              </w:tc>
              <w:tc>
                <w:tcPr>
                  <w:tcW w:w="2918" w:type="dxa"/>
                  <w:vAlign w:val="center"/>
                </w:tcPr>
                <w:p w14:paraId="33F05C2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0"/>
                      <w:szCs w:val="21"/>
                      <w:highlight w:val="none"/>
                      <w:lang w:val="en-US" w:eastAsia="zh-CN"/>
                    </w:rPr>
                  </w:pPr>
                  <w:r>
                    <w:rPr>
                      <w:rFonts w:hint="eastAsia" w:cs="Times New Roman"/>
                      <w:color w:val="auto"/>
                      <w:kern w:val="0"/>
                      <w:szCs w:val="21"/>
                      <w:highlight w:val="none"/>
                      <w:lang w:val="en-US" w:eastAsia="zh-CN"/>
                    </w:rPr>
                    <w:t>建筑砂（2.3-3.0mm）</w:t>
                  </w:r>
                </w:p>
              </w:tc>
              <w:tc>
                <w:tcPr>
                  <w:tcW w:w="1773" w:type="dxa"/>
                  <w:vAlign w:val="center"/>
                </w:tcPr>
                <w:p w14:paraId="0419A7F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rightChars="0"/>
                    <w:jc w:val="center"/>
                    <w:textAlignment w:val="auto"/>
                    <w:rPr>
                      <w:rFonts w:hint="default" w:ascii="Times New Roman" w:hAnsi="Times New Roman" w:eastAsia="宋体" w:cs="Times New Roman"/>
                      <w:color w:val="auto"/>
                      <w:kern w:val="0"/>
                      <w:szCs w:val="21"/>
                      <w:highlight w:val="none"/>
                      <w:lang w:val="en-US" w:eastAsia="zh-CN"/>
                    </w:rPr>
                  </w:pPr>
                  <w:r>
                    <w:rPr>
                      <w:rFonts w:hint="eastAsia" w:cs="Times New Roman"/>
                      <w:color w:val="auto"/>
                      <w:kern w:val="0"/>
                      <w:szCs w:val="21"/>
                      <w:highlight w:val="none"/>
                      <w:lang w:val="en-US" w:eastAsia="zh-CN"/>
                    </w:rPr>
                    <w:t>45500</w:t>
                  </w:r>
                </w:p>
              </w:tc>
            </w:tr>
            <w:tr w14:paraId="20CAB6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50" w:type="dxa"/>
                  <w:vMerge w:val="continue"/>
                  <w:vAlign w:val="center"/>
                </w:tcPr>
                <w:p w14:paraId="0DC7833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eastAsia" w:eastAsia="宋体"/>
                      <w:color w:val="auto"/>
                      <w:sz w:val="21"/>
                      <w:szCs w:val="21"/>
                      <w:highlight w:val="none"/>
                      <w:lang w:val="en-US" w:eastAsia="zh-CN"/>
                    </w:rPr>
                  </w:pPr>
                </w:p>
              </w:tc>
              <w:tc>
                <w:tcPr>
                  <w:tcW w:w="1473" w:type="dxa"/>
                  <w:vMerge w:val="continue"/>
                  <w:vAlign w:val="center"/>
                </w:tcPr>
                <w:p w14:paraId="7BFF9B3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color w:val="auto"/>
                      <w:sz w:val="21"/>
                      <w:szCs w:val="21"/>
                      <w:highlight w:val="none"/>
                      <w:vertAlign w:val="baseline"/>
                      <w:lang w:val="en-US" w:eastAsia="zh-CN"/>
                    </w:rPr>
                  </w:pPr>
                </w:p>
              </w:tc>
              <w:tc>
                <w:tcPr>
                  <w:tcW w:w="2918" w:type="dxa"/>
                  <w:vAlign w:val="center"/>
                </w:tcPr>
                <w:p w14:paraId="2767C2C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0"/>
                      <w:szCs w:val="21"/>
                      <w:highlight w:val="none"/>
                      <w:lang w:val="en-US" w:eastAsia="zh-CN"/>
                    </w:rPr>
                  </w:pPr>
                  <w:r>
                    <w:rPr>
                      <w:rFonts w:hint="eastAsia" w:cs="Times New Roman"/>
                      <w:color w:val="auto"/>
                      <w:kern w:val="0"/>
                      <w:szCs w:val="21"/>
                      <w:highlight w:val="none"/>
                      <w:lang w:val="en-US" w:eastAsia="zh-CN"/>
                    </w:rPr>
                    <w:t>无组织颗粒物</w:t>
                  </w:r>
                </w:p>
              </w:tc>
              <w:tc>
                <w:tcPr>
                  <w:tcW w:w="1773" w:type="dxa"/>
                  <w:vAlign w:val="center"/>
                </w:tcPr>
                <w:p w14:paraId="67BBEBC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rightChars="0"/>
                    <w:jc w:val="center"/>
                    <w:textAlignment w:val="auto"/>
                    <w:rPr>
                      <w:rFonts w:hint="default" w:ascii="Times New Roman" w:hAnsi="Times New Roman" w:eastAsia="宋体" w:cs="Times New Roman"/>
                      <w:color w:val="auto"/>
                      <w:kern w:val="0"/>
                      <w:szCs w:val="21"/>
                      <w:highlight w:val="none"/>
                      <w:lang w:val="en-US" w:eastAsia="zh-CN"/>
                    </w:rPr>
                  </w:pPr>
                  <w:r>
                    <w:rPr>
                      <w:rFonts w:hint="eastAsia" w:cs="Times New Roman"/>
                      <w:color w:val="auto"/>
                      <w:kern w:val="0"/>
                      <w:szCs w:val="21"/>
                      <w:highlight w:val="none"/>
                      <w:lang w:val="en-US" w:eastAsia="zh-CN"/>
                    </w:rPr>
                    <w:t>10.648</w:t>
                  </w:r>
                </w:p>
              </w:tc>
            </w:tr>
            <w:tr w14:paraId="3D1DFE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50" w:type="dxa"/>
                  <w:vMerge w:val="continue"/>
                  <w:vAlign w:val="center"/>
                </w:tcPr>
                <w:p w14:paraId="16D250E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eastAsia" w:eastAsia="宋体"/>
                      <w:color w:val="auto"/>
                      <w:sz w:val="21"/>
                      <w:szCs w:val="21"/>
                      <w:highlight w:val="none"/>
                      <w:lang w:val="en-US" w:eastAsia="zh-CN"/>
                    </w:rPr>
                  </w:pPr>
                </w:p>
              </w:tc>
              <w:tc>
                <w:tcPr>
                  <w:tcW w:w="1473" w:type="dxa"/>
                  <w:vMerge w:val="continue"/>
                  <w:vAlign w:val="center"/>
                </w:tcPr>
                <w:p w14:paraId="7F83AAF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color w:val="auto"/>
                      <w:sz w:val="21"/>
                      <w:szCs w:val="21"/>
                      <w:highlight w:val="none"/>
                      <w:vertAlign w:val="baseline"/>
                      <w:lang w:val="en-US" w:eastAsia="zh-CN"/>
                    </w:rPr>
                  </w:pPr>
                </w:p>
              </w:tc>
              <w:tc>
                <w:tcPr>
                  <w:tcW w:w="2918" w:type="dxa"/>
                  <w:vAlign w:val="center"/>
                </w:tcPr>
                <w:p w14:paraId="1A9BB52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cs="Times New Roman"/>
                      <w:color w:val="auto"/>
                      <w:kern w:val="0"/>
                      <w:szCs w:val="21"/>
                      <w:highlight w:val="none"/>
                      <w:lang w:val="en-US" w:eastAsia="zh-CN"/>
                    </w:rPr>
                  </w:pPr>
                  <w:r>
                    <w:rPr>
                      <w:rFonts w:hint="eastAsia" w:cs="Times New Roman"/>
                      <w:color w:val="auto"/>
                      <w:kern w:val="0"/>
                      <w:szCs w:val="21"/>
                      <w:highlight w:val="none"/>
                      <w:lang w:val="en-US" w:eastAsia="zh-CN"/>
                    </w:rPr>
                    <w:t>有组织颗粒物</w:t>
                  </w:r>
                </w:p>
              </w:tc>
              <w:tc>
                <w:tcPr>
                  <w:tcW w:w="1773" w:type="dxa"/>
                  <w:vAlign w:val="center"/>
                </w:tcPr>
                <w:p w14:paraId="32359CD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rightChars="0"/>
                    <w:jc w:val="center"/>
                    <w:textAlignment w:val="auto"/>
                    <w:rPr>
                      <w:rFonts w:hint="default" w:cs="Times New Roman"/>
                      <w:color w:val="auto"/>
                      <w:kern w:val="0"/>
                      <w:szCs w:val="21"/>
                      <w:highlight w:val="none"/>
                      <w:lang w:val="en-US" w:eastAsia="zh-CN"/>
                    </w:rPr>
                  </w:pPr>
                  <w:r>
                    <w:rPr>
                      <w:rFonts w:hint="eastAsia" w:cs="Times New Roman"/>
                      <w:color w:val="auto"/>
                      <w:kern w:val="0"/>
                      <w:szCs w:val="21"/>
                      <w:highlight w:val="none"/>
                      <w:lang w:val="en-US" w:eastAsia="zh-CN"/>
                    </w:rPr>
                    <w:t>0.83</w:t>
                  </w:r>
                </w:p>
              </w:tc>
            </w:tr>
            <w:tr w14:paraId="46E07E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50" w:type="dxa"/>
                  <w:vMerge w:val="continue"/>
                  <w:vAlign w:val="center"/>
                </w:tcPr>
                <w:p w14:paraId="5DBB28B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eastAsia" w:eastAsia="宋体"/>
                      <w:color w:val="auto"/>
                      <w:sz w:val="21"/>
                      <w:szCs w:val="21"/>
                      <w:highlight w:val="none"/>
                      <w:lang w:val="en-US" w:eastAsia="zh-CN"/>
                    </w:rPr>
                  </w:pPr>
                </w:p>
              </w:tc>
              <w:tc>
                <w:tcPr>
                  <w:tcW w:w="1473" w:type="dxa"/>
                  <w:vMerge w:val="continue"/>
                  <w:vAlign w:val="center"/>
                </w:tcPr>
                <w:p w14:paraId="1868E34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color w:val="auto"/>
                      <w:sz w:val="21"/>
                      <w:szCs w:val="21"/>
                      <w:highlight w:val="none"/>
                      <w:vertAlign w:val="baseline"/>
                      <w:lang w:val="en-US" w:eastAsia="zh-CN"/>
                    </w:rPr>
                  </w:pPr>
                </w:p>
              </w:tc>
              <w:tc>
                <w:tcPr>
                  <w:tcW w:w="2918" w:type="dxa"/>
                  <w:vAlign w:val="center"/>
                </w:tcPr>
                <w:p w14:paraId="5C04A7D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cs="Times New Roman"/>
                      <w:color w:val="auto"/>
                      <w:kern w:val="0"/>
                      <w:szCs w:val="21"/>
                      <w:highlight w:val="none"/>
                      <w:lang w:val="en-US" w:eastAsia="zh-CN"/>
                    </w:rPr>
                  </w:pPr>
                  <w:r>
                    <w:rPr>
                      <w:rFonts w:hint="eastAsia" w:cs="Times New Roman"/>
                      <w:color w:val="auto"/>
                      <w:kern w:val="0"/>
                      <w:szCs w:val="21"/>
                      <w:highlight w:val="none"/>
                      <w:lang w:val="en-US" w:eastAsia="zh-CN"/>
                    </w:rPr>
                    <w:t>除尘灰</w:t>
                  </w:r>
                </w:p>
              </w:tc>
              <w:tc>
                <w:tcPr>
                  <w:tcW w:w="1773" w:type="dxa"/>
                  <w:vAlign w:val="center"/>
                </w:tcPr>
                <w:p w14:paraId="64696A1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rightChars="0"/>
                    <w:jc w:val="center"/>
                    <w:textAlignment w:val="auto"/>
                    <w:rPr>
                      <w:rFonts w:hint="default" w:cs="Times New Roman"/>
                      <w:color w:val="auto"/>
                      <w:kern w:val="0"/>
                      <w:szCs w:val="21"/>
                      <w:highlight w:val="none"/>
                      <w:lang w:val="en-US" w:eastAsia="zh-CN"/>
                    </w:rPr>
                  </w:pPr>
                  <w:r>
                    <w:rPr>
                      <w:rFonts w:hint="eastAsia" w:cs="Times New Roman"/>
                      <w:color w:val="auto"/>
                      <w:kern w:val="0"/>
                      <w:szCs w:val="21"/>
                      <w:highlight w:val="none"/>
                      <w:lang w:val="en-US" w:eastAsia="zh-CN"/>
                    </w:rPr>
                    <w:t>154.66</w:t>
                  </w:r>
                </w:p>
              </w:tc>
            </w:tr>
            <w:tr w14:paraId="7C862D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50" w:type="dxa"/>
                  <w:vMerge w:val="continue"/>
                  <w:vAlign w:val="center"/>
                </w:tcPr>
                <w:p w14:paraId="38EF1E6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eastAsia" w:eastAsia="宋体"/>
                      <w:color w:val="auto"/>
                      <w:sz w:val="21"/>
                      <w:szCs w:val="21"/>
                      <w:highlight w:val="none"/>
                      <w:lang w:val="en-US" w:eastAsia="zh-CN"/>
                    </w:rPr>
                  </w:pPr>
                </w:p>
              </w:tc>
              <w:tc>
                <w:tcPr>
                  <w:tcW w:w="1473" w:type="dxa"/>
                  <w:vMerge w:val="continue"/>
                  <w:vAlign w:val="center"/>
                </w:tcPr>
                <w:p w14:paraId="02610F6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color w:val="auto"/>
                      <w:sz w:val="21"/>
                      <w:szCs w:val="21"/>
                      <w:highlight w:val="none"/>
                      <w:vertAlign w:val="baseline"/>
                      <w:lang w:val="en-US" w:eastAsia="zh-CN"/>
                    </w:rPr>
                  </w:pPr>
                </w:p>
              </w:tc>
              <w:tc>
                <w:tcPr>
                  <w:tcW w:w="2918" w:type="dxa"/>
                  <w:vAlign w:val="center"/>
                </w:tcPr>
                <w:p w14:paraId="14665C7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cs="Times New Roman"/>
                      <w:color w:val="auto"/>
                      <w:kern w:val="0"/>
                      <w:szCs w:val="21"/>
                      <w:highlight w:val="none"/>
                      <w:lang w:val="en-US" w:eastAsia="zh-CN"/>
                    </w:rPr>
                  </w:pPr>
                  <w:r>
                    <w:rPr>
                      <w:rFonts w:hint="eastAsia" w:cs="Times New Roman"/>
                      <w:color w:val="auto"/>
                      <w:kern w:val="0"/>
                      <w:szCs w:val="21"/>
                      <w:highlight w:val="none"/>
                      <w:lang w:val="en-US" w:eastAsia="zh-CN"/>
                    </w:rPr>
                    <w:t>损耗</w:t>
                  </w:r>
                </w:p>
              </w:tc>
              <w:tc>
                <w:tcPr>
                  <w:tcW w:w="1773" w:type="dxa"/>
                  <w:vAlign w:val="center"/>
                </w:tcPr>
                <w:p w14:paraId="5709E83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rightChars="0"/>
                    <w:jc w:val="center"/>
                    <w:textAlignment w:val="auto"/>
                    <w:rPr>
                      <w:rFonts w:hint="default" w:cs="Times New Roman"/>
                      <w:color w:val="auto"/>
                      <w:kern w:val="0"/>
                      <w:szCs w:val="21"/>
                      <w:highlight w:val="none"/>
                      <w:lang w:val="en-US" w:eastAsia="zh-CN"/>
                    </w:rPr>
                  </w:pPr>
                  <w:r>
                    <w:rPr>
                      <w:rFonts w:hint="eastAsia" w:cs="Times New Roman"/>
                      <w:color w:val="auto"/>
                      <w:kern w:val="0"/>
                      <w:szCs w:val="21"/>
                      <w:highlight w:val="none"/>
                      <w:lang w:val="en-US" w:eastAsia="zh-CN"/>
                    </w:rPr>
                    <w:t>33.862</w:t>
                  </w:r>
                </w:p>
              </w:tc>
            </w:tr>
            <w:tr w14:paraId="635012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50" w:type="dxa"/>
                  <w:vAlign w:val="center"/>
                </w:tcPr>
                <w:p w14:paraId="4E58BD6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eastAsia" w:ascii="Times New Roman" w:hAnsi="Times New Roman" w:eastAsia="宋体" w:cs="Times New Roman"/>
                      <w:color w:val="auto"/>
                      <w:kern w:val="0"/>
                      <w:szCs w:val="21"/>
                      <w:highlight w:val="none"/>
                      <w:lang w:val="en-US" w:eastAsia="zh-CN"/>
                    </w:rPr>
                  </w:pPr>
                  <w:r>
                    <w:rPr>
                      <w:rFonts w:hint="eastAsia" w:cs="Times New Roman"/>
                      <w:color w:val="auto"/>
                      <w:kern w:val="0"/>
                      <w:szCs w:val="21"/>
                      <w:highlight w:val="none"/>
                      <w:lang w:val="en-US" w:eastAsia="zh-CN"/>
                    </w:rPr>
                    <w:t>合计</w:t>
                  </w:r>
                </w:p>
              </w:tc>
              <w:tc>
                <w:tcPr>
                  <w:tcW w:w="1473" w:type="dxa"/>
                  <w:vAlign w:val="center"/>
                </w:tcPr>
                <w:p w14:paraId="5BEA2E5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0"/>
                      <w:szCs w:val="21"/>
                      <w:highlight w:val="none"/>
                      <w:lang w:val="en-US" w:eastAsia="zh-CN"/>
                    </w:rPr>
                  </w:pPr>
                  <w:r>
                    <w:rPr>
                      <w:rFonts w:hint="eastAsia" w:cs="Times New Roman"/>
                      <w:color w:val="auto"/>
                      <w:kern w:val="0"/>
                      <w:szCs w:val="21"/>
                      <w:highlight w:val="none"/>
                      <w:lang w:val="en-US" w:eastAsia="zh-CN"/>
                    </w:rPr>
                    <w:t>250000</w:t>
                  </w:r>
                </w:p>
              </w:tc>
              <w:tc>
                <w:tcPr>
                  <w:tcW w:w="2918" w:type="dxa"/>
                  <w:vAlign w:val="center"/>
                </w:tcPr>
                <w:p w14:paraId="1A8A8BC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eastAsia" w:ascii="Times New Roman" w:hAnsi="Times New Roman" w:eastAsia="宋体" w:cs="Times New Roman"/>
                      <w:color w:val="auto"/>
                      <w:kern w:val="0"/>
                      <w:szCs w:val="21"/>
                      <w:highlight w:val="none"/>
                      <w:lang w:val="en-US" w:eastAsia="zh-CN"/>
                    </w:rPr>
                  </w:pPr>
                  <w:r>
                    <w:rPr>
                      <w:rFonts w:hint="eastAsia" w:cs="Times New Roman"/>
                      <w:color w:val="auto"/>
                      <w:kern w:val="0"/>
                      <w:szCs w:val="21"/>
                      <w:highlight w:val="none"/>
                      <w:lang w:val="en-US" w:eastAsia="zh-CN"/>
                    </w:rPr>
                    <w:t>合计</w:t>
                  </w:r>
                </w:p>
              </w:tc>
              <w:tc>
                <w:tcPr>
                  <w:tcW w:w="1773" w:type="dxa"/>
                  <w:vAlign w:val="center"/>
                </w:tcPr>
                <w:p w14:paraId="458BFE5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0"/>
                      <w:szCs w:val="21"/>
                      <w:highlight w:val="none"/>
                      <w:lang w:val="en-US" w:eastAsia="zh-CN"/>
                    </w:rPr>
                  </w:pPr>
                  <w:r>
                    <w:rPr>
                      <w:rFonts w:hint="eastAsia" w:ascii="Times New Roman" w:hAnsi="Times New Roman" w:eastAsia="宋体" w:cs="Times New Roman"/>
                      <w:color w:val="auto"/>
                      <w:kern w:val="0"/>
                      <w:szCs w:val="21"/>
                      <w:highlight w:val="none"/>
                      <w:lang w:val="en-US" w:eastAsia="zh-CN"/>
                    </w:rPr>
                    <w:t>250000</w:t>
                  </w:r>
                </w:p>
              </w:tc>
            </w:tr>
          </w:tbl>
          <w:p w14:paraId="46487C8B">
            <w:pPr>
              <w:keepNext w:val="0"/>
              <w:keepLines w:val="0"/>
              <w:pageBreakBefore w:val="0"/>
              <w:widowControl w:val="0"/>
              <w:suppressLineNumbers w:val="0"/>
              <w:kinsoku/>
              <w:wordWrap/>
              <w:overflowPunct/>
              <w:topLinePunct w:val="0"/>
              <w:bidi w:val="0"/>
              <w:spacing w:before="0" w:beforeAutospacing="0" w:after="0" w:afterAutospacing="0" w:line="480" w:lineRule="exact"/>
              <w:ind w:left="0" w:right="0" w:firstLine="482" w:firstLineChars="200"/>
              <w:textAlignment w:val="auto"/>
              <w:rPr>
                <w:rFonts w:hint="default" w:ascii="Times New Roman" w:hAnsi="Times New Roman" w:eastAsia="宋体" w:cs="Times New Roman"/>
                <w:b/>
                <w:bCs w:val="0"/>
                <w:color w:val="auto"/>
                <w:spacing w:val="0"/>
                <w:sz w:val="24"/>
                <w:szCs w:val="24"/>
                <w:highlight w:val="none"/>
                <w:lang w:val="en-US" w:eastAsia="zh-CN"/>
              </w:rPr>
            </w:pPr>
            <w:r>
              <w:rPr>
                <w:rFonts w:hint="eastAsia" w:cs="Times New Roman"/>
                <w:b/>
                <w:bCs/>
                <w:color w:val="auto"/>
                <w:spacing w:val="0"/>
                <w:kern w:val="2"/>
                <w:sz w:val="24"/>
                <w:szCs w:val="24"/>
                <w:highlight w:val="none"/>
                <w:lang w:val="en-US" w:eastAsia="zh-CN" w:bidi="ar-SA"/>
              </w:rPr>
              <w:t>七、</w:t>
            </w:r>
            <w:r>
              <w:rPr>
                <w:rFonts w:hint="default" w:ascii="Times New Roman" w:hAnsi="Times New Roman" w:eastAsia="宋体" w:cs="Times New Roman"/>
                <w:b/>
                <w:bCs w:val="0"/>
                <w:color w:val="auto"/>
                <w:spacing w:val="0"/>
                <w:sz w:val="24"/>
                <w:szCs w:val="24"/>
                <w:highlight w:val="none"/>
                <w:lang w:val="en-US" w:eastAsia="zh-CN"/>
              </w:rPr>
              <w:t>劳动定员及工作制度</w:t>
            </w:r>
          </w:p>
          <w:p w14:paraId="0BA69E6C">
            <w:pPr>
              <w:keepNext w:val="0"/>
              <w:keepLines w:val="0"/>
              <w:suppressLineNumbers w:val="0"/>
              <w:autoSpaceDE w:val="0"/>
              <w:autoSpaceDN w:val="0"/>
              <w:adjustRightInd w:val="0"/>
              <w:spacing w:before="0" w:beforeAutospacing="0" w:after="0" w:afterAutospacing="0" w:line="480" w:lineRule="exact"/>
              <w:ind w:left="0" w:right="0" w:firstLine="480" w:firstLineChars="200"/>
              <w:rPr>
                <w:rFonts w:hint="eastAsia" w:eastAsia="宋体"/>
                <w:snapToGrid w:val="0"/>
                <w:color w:val="auto"/>
                <w:kern w:val="0"/>
                <w:sz w:val="24"/>
                <w:lang w:val="en-US" w:eastAsia="zh-CN"/>
              </w:rPr>
            </w:pPr>
            <w:r>
              <w:rPr>
                <w:rFonts w:hint="eastAsia" w:hAnsi="宋体"/>
                <w:color w:val="auto"/>
                <w:kern w:val="0"/>
                <w:sz w:val="24"/>
              </w:rPr>
              <w:t>本项目总定员10人，其中管理人员2人，生产线工作人员8人</w:t>
            </w:r>
            <w:r>
              <w:rPr>
                <w:rFonts w:hint="eastAsia" w:hAnsi="宋体"/>
                <w:color w:val="auto"/>
                <w:kern w:val="0"/>
                <w:sz w:val="24"/>
                <w:lang w:eastAsia="zh-CN"/>
              </w:rPr>
              <w:t>。</w:t>
            </w:r>
            <w:r>
              <w:rPr>
                <w:rFonts w:hint="eastAsia" w:hAnsi="宋体"/>
                <w:color w:val="auto"/>
                <w:kern w:val="0"/>
                <w:sz w:val="24"/>
              </w:rPr>
              <w:t>本项目年工作天数为3</w:t>
            </w:r>
            <w:r>
              <w:rPr>
                <w:rFonts w:hint="eastAsia" w:hAnsi="宋体"/>
                <w:color w:val="auto"/>
                <w:kern w:val="0"/>
                <w:sz w:val="24"/>
                <w:lang w:val="en-US" w:eastAsia="zh-CN"/>
              </w:rPr>
              <w:t>3</w:t>
            </w:r>
            <w:r>
              <w:rPr>
                <w:rFonts w:hint="eastAsia" w:hAnsi="宋体"/>
                <w:color w:val="auto"/>
                <w:kern w:val="0"/>
                <w:sz w:val="24"/>
              </w:rPr>
              <w:t>0天，每天1班、每班8小时。</w:t>
            </w:r>
            <w:r>
              <w:rPr>
                <w:rFonts w:hint="default" w:ascii="Times New Roman" w:hAnsi="Times New Roman" w:eastAsia="宋体" w:cs="Times New Roman"/>
                <w:color w:val="auto"/>
                <w:sz w:val="24"/>
              </w:rPr>
              <w:t>本项目职工为</w:t>
            </w:r>
            <w:r>
              <w:rPr>
                <w:rFonts w:hint="default" w:ascii="Times New Roman" w:hAnsi="Times New Roman" w:eastAsia="宋体" w:cs="Times New Roman"/>
                <w:color w:val="auto"/>
                <w:sz w:val="24"/>
                <w:lang w:val="en-US" w:eastAsia="zh-CN"/>
              </w:rPr>
              <w:t>附近</w:t>
            </w:r>
            <w:r>
              <w:rPr>
                <w:rFonts w:hint="default" w:ascii="Times New Roman" w:hAnsi="Times New Roman" w:eastAsia="宋体" w:cs="Times New Roman"/>
                <w:color w:val="auto"/>
                <w:sz w:val="24"/>
              </w:rPr>
              <w:t>村庄的村民，不在厂区内住宿、</w:t>
            </w:r>
            <w:r>
              <w:rPr>
                <w:rFonts w:hint="eastAsia" w:cs="Times New Roman"/>
                <w:color w:val="auto"/>
                <w:sz w:val="24"/>
                <w:lang w:val="en-US" w:eastAsia="zh-CN"/>
              </w:rPr>
              <w:t>洗浴。</w:t>
            </w:r>
          </w:p>
          <w:p w14:paraId="0894B261">
            <w:pPr>
              <w:keepNext w:val="0"/>
              <w:keepLines w:val="0"/>
              <w:pageBreakBefore w:val="0"/>
              <w:widowControl w:val="0"/>
              <w:suppressLineNumbers w:val="0"/>
              <w:kinsoku/>
              <w:wordWrap/>
              <w:overflowPunct/>
              <w:topLinePunct w:val="0"/>
              <w:bidi w:val="0"/>
              <w:spacing w:before="0" w:beforeAutospacing="0" w:after="0" w:afterAutospacing="0" w:line="480" w:lineRule="exact"/>
              <w:ind w:left="0" w:right="0" w:firstLine="482" w:firstLineChars="200"/>
              <w:textAlignment w:val="auto"/>
              <w:rPr>
                <w:rFonts w:hint="default" w:cs="Times New Roman"/>
                <w:b/>
                <w:bCs w:val="0"/>
                <w:color w:val="auto"/>
                <w:spacing w:val="0"/>
                <w:sz w:val="24"/>
                <w:szCs w:val="24"/>
                <w:highlight w:val="none"/>
                <w:lang w:val="en-US" w:eastAsia="zh-CN"/>
              </w:rPr>
            </w:pPr>
            <w:r>
              <w:rPr>
                <w:rFonts w:hint="eastAsia" w:cs="Times New Roman"/>
                <w:b/>
                <w:bCs w:val="0"/>
                <w:color w:val="auto"/>
                <w:spacing w:val="0"/>
                <w:sz w:val="24"/>
                <w:szCs w:val="24"/>
                <w:highlight w:val="none"/>
                <w:lang w:val="en-US" w:eastAsia="zh-CN"/>
              </w:rPr>
              <w:t>七、建设地点</w:t>
            </w:r>
          </w:p>
          <w:p w14:paraId="031D4429">
            <w:pPr>
              <w:keepNext w:val="0"/>
              <w:keepLines w:val="0"/>
              <w:pageBreakBefore w:val="0"/>
              <w:widowControl w:val="0"/>
              <w:suppressLineNumbers w:val="0"/>
              <w:kinsoku/>
              <w:wordWrap/>
              <w:overflowPunct/>
              <w:topLinePunct w:val="0"/>
              <w:bidi w:val="0"/>
              <w:spacing w:before="0" w:beforeAutospacing="0" w:after="0" w:afterAutospacing="0" w:line="480" w:lineRule="exact"/>
              <w:ind w:left="0" w:right="0" w:firstLine="480" w:firstLineChars="200"/>
              <w:textAlignment w:val="auto"/>
              <w:rPr>
                <w:rFonts w:hint="default" w:cs="Times New Roman"/>
                <w:b w:val="0"/>
                <w:bCs/>
                <w:color w:val="auto"/>
                <w:spacing w:val="0"/>
                <w:sz w:val="24"/>
                <w:szCs w:val="24"/>
                <w:highlight w:val="none"/>
                <w:vertAlign w:val="baseline"/>
                <w:lang w:val="en-US" w:eastAsia="zh-CN"/>
              </w:rPr>
            </w:pPr>
            <w:r>
              <w:rPr>
                <w:rFonts w:hint="eastAsia" w:cs="Times New Roman"/>
                <w:b w:val="0"/>
                <w:bCs/>
                <w:color w:val="auto"/>
                <w:spacing w:val="0"/>
                <w:sz w:val="24"/>
                <w:szCs w:val="24"/>
                <w:highlight w:val="none"/>
                <w:lang w:val="en-US" w:eastAsia="zh-CN"/>
              </w:rPr>
              <w:t>本项目拟建于长治市屯留区路村乡后苏村东北1130m处，项目所用土地租赁屯留区路村乡后苏村村东02号，租赁面积为3300m</w:t>
            </w:r>
            <w:r>
              <w:rPr>
                <w:rFonts w:hint="eastAsia" w:cs="Times New Roman"/>
                <w:b w:val="0"/>
                <w:bCs/>
                <w:color w:val="auto"/>
                <w:spacing w:val="0"/>
                <w:sz w:val="24"/>
                <w:szCs w:val="24"/>
                <w:highlight w:val="none"/>
                <w:vertAlign w:val="superscript"/>
                <w:lang w:val="en-US" w:eastAsia="zh-CN"/>
              </w:rPr>
              <w:t>2</w:t>
            </w:r>
            <w:r>
              <w:rPr>
                <w:rFonts w:hint="eastAsia" w:cs="Times New Roman"/>
                <w:b w:val="0"/>
                <w:bCs/>
                <w:color w:val="auto"/>
                <w:spacing w:val="0"/>
                <w:sz w:val="24"/>
                <w:szCs w:val="24"/>
                <w:highlight w:val="none"/>
                <w:vertAlign w:val="baseline"/>
                <w:lang w:val="en-US" w:eastAsia="zh-CN"/>
              </w:rPr>
              <w:t>，占地类型为工业用地，土地手续见附件4，租赁合同见附件5。本项目占地北侧为玉米收购厂，东侧为许化线，南侧为铁路，西侧为后苏村第一预制厂厂房。</w:t>
            </w:r>
          </w:p>
          <w:p w14:paraId="6511B52F">
            <w:pPr>
              <w:keepNext w:val="0"/>
              <w:keepLines w:val="0"/>
              <w:suppressLineNumbers w:val="0"/>
              <w:spacing w:before="0" w:beforeAutospacing="0" w:after="0" w:afterAutospacing="0" w:line="480" w:lineRule="exact"/>
              <w:ind w:left="0" w:right="0" w:firstLine="480" w:firstLineChars="200"/>
              <w:rPr>
                <w:rFonts w:hint="default"/>
                <w:color w:val="auto"/>
                <w:sz w:val="24"/>
              </w:rPr>
            </w:pPr>
            <w:r>
              <w:rPr>
                <w:rFonts w:hint="default"/>
                <w:color w:val="auto"/>
                <w:sz w:val="24"/>
              </w:rPr>
              <w:t>本项目地理位置图见附图</w:t>
            </w:r>
            <w:r>
              <w:rPr>
                <w:rFonts w:hint="eastAsia"/>
                <w:color w:val="auto"/>
                <w:sz w:val="24"/>
              </w:rPr>
              <w:t>1，项目四邻关系</w:t>
            </w:r>
            <w:r>
              <w:rPr>
                <w:rFonts w:hint="eastAsia"/>
                <w:color w:val="auto"/>
                <w:sz w:val="24"/>
                <w:lang w:val="en-US" w:eastAsia="zh-CN"/>
              </w:rPr>
              <w:t>和环保目标</w:t>
            </w:r>
            <w:r>
              <w:rPr>
                <w:rFonts w:hint="eastAsia"/>
                <w:color w:val="auto"/>
                <w:sz w:val="24"/>
              </w:rPr>
              <w:t>图见附图2。</w:t>
            </w:r>
          </w:p>
          <w:p w14:paraId="581218B7">
            <w:pPr>
              <w:keepNext w:val="0"/>
              <w:keepLines w:val="0"/>
              <w:pageBreakBefore w:val="0"/>
              <w:widowControl w:val="0"/>
              <w:suppressLineNumbers w:val="0"/>
              <w:kinsoku/>
              <w:wordWrap/>
              <w:overflowPunct/>
              <w:topLinePunct w:val="0"/>
              <w:bidi w:val="0"/>
              <w:spacing w:before="0" w:beforeAutospacing="0" w:after="0" w:afterAutospacing="0" w:line="480" w:lineRule="exact"/>
              <w:ind w:left="0" w:right="0" w:firstLine="482" w:firstLineChars="200"/>
              <w:textAlignment w:val="auto"/>
              <w:rPr>
                <w:rFonts w:hint="default" w:ascii="Times New Roman" w:hAnsi="Times New Roman" w:eastAsia="宋体" w:cs="Times New Roman"/>
                <w:b/>
                <w:bCs w:val="0"/>
                <w:color w:val="auto"/>
                <w:spacing w:val="0"/>
                <w:sz w:val="24"/>
                <w:szCs w:val="24"/>
                <w:highlight w:val="none"/>
                <w:lang w:val="en-US" w:eastAsia="zh-CN"/>
              </w:rPr>
            </w:pPr>
            <w:r>
              <w:rPr>
                <w:rFonts w:hint="eastAsia" w:cs="Times New Roman"/>
                <w:b/>
                <w:bCs w:val="0"/>
                <w:color w:val="auto"/>
                <w:spacing w:val="0"/>
                <w:sz w:val="24"/>
                <w:szCs w:val="24"/>
                <w:highlight w:val="none"/>
                <w:lang w:val="en-US" w:eastAsia="zh-CN"/>
              </w:rPr>
              <w:t>八、厂区</w:t>
            </w:r>
            <w:r>
              <w:rPr>
                <w:rFonts w:hint="default" w:ascii="Times New Roman" w:hAnsi="Times New Roman" w:eastAsia="宋体" w:cs="Times New Roman"/>
                <w:b/>
                <w:bCs w:val="0"/>
                <w:color w:val="auto"/>
                <w:spacing w:val="0"/>
                <w:sz w:val="24"/>
                <w:szCs w:val="24"/>
                <w:highlight w:val="none"/>
                <w:lang w:val="en-US" w:eastAsia="zh-CN"/>
              </w:rPr>
              <w:t>平面布置</w:t>
            </w:r>
          </w:p>
          <w:p w14:paraId="2E5FC832">
            <w:pPr>
              <w:keepNext w:val="0"/>
              <w:keepLines w:val="0"/>
              <w:suppressLineNumbers w:val="0"/>
              <w:autoSpaceDE w:val="0"/>
              <w:autoSpaceDN w:val="0"/>
              <w:spacing w:before="0" w:beforeAutospacing="0" w:after="0" w:afterAutospacing="0" w:line="480" w:lineRule="exact"/>
              <w:ind w:left="0" w:right="0" w:firstLine="480" w:firstLineChars="200"/>
              <w:jc w:val="both"/>
              <w:rPr>
                <w:rFonts w:hint="default" w:ascii="Times New Roman" w:hAnsi="Times New Roman" w:eastAsia="宋体" w:cs="Times New Roman"/>
                <w:color w:val="auto"/>
                <w:spacing w:val="0"/>
                <w:sz w:val="24"/>
                <w:highlight w:val="none"/>
                <w:lang w:val="en-US" w:eastAsia="zh-CN"/>
              </w:rPr>
            </w:pPr>
            <w:r>
              <w:rPr>
                <w:rFonts w:hint="eastAsia" w:cs="Times New Roman"/>
                <w:b w:val="0"/>
                <w:bCs/>
                <w:color w:val="auto"/>
                <w:spacing w:val="0"/>
                <w:sz w:val="24"/>
                <w:szCs w:val="24"/>
                <w:highlight w:val="none"/>
                <w:lang w:val="en-US" w:eastAsia="zh-CN"/>
              </w:rPr>
              <w:t>本项目租赁屯留区路村乡后苏村村东02号，租赁面积为3300m</w:t>
            </w:r>
            <w:r>
              <w:rPr>
                <w:rFonts w:hint="eastAsia" w:cs="Times New Roman"/>
                <w:b w:val="0"/>
                <w:bCs/>
                <w:color w:val="auto"/>
                <w:spacing w:val="0"/>
                <w:sz w:val="24"/>
                <w:szCs w:val="24"/>
                <w:highlight w:val="none"/>
                <w:vertAlign w:val="superscript"/>
                <w:lang w:val="en-US" w:eastAsia="zh-CN"/>
              </w:rPr>
              <w:t>2</w:t>
            </w:r>
            <w:r>
              <w:rPr>
                <w:rFonts w:hint="eastAsia" w:cs="Times New Roman"/>
                <w:b w:val="0"/>
                <w:bCs/>
                <w:color w:val="auto"/>
                <w:spacing w:val="0"/>
                <w:sz w:val="24"/>
                <w:szCs w:val="24"/>
                <w:highlight w:val="none"/>
                <w:vertAlign w:val="baseline"/>
                <w:lang w:val="en-US" w:eastAsia="zh-CN"/>
              </w:rPr>
              <w:t>，生产车间内位于厂区西侧，成品建筑砂堆放区位于生产车间内东侧，成品筒仓位于生产车间东侧，办公区设置在厂区东南侧，危废贮存库位于厂区东北角，洗车平台和磅房位于厂区入口处。</w:t>
            </w:r>
          </w:p>
          <w:p w14:paraId="0B585A17">
            <w:pPr>
              <w:keepNext w:val="0"/>
              <w:keepLines w:val="0"/>
              <w:suppressLineNumbers w:val="0"/>
              <w:autoSpaceDE w:val="0"/>
              <w:autoSpaceDN w:val="0"/>
              <w:spacing w:before="0" w:beforeAutospacing="0" w:after="0" w:afterAutospacing="0" w:line="480" w:lineRule="exact"/>
              <w:ind w:left="0" w:right="0" w:firstLine="480" w:firstLineChars="200"/>
              <w:jc w:val="both"/>
              <w:rPr>
                <w:rFonts w:hint="default" w:ascii="Times New Roman" w:hAnsi="Times New Roman" w:eastAsia="宋体" w:cs="Times New Roman"/>
                <w:color w:val="auto"/>
                <w:spacing w:val="0"/>
                <w:sz w:val="24"/>
                <w:highlight w:val="none"/>
                <w:lang w:val="en-US" w:eastAsia="zh-CN"/>
              </w:rPr>
            </w:pPr>
            <w:r>
              <w:rPr>
                <w:rFonts w:hint="eastAsia" w:cs="Times New Roman"/>
                <w:color w:val="auto"/>
                <w:spacing w:val="0"/>
                <w:sz w:val="24"/>
                <w:highlight w:val="none"/>
                <w:lang w:val="en-US" w:eastAsia="zh-CN"/>
              </w:rPr>
              <w:t>本项目厂区平面布置图见附图3。</w:t>
            </w:r>
          </w:p>
          <w:p w14:paraId="7C5C28BD">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480" w:lineRule="exact"/>
              <w:ind w:left="0" w:right="0" w:firstLine="482" w:firstLineChars="200"/>
              <w:textAlignment w:val="auto"/>
              <w:rPr>
                <w:rFonts w:hint="default" w:ascii="Times New Roman" w:hAnsi="Times New Roman" w:eastAsia="宋体" w:cs="Times New Roman"/>
                <w:b/>
                <w:bCs/>
                <w:color w:val="auto"/>
                <w:spacing w:val="0"/>
                <w:sz w:val="24"/>
                <w:szCs w:val="24"/>
                <w:highlight w:val="none"/>
                <w:lang w:val="en-US" w:eastAsia="zh-CN"/>
              </w:rPr>
            </w:pPr>
            <w:r>
              <w:rPr>
                <w:rFonts w:hint="eastAsia" w:cs="Times New Roman"/>
                <w:b/>
                <w:bCs/>
                <w:color w:val="auto"/>
                <w:spacing w:val="0"/>
                <w:sz w:val="24"/>
                <w:szCs w:val="24"/>
                <w:highlight w:val="none"/>
                <w:lang w:val="en-US" w:eastAsia="zh-CN"/>
              </w:rPr>
              <w:t>9.</w:t>
            </w:r>
            <w:r>
              <w:rPr>
                <w:rFonts w:hint="default" w:ascii="Times New Roman" w:hAnsi="Times New Roman" w:eastAsia="宋体" w:cs="Times New Roman"/>
                <w:b/>
                <w:bCs/>
                <w:color w:val="auto"/>
                <w:spacing w:val="0"/>
                <w:sz w:val="24"/>
                <w:szCs w:val="24"/>
                <w:highlight w:val="none"/>
                <w:lang w:val="en-US" w:eastAsia="zh-CN"/>
              </w:rPr>
              <w:t>公用工程</w:t>
            </w:r>
          </w:p>
          <w:p w14:paraId="7E2E707B">
            <w:pPr>
              <w:keepNext w:val="0"/>
              <w:keepLines w:val="0"/>
              <w:pageBreakBefore w:val="0"/>
              <w:widowControl w:val="0"/>
              <w:suppressLineNumbers w:val="0"/>
              <w:kinsoku/>
              <w:wordWrap/>
              <w:overflowPunct/>
              <w:topLinePunct w:val="0"/>
              <w:bidi w:val="0"/>
              <w:spacing w:before="0" w:beforeAutospacing="0" w:after="0" w:afterAutospacing="0" w:line="480" w:lineRule="exact"/>
              <w:ind w:left="0" w:right="0" w:firstLine="480" w:firstLineChars="200"/>
              <w:textAlignment w:val="auto"/>
              <w:rPr>
                <w:rFonts w:hint="default" w:ascii="Times New Roman" w:hAnsi="Times New Roman" w:eastAsia="宋体" w:cs="Times New Roman"/>
                <w:b w:val="0"/>
                <w:bCs/>
                <w:color w:val="auto"/>
                <w:spacing w:val="0"/>
                <w:sz w:val="24"/>
                <w:szCs w:val="24"/>
                <w:highlight w:val="none"/>
                <w:lang w:val="en-US" w:eastAsia="zh-CN"/>
              </w:rPr>
            </w:pPr>
            <w:r>
              <w:rPr>
                <w:rFonts w:hint="eastAsia" w:cs="Times New Roman"/>
                <w:b w:val="0"/>
                <w:bCs/>
                <w:color w:val="auto"/>
                <w:spacing w:val="0"/>
                <w:sz w:val="24"/>
                <w:szCs w:val="24"/>
                <w:highlight w:val="none"/>
                <w:lang w:val="en-US" w:eastAsia="zh-CN"/>
              </w:rPr>
              <w:t>（1）</w:t>
            </w:r>
            <w:r>
              <w:rPr>
                <w:rFonts w:hint="default" w:ascii="Times New Roman" w:hAnsi="Times New Roman" w:eastAsia="宋体" w:cs="Times New Roman"/>
                <w:b w:val="0"/>
                <w:bCs/>
                <w:color w:val="auto"/>
                <w:spacing w:val="0"/>
                <w:sz w:val="24"/>
                <w:szCs w:val="24"/>
                <w:highlight w:val="none"/>
                <w:lang w:val="en-US" w:eastAsia="zh-CN"/>
              </w:rPr>
              <w:t>给排水</w:t>
            </w:r>
          </w:p>
          <w:p w14:paraId="53FB88A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firstLine="482" w:firstLineChars="200"/>
              <w:textAlignment w:val="auto"/>
              <w:rPr>
                <w:rFonts w:hint="default" w:ascii="Times New Roman" w:hAnsi="Times New Roman" w:eastAsia="宋体" w:cs="Times New Roman"/>
                <w:b/>
                <w:bCs/>
                <w:color w:val="auto"/>
                <w:sz w:val="24"/>
                <w:szCs w:val="24"/>
                <w:lang w:val="en-US" w:eastAsia="zh-CN"/>
              </w:rPr>
            </w:pPr>
            <w:r>
              <w:rPr>
                <w:rFonts w:hint="default" w:ascii="Times New Roman" w:hAnsi="Times New Roman" w:cs="Times New Roman"/>
                <w:b/>
                <w:bCs/>
                <w:color w:val="auto"/>
                <w:sz w:val="24"/>
                <w:szCs w:val="24"/>
                <w:lang w:val="en-US" w:eastAsia="zh-CN"/>
              </w:rPr>
              <w:t>给水：</w:t>
            </w:r>
          </w:p>
          <w:p w14:paraId="228433B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给水水源</w:t>
            </w:r>
            <w:r>
              <w:rPr>
                <w:rFonts w:hint="eastAsia" w:ascii="Times New Roman" w:hAnsi="Times New Roman" w:cs="Times New Roman"/>
                <w:color w:val="auto"/>
                <w:sz w:val="24"/>
                <w:szCs w:val="24"/>
                <w:lang w:eastAsia="zh-CN"/>
              </w:rPr>
              <w:t>：</w:t>
            </w:r>
            <w:r>
              <w:rPr>
                <w:rFonts w:hint="eastAsia" w:cs="Times New Roman"/>
                <w:bCs/>
                <w:color w:val="auto"/>
                <w:spacing w:val="0"/>
                <w:sz w:val="24"/>
                <w:szCs w:val="24"/>
                <w:highlight w:val="none"/>
                <w:lang w:val="en-US" w:eastAsia="zh-CN"/>
              </w:rPr>
              <w:t>东洼村</w:t>
            </w:r>
            <w:r>
              <w:rPr>
                <w:rFonts w:hint="default" w:ascii="Times New Roman" w:hAnsi="Times New Roman" w:eastAsia="宋体" w:cs="Times New Roman"/>
                <w:bCs/>
                <w:color w:val="auto"/>
                <w:sz w:val="24"/>
                <w:highlight w:val="none"/>
              </w:rPr>
              <w:t>水井供水</w:t>
            </w:r>
            <w:r>
              <w:rPr>
                <w:rFonts w:hint="default" w:ascii="Times New Roman" w:hAnsi="Times New Roman" w:cs="Times New Roman"/>
                <w:color w:val="auto"/>
                <w:sz w:val="24"/>
                <w:szCs w:val="24"/>
              </w:rPr>
              <w:t>，能满足本项目正常生产、生活需要。</w:t>
            </w:r>
          </w:p>
          <w:p w14:paraId="15C91F0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①职工生活用水</w:t>
            </w:r>
          </w:p>
          <w:p w14:paraId="01371497">
            <w:pPr>
              <w:keepNext w:val="0"/>
              <w:keepLines w:val="0"/>
              <w:suppressLineNumbers w:val="0"/>
              <w:spacing w:before="0" w:beforeAutospacing="0" w:after="0" w:afterAutospacing="0" w:line="480" w:lineRule="exact"/>
              <w:ind w:left="0" w:right="0" w:firstLine="480" w:firstLineChars="200"/>
              <w:rPr>
                <w:rFonts w:hint="default" w:ascii="Times New Roman" w:hAnsi="Times New Roman" w:eastAsia="宋体" w:cs="Times New Roman"/>
                <w:bCs/>
                <w:color w:val="auto"/>
                <w:spacing w:val="0"/>
                <w:sz w:val="24"/>
                <w:szCs w:val="24"/>
                <w:highlight w:val="none"/>
                <w:lang w:val="en-US" w:eastAsia="zh-CN"/>
              </w:rPr>
            </w:pPr>
            <w:r>
              <w:rPr>
                <w:rFonts w:hint="default" w:ascii="Times New Roman" w:hAnsi="Times New Roman" w:cs="Times New Roman"/>
                <w:color w:val="auto"/>
                <w:sz w:val="24"/>
                <w:szCs w:val="24"/>
              </w:rPr>
              <w:t>本项目劳动定员</w:t>
            </w:r>
            <w:r>
              <w:rPr>
                <w:rFonts w:hint="eastAsia" w:ascii="Times New Roman" w:hAnsi="Times New Roman" w:cs="Times New Roman"/>
                <w:color w:val="auto"/>
                <w:sz w:val="24"/>
                <w:szCs w:val="24"/>
                <w:lang w:val="en-US" w:eastAsia="zh-CN"/>
              </w:rPr>
              <w:t>10</w:t>
            </w:r>
            <w:r>
              <w:rPr>
                <w:rFonts w:hint="default" w:ascii="Times New Roman" w:hAnsi="Times New Roman" w:cs="Times New Roman"/>
                <w:color w:val="auto"/>
                <w:sz w:val="24"/>
                <w:szCs w:val="24"/>
              </w:rPr>
              <w:t>人，职工均为当附近的村民，且厂区内不设职工食堂及浴室，因此本项目生活用水主要为职工的少量洗漱用水。</w:t>
            </w:r>
            <w:r>
              <w:rPr>
                <w:rFonts w:hint="default" w:ascii="Times New Roman" w:hAnsi="Times New Roman" w:cs="Times New Roman"/>
                <w:bCs/>
                <w:color w:val="auto"/>
                <w:sz w:val="24"/>
                <w:szCs w:val="24"/>
              </w:rPr>
              <w:t>职工生活用水</w:t>
            </w:r>
            <w:r>
              <w:rPr>
                <w:rFonts w:hint="eastAsia" w:ascii="Times New Roman" w:hAnsi="Times New Roman" w:cs="Times New Roman"/>
                <w:bCs/>
                <w:color w:val="auto"/>
                <w:sz w:val="24"/>
                <w:szCs w:val="24"/>
                <w:lang w:val="en-US" w:eastAsia="zh-CN"/>
              </w:rPr>
              <w:t>参照《山西省用水定额第4部分:居民生活用水定额》（DB 14/T 1049.4-2021）--“农村分散式供水”，</w:t>
            </w:r>
            <w:r>
              <w:rPr>
                <w:rFonts w:hint="default" w:ascii="Times New Roman" w:hAnsi="Times New Roman" w:cs="Times New Roman"/>
                <w:bCs/>
                <w:color w:val="auto"/>
                <w:sz w:val="24"/>
                <w:szCs w:val="24"/>
              </w:rPr>
              <w:t>用水量按</w:t>
            </w:r>
            <w:r>
              <w:rPr>
                <w:rFonts w:hint="eastAsia" w:ascii="Times New Roman" w:hAnsi="Times New Roman" w:cs="Times New Roman"/>
                <w:bCs/>
                <w:color w:val="auto"/>
                <w:sz w:val="24"/>
                <w:szCs w:val="24"/>
                <w:lang w:val="en-US" w:eastAsia="zh-CN"/>
              </w:rPr>
              <w:t>7</w:t>
            </w:r>
            <w:r>
              <w:rPr>
                <w:rFonts w:hint="default" w:ascii="Times New Roman" w:hAnsi="Times New Roman" w:cs="Times New Roman"/>
                <w:bCs/>
                <w:color w:val="auto"/>
                <w:sz w:val="24"/>
                <w:szCs w:val="24"/>
              </w:rPr>
              <w:t>0L/人·d计，则本项目职工生活</w:t>
            </w:r>
            <w:r>
              <w:rPr>
                <w:rFonts w:hint="default" w:ascii="Times New Roman" w:hAnsi="Times New Roman" w:cs="Times New Roman"/>
                <w:color w:val="auto"/>
                <w:sz w:val="24"/>
                <w:szCs w:val="24"/>
              </w:rPr>
              <w:t>用水量为0.</w:t>
            </w:r>
            <w:r>
              <w:rPr>
                <w:rFonts w:hint="eastAsia" w:ascii="Times New Roman" w:hAnsi="Times New Roman" w:cs="Times New Roman"/>
                <w:color w:val="auto"/>
                <w:sz w:val="24"/>
                <w:szCs w:val="24"/>
                <w:lang w:val="en-US" w:eastAsia="zh-CN"/>
              </w:rPr>
              <w:t>7</w:t>
            </w:r>
            <w:r>
              <w:rPr>
                <w:rFonts w:hint="default" w:ascii="Times New Roman" w:hAnsi="Times New Roman" w:cs="Times New Roman"/>
                <w:color w:val="auto"/>
                <w:sz w:val="24"/>
                <w:szCs w:val="24"/>
              </w:rPr>
              <w:t>m</w:t>
            </w:r>
            <w:r>
              <w:rPr>
                <w:rFonts w:hint="default" w:ascii="Times New Roman" w:hAnsi="Times New Roman" w:cs="Times New Roman"/>
                <w:color w:val="auto"/>
                <w:sz w:val="24"/>
                <w:szCs w:val="24"/>
                <w:vertAlign w:val="superscript"/>
              </w:rPr>
              <w:t>3</w:t>
            </w:r>
            <w:r>
              <w:rPr>
                <w:rFonts w:hint="default" w:ascii="Times New Roman" w:hAnsi="Times New Roman" w:cs="Times New Roman"/>
                <w:color w:val="auto"/>
                <w:sz w:val="24"/>
                <w:szCs w:val="24"/>
              </w:rPr>
              <w:t>/d（</w:t>
            </w:r>
            <w:r>
              <w:rPr>
                <w:rFonts w:hint="eastAsia" w:ascii="Times New Roman" w:hAnsi="Times New Roman" w:cs="Times New Roman"/>
                <w:color w:val="auto"/>
                <w:sz w:val="24"/>
                <w:szCs w:val="24"/>
                <w:lang w:val="en-US" w:eastAsia="zh-CN"/>
              </w:rPr>
              <w:t>2</w:t>
            </w:r>
            <w:r>
              <w:rPr>
                <w:rFonts w:hint="eastAsia" w:cs="Times New Roman"/>
                <w:color w:val="auto"/>
                <w:sz w:val="24"/>
                <w:szCs w:val="24"/>
                <w:lang w:val="en-US" w:eastAsia="zh-CN"/>
              </w:rPr>
              <w:t>31</w:t>
            </w:r>
            <w:r>
              <w:rPr>
                <w:rFonts w:hint="default" w:ascii="Times New Roman" w:hAnsi="Times New Roman" w:cs="Times New Roman"/>
                <w:color w:val="auto"/>
                <w:sz w:val="24"/>
                <w:szCs w:val="24"/>
              </w:rPr>
              <w:t>m</w:t>
            </w:r>
            <w:r>
              <w:rPr>
                <w:rFonts w:hint="default" w:ascii="Times New Roman" w:hAnsi="Times New Roman" w:cs="Times New Roman"/>
                <w:color w:val="auto"/>
                <w:sz w:val="24"/>
                <w:szCs w:val="24"/>
                <w:vertAlign w:val="superscript"/>
              </w:rPr>
              <w:t>3</w:t>
            </w:r>
            <w:r>
              <w:rPr>
                <w:rFonts w:hint="default" w:ascii="Times New Roman" w:hAnsi="Times New Roman" w:cs="Times New Roman"/>
                <w:color w:val="auto"/>
                <w:sz w:val="24"/>
                <w:szCs w:val="24"/>
              </w:rPr>
              <w:t>/a）</w:t>
            </w:r>
            <w:r>
              <w:rPr>
                <w:rFonts w:hint="default" w:ascii="Times New Roman" w:hAnsi="Times New Roman" w:cs="Times New Roman"/>
                <w:color w:val="auto"/>
                <w:sz w:val="24"/>
                <w:szCs w:val="24"/>
                <w:lang w:eastAsia="zh-CN"/>
              </w:rPr>
              <w:t>。</w:t>
            </w:r>
          </w:p>
          <w:p w14:paraId="07326735">
            <w:pPr>
              <w:keepNext w:val="0"/>
              <w:keepLines w:val="0"/>
              <w:pageBreakBefore w:val="0"/>
              <w:widowControl w:val="0"/>
              <w:suppressLineNumbers w:val="0"/>
              <w:tabs>
                <w:tab w:val="left" w:pos="0"/>
              </w:tabs>
              <w:kinsoku/>
              <w:wordWrap/>
              <w:overflowPunct/>
              <w:topLinePunct w:val="0"/>
              <w:bidi w:val="0"/>
              <w:spacing w:before="0" w:beforeAutospacing="0" w:after="0" w:afterAutospacing="0" w:line="480" w:lineRule="exact"/>
              <w:ind w:left="0" w:right="0"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cs="Times New Roman"/>
                <w:color w:val="auto"/>
                <w:sz w:val="24"/>
                <w:szCs w:val="24"/>
              </w:rPr>
              <w:t>②</w:t>
            </w:r>
            <w:r>
              <w:rPr>
                <w:rFonts w:hint="default" w:ascii="Times New Roman" w:hAnsi="Times New Roman" w:cs="Times New Roman"/>
                <w:color w:val="auto"/>
                <w:sz w:val="24"/>
                <w:szCs w:val="24"/>
                <w:lang w:val="en-US" w:eastAsia="zh-CN"/>
              </w:rPr>
              <w:t>生产用水</w:t>
            </w:r>
          </w:p>
          <w:p w14:paraId="54C38D6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firstLine="480" w:firstLineChars="200"/>
              <w:textAlignment w:val="auto"/>
              <w:rPr>
                <w:rFonts w:hint="eastAsia" w:ascii="Times New Roman" w:hAnsi="Times New Roman" w:cs="Times New Roman"/>
                <w:color w:val="auto"/>
                <w:sz w:val="24"/>
                <w:szCs w:val="24"/>
                <w:lang w:val="en-US" w:eastAsia="zh-CN"/>
              </w:rPr>
            </w:pPr>
            <w:r>
              <w:rPr>
                <w:rFonts w:hint="eastAsia" w:ascii="Times New Roman" w:hAnsi="Times New Roman" w:cs="Times New Roman"/>
                <w:color w:val="auto"/>
                <w:sz w:val="24"/>
                <w:szCs w:val="24"/>
                <w:lang w:val="en-US" w:eastAsia="zh-CN"/>
              </w:rPr>
              <w:t>1）洗车用水</w:t>
            </w:r>
          </w:p>
          <w:p w14:paraId="2F31292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firstLine="480" w:firstLineChars="200"/>
              <w:textAlignment w:val="auto"/>
              <w:rPr>
                <w:rFonts w:hint="default" w:ascii="Times New Roman" w:hAnsi="Times New Roman" w:cs="Times New Roman"/>
                <w:color w:val="auto"/>
                <w:sz w:val="24"/>
                <w:szCs w:val="24"/>
                <w:lang w:val="en-US" w:eastAsia="zh-CN"/>
              </w:rPr>
            </w:pPr>
            <w:r>
              <w:rPr>
                <w:rFonts w:hint="eastAsia" w:ascii="Times New Roman" w:hAnsi="Times New Roman" w:cs="Times New Roman"/>
                <w:color w:val="auto"/>
                <w:sz w:val="24"/>
                <w:szCs w:val="24"/>
                <w:highlight w:val="none"/>
                <w:lang w:val="en-US" w:eastAsia="zh-CN"/>
              </w:rPr>
              <w:t>本项目洗车用水循环使用，参照《山西省用水定额 第3部分:服务业用水定额</w:t>
            </w:r>
            <w:r>
              <w:rPr>
                <w:rFonts w:hint="eastAsia" w:ascii="Times New Roman" w:hAnsi="Times New Roman" w:cs="Times New Roman"/>
                <w:bCs/>
                <w:color w:val="auto"/>
                <w:sz w:val="24"/>
                <w:szCs w:val="24"/>
                <w:highlight w:val="none"/>
                <w:lang w:val="en-US" w:eastAsia="zh-CN"/>
              </w:rPr>
              <w:t>》</w:t>
            </w:r>
            <w:r>
              <w:rPr>
                <w:rFonts w:hint="eastAsia" w:cs="Times New Roman"/>
                <w:bCs/>
                <w:color w:val="auto"/>
                <w:sz w:val="24"/>
                <w:szCs w:val="24"/>
                <w:highlight w:val="none"/>
                <w:lang w:val="en-US" w:eastAsia="zh-CN"/>
              </w:rPr>
              <w:t>（</w:t>
            </w:r>
            <w:r>
              <w:rPr>
                <w:rFonts w:hint="eastAsia" w:ascii="Times New Roman" w:hAnsi="Times New Roman" w:cs="Times New Roman"/>
                <w:bCs/>
                <w:color w:val="auto"/>
                <w:sz w:val="24"/>
                <w:szCs w:val="24"/>
                <w:highlight w:val="none"/>
                <w:lang w:val="en-US" w:eastAsia="zh-CN"/>
              </w:rPr>
              <w:t>DB141049.3-2021</w:t>
            </w:r>
            <w:r>
              <w:rPr>
                <w:rFonts w:hint="eastAsia" w:cs="Times New Roman"/>
                <w:bCs/>
                <w:color w:val="auto"/>
                <w:sz w:val="24"/>
                <w:szCs w:val="24"/>
                <w:highlight w:val="none"/>
                <w:lang w:val="en-US" w:eastAsia="zh-CN"/>
              </w:rPr>
              <w:t>）</w:t>
            </w:r>
            <w:r>
              <w:rPr>
                <w:rFonts w:hint="eastAsia" w:ascii="Times New Roman" w:hAnsi="Times New Roman" w:cs="Times New Roman"/>
                <w:bCs/>
                <w:color w:val="auto"/>
                <w:sz w:val="24"/>
                <w:szCs w:val="24"/>
                <w:highlight w:val="none"/>
                <w:lang w:val="en-US" w:eastAsia="zh-CN"/>
              </w:rPr>
              <w:t>，重汽车车辆轮胎和车身清洗水用量60L/辆</w:t>
            </w:r>
            <w:r>
              <w:rPr>
                <w:rFonts w:hint="default" w:ascii="Times New Roman" w:hAnsi="Times New Roman" w:cs="Times New Roman"/>
                <w:bCs/>
                <w:color w:val="auto"/>
                <w:sz w:val="24"/>
                <w:szCs w:val="24"/>
                <w:highlight w:val="none"/>
              </w:rPr>
              <w:t>·</w:t>
            </w:r>
            <w:r>
              <w:rPr>
                <w:rFonts w:hint="eastAsia" w:ascii="Times New Roman" w:hAnsi="Times New Roman" w:cs="Times New Roman"/>
                <w:bCs/>
                <w:color w:val="auto"/>
                <w:sz w:val="24"/>
                <w:szCs w:val="24"/>
                <w:highlight w:val="none"/>
                <w:lang w:val="en-US" w:eastAsia="zh-CN"/>
              </w:rPr>
              <w:t>次，本项目采用运输车辆运输装载量为20t，总计运输量为</w:t>
            </w:r>
            <w:r>
              <w:rPr>
                <w:rFonts w:hint="eastAsia" w:cs="Times New Roman"/>
                <w:bCs/>
                <w:color w:val="auto"/>
                <w:sz w:val="24"/>
                <w:szCs w:val="24"/>
                <w:highlight w:val="none"/>
                <w:lang w:val="en-US" w:eastAsia="zh-CN"/>
              </w:rPr>
              <w:t>25</w:t>
            </w:r>
            <w:r>
              <w:rPr>
                <w:rFonts w:hint="eastAsia" w:ascii="Times New Roman" w:hAnsi="Times New Roman" w:cs="Times New Roman"/>
                <w:bCs/>
                <w:color w:val="auto"/>
                <w:sz w:val="24"/>
                <w:szCs w:val="24"/>
                <w:highlight w:val="none"/>
                <w:lang w:val="en-US" w:eastAsia="zh-CN"/>
              </w:rPr>
              <w:t>万t/a。洗车平台每天清洗</w:t>
            </w:r>
            <w:r>
              <w:rPr>
                <w:rFonts w:hint="eastAsia" w:cs="Times New Roman"/>
                <w:bCs/>
                <w:color w:val="auto"/>
                <w:sz w:val="24"/>
                <w:szCs w:val="24"/>
                <w:highlight w:val="none"/>
                <w:lang w:val="en-US" w:eastAsia="zh-CN"/>
              </w:rPr>
              <w:t>38</w:t>
            </w:r>
            <w:r>
              <w:rPr>
                <w:rFonts w:hint="eastAsia" w:ascii="Times New Roman" w:hAnsi="Times New Roman" w:cs="Times New Roman"/>
                <w:bCs/>
                <w:color w:val="auto"/>
                <w:sz w:val="24"/>
                <w:szCs w:val="24"/>
                <w:highlight w:val="none"/>
                <w:lang w:val="en-US" w:eastAsia="zh-CN"/>
              </w:rPr>
              <w:t>辆，则车辆轮胎和车身清洗水用量为</w:t>
            </w:r>
            <w:r>
              <w:rPr>
                <w:rFonts w:hint="eastAsia" w:cs="Times New Roman"/>
                <w:bCs/>
                <w:color w:val="auto"/>
                <w:sz w:val="24"/>
                <w:szCs w:val="24"/>
                <w:highlight w:val="none"/>
                <w:lang w:val="en-US" w:eastAsia="zh-CN"/>
              </w:rPr>
              <w:t>2.28</w:t>
            </w:r>
            <w:r>
              <w:rPr>
                <w:rFonts w:hint="eastAsia" w:ascii="Times New Roman" w:hAnsi="Times New Roman" w:cs="Times New Roman"/>
                <w:bCs/>
                <w:color w:val="auto"/>
                <w:sz w:val="24"/>
                <w:szCs w:val="24"/>
                <w:highlight w:val="none"/>
                <w:lang w:val="en-US" w:eastAsia="zh-CN"/>
              </w:rPr>
              <w:t>m</w:t>
            </w:r>
            <w:r>
              <w:rPr>
                <w:rFonts w:hint="eastAsia" w:ascii="Times New Roman" w:hAnsi="Times New Roman" w:cs="Times New Roman"/>
                <w:bCs/>
                <w:color w:val="auto"/>
                <w:sz w:val="24"/>
                <w:szCs w:val="24"/>
                <w:highlight w:val="none"/>
                <w:vertAlign w:val="superscript"/>
                <w:lang w:val="en-US" w:eastAsia="zh-CN"/>
              </w:rPr>
              <w:t>3</w:t>
            </w:r>
            <w:r>
              <w:rPr>
                <w:rFonts w:hint="eastAsia" w:ascii="Times New Roman" w:hAnsi="Times New Roman" w:cs="Times New Roman"/>
                <w:bCs/>
                <w:color w:val="auto"/>
                <w:sz w:val="24"/>
                <w:szCs w:val="24"/>
                <w:highlight w:val="none"/>
                <w:lang w:val="en-US" w:eastAsia="zh-CN"/>
              </w:rPr>
              <w:t>/d，车辆</w:t>
            </w:r>
            <w:r>
              <w:rPr>
                <w:rFonts w:hint="eastAsia" w:ascii="Times New Roman" w:hAnsi="Times New Roman" w:cs="Times New Roman"/>
                <w:bCs/>
                <w:color w:val="auto"/>
                <w:sz w:val="24"/>
                <w:szCs w:val="24"/>
                <w:lang w:val="en-US" w:eastAsia="zh-CN"/>
              </w:rPr>
              <w:t>轮胎和车身清洗水进入沉淀池沉淀后回用，循环水池容积为</w:t>
            </w:r>
            <w:r>
              <w:rPr>
                <w:rFonts w:hint="eastAsia" w:cs="Times New Roman"/>
                <w:bCs/>
                <w:color w:val="auto"/>
                <w:sz w:val="24"/>
                <w:szCs w:val="24"/>
                <w:lang w:val="en-US" w:eastAsia="zh-CN"/>
              </w:rPr>
              <w:t>60</w:t>
            </w:r>
            <w:r>
              <w:rPr>
                <w:rFonts w:hint="eastAsia" w:ascii="Times New Roman" w:hAnsi="Times New Roman" w:cs="Times New Roman"/>
                <w:bCs/>
                <w:color w:val="auto"/>
                <w:sz w:val="24"/>
                <w:szCs w:val="24"/>
                <w:lang w:val="en-US" w:eastAsia="zh-CN"/>
              </w:rPr>
              <w:t>m</w:t>
            </w:r>
            <w:r>
              <w:rPr>
                <w:rFonts w:hint="eastAsia" w:ascii="Times New Roman" w:hAnsi="Times New Roman" w:cs="Times New Roman"/>
                <w:bCs/>
                <w:color w:val="auto"/>
                <w:sz w:val="24"/>
                <w:szCs w:val="24"/>
                <w:vertAlign w:val="superscript"/>
                <w:lang w:val="en-US" w:eastAsia="zh-CN"/>
              </w:rPr>
              <w:t>3</w:t>
            </w:r>
            <w:r>
              <w:rPr>
                <w:rFonts w:hint="eastAsia" w:ascii="Times New Roman" w:hAnsi="Times New Roman" w:cs="Times New Roman"/>
                <w:bCs/>
                <w:color w:val="auto"/>
                <w:sz w:val="24"/>
                <w:szCs w:val="24"/>
                <w:lang w:val="en-US" w:eastAsia="zh-CN"/>
              </w:rPr>
              <w:t>。清洗水损耗量按30%计算，车辆轮胎和身清洗水补水量为</w:t>
            </w:r>
            <w:r>
              <w:rPr>
                <w:rFonts w:hint="eastAsia" w:cs="Times New Roman"/>
                <w:bCs/>
                <w:color w:val="auto"/>
                <w:sz w:val="24"/>
                <w:szCs w:val="24"/>
                <w:lang w:val="en-US" w:eastAsia="zh-CN"/>
              </w:rPr>
              <w:t>0.684</w:t>
            </w:r>
            <w:r>
              <w:rPr>
                <w:rFonts w:hint="eastAsia" w:ascii="Times New Roman" w:hAnsi="Times New Roman" w:cs="Times New Roman"/>
                <w:bCs/>
                <w:color w:val="auto"/>
                <w:sz w:val="24"/>
                <w:szCs w:val="24"/>
                <w:lang w:val="en-US" w:eastAsia="zh-CN"/>
              </w:rPr>
              <w:t>m</w:t>
            </w:r>
            <w:r>
              <w:rPr>
                <w:rFonts w:hint="eastAsia" w:ascii="Times New Roman" w:hAnsi="Times New Roman" w:cs="Times New Roman"/>
                <w:bCs/>
                <w:color w:val="auto"/>
                <w:sz w:val="24"/>
                <w:szCs w:val="24"/>
                <w:vertAlign w:val="superscript"/>
                <w:lang w:val="en-US" w:eastAsia="zh-CN"/>
              </w:rPr>
              <w:t>3</w:t>
            </w:r>
            <w:r>
              <w:rPr>
                <w:rFonts w:hint="eastAsia" w:ascii="Times New Roman" w:hAnsi="Times New Roman" w:cs="Times New Roman"/>
                <w:bCs/>
                <w:color w:val="auto"/>
                <w:sz w:val="24"/>
                <w:szCs w:val="24"/>
                <w:lang w:val="en-US" w:eastAsia="zh-CN"/>
              </w:rPr>
              <w:t>/d。</w:t>
            </w:r>
          </w:p>
          <w:p w14:paraId="57EA7937">
            <w:pPr>
              <w:keepNext w:val="0"/>
              <w:keepLines w:val="0"/>
              <w:pageBreakBefore w:val="0"/>
              <w:widowControl w:val="0"/>
              <w:numPr>
                <w:ilvl w:val="0"/>
                <w:numId w:val="4"/>
              </w:numPr>
              <w:suppressLineNumbers w:val="0"/>
              <w:kinsoku/>
              <w:wordWrap/>
              <w:overflowPunct/>
              <w:topLinePunct w:val="0"/>
              <w:autoSpaceDE/>
              <w:autoSpaceDN/>
              <w:bidi w:val="0"/>
              <w:adjustRightInd w:val="0"/>
              <w:snapToGrid w:val="0"/>
              <w:spacing w:before="0" w:beforeAutospacing="0" w:after="0" w:afterAutospacing="0" w:line="480" w:lineRule="exact"/>
              <w:ind w:left="0" w:right="0" w:firstLine="480" w:firstLineChars="200"/>
              <w:textAlignment w:val="auto"/>
              <w:rPr>
                <w:rFonts w:hint="default"/>
                <w:bCs/>
                <w:color w:val="auto"/>
                <w:sz w:val="24"/>
              </w:rPr>
            </w:pPr>
            <w:r>
              <w:rPr>
                <w:rFonts w:hint="default"/>
                <w:color w:val="auto"/>
                <w:sz w:val="24"/>
              </w:rPr>
              <w:t>原料</w:t>
            </w:r>
            <w:r>
              <w:rPr>
                <w:rFonts w:hint="eastAsia"/>
                <w:color w:val="auto"/>
                <w:sz w:val="24"/>
                <w:lang w:val="en-US" w:eastAsia="zh-CN"/>
              </w:rPr>
              <w:t>堆放区</w:t>
            </w:r>
            <w:r>
              <w:rPr>
                <w:rFonts w:hint="default"/>
                <w:color w:val="auto"/>
                <w:sz w:val="24"/>
              </w:rPr>
              <w:t>抑尘用水</w:t>
            </w:r>
          </w:p>
          <w:p w14:paraId="7CF3A742">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480" w:lineRule="exact"/>
              <w:ind w:left="0" w:right="0" w:firstLine="480" w:firstLineChars="200"/>
              <w:textAlignment w:val="auto"/>
              <w:rPr>
                <w:rFonts w:hint="default" w:ascii="Times New Roman" w:hAnsi="Times New Roman" w:cs="Times New Roman"/>
                <w:color w:val="auto"/>
                <w:sz w:val="24"/>
                <w:szCs w:val="24"/>
                <w:lang w:val="en-US" w:eastAsia="zh-CN"/>
              </w:rPr>
            </w:pPr>
            <w:r>
              <w:rPr>
                <w:rFonts w:hint="default"/>
                <w:color w:val="auto"/>
                <w:sz w:val="24"/>
              </w:rPr>
              <w:t>喷雾指标</w:t>
            </w:r>
            <w:r>
              <w:rPr>
                <w:rFonts w:hint="eastAsia"/>
                <w:color w:val="auto"/>
                <w:sz w:val="24"/>
                <w:lang w:val="en-US" w:eastAsia="zh-CN"/>
              </w:rPr>
              <w:t>类比同类型项目，</w:t>
            </w:r>
            <w:r>
              <w:rPr>
                <w:rFonts w:hint="default"/>
                <w:color w:val="auto"/>
                <w:sz w:val="24"/>
              </w:rPr>
              <w:t>按1.0L/m</w:t>
            </w:r>
            <w:r>
              <w:rPr>
                <w:rFonts w:hint="default"/>
                <w:color w:val="auto"/>
                <w:sz w:val="24"/>
                <w:vertAlign w:val="superscript"/>
              </w:rPr>
              <w:t>2</w:t>
            </w:r>
            <w:r>
              <w:rPr>
                <w:rFonts w:hint="default"/>
                <w:color w:val="auto"/>
                <w:sz w:val="24"/>
              </w:rPr>
              <w:t>·次计，一日2次，</w:t>
            </w:r>
            <w:r>
              <w:rPr>
                <w:rFonts w:hint="eastAsia"/>
                <w:color w:val="auto"/>
                <w:sz w:val="24"/>
                <w:lang w:val="en-US" w:eastAsia="zh-CN"/>
              </w:rPr>
              <w:t>原料库</w:t>
            </w:r>
            <w:r>
              <w:rPr>
                <w:rFonts w:hint="default"/>
                <w:color w:val="auto"/>
                <w:sz w:val="24"/>
              </w:rPr>
              <w:t>的面积为</w:t>
            </w:r>
            <w:r>
              <w:rPr>
                <w:rFonts w:hint="eastAsia"/>
                <w:color w:val="auto"/>
                <w:sz w:val="24"/>
                <w:lang w:val="en-US" w:eastAsia="zh-CN"/>
              </w:rPr>
              <w:t>140</w:t>
            </w:r>
            <w:r>
              <w:rPr>
                <w:rFonts w:hint="default"/>
                <w:color w:val="auto"/>
                <w:sz w:val="24"/>
              </w:rPr>
              <w:t>0m</w:t>
            </w:r>
            <w:r>
              <w:rPr>
                <w:rFonts w:hint="default"/>
                <w:color w:val="auto"/>
                <w:sz w:val="24"/>
                <w:vertAlign w:val="superscript"/>
              </w:rPr>
              <w:t>2</w:t>
            </w:r>
            <w:r>
              <w:rPr>
                <w:rFonts w:hint="default"/>
                <w:color w:val="auto"/>
                <w:sz w:val="24"/>
              </w:rPr>
              <w:t>，则</w:t>
            </w:r>
            <w:r>
              <w:rPr>
                <w:rFonts w:hint="default"/>
                <w:bCs/>
                <w:color w:val="auto"/>
                <w:sz w:val="24"/>
              </w:rPr>
              <w:t>日用水量为</w:t>
            </w:r>
            <w:r>
              <w:rPr>
                <w:rFonts w:hint="eastAsia"/>
                <w:bCs/>
                <w:color w:val="auto"/>
                <w:sz w:val="24"/>
                <w:lang w:val="en-US" w:eastAsia="zh-CN"/>
              </w:rPr>
              <w:t>2.8</w:t>
            </w:r>
            <w:r>
              <w:rPr>
                <w:rFonts w:hint="default"/>
                <w:bCs/>
                <w:color w:val="auto"/>
                <w:sz w:val="24"/>
              </w:rPr>
              <w:t>m</w:t>
            </w:r>
            <w:r>
              <w:rPr>
                <w:rFonts w:hint="default"/>
                <w:bCs/>
                <w:color w:val="auto"/>
                <w:sz w:val="24"/>
                <w:vertAlign w:val="superscript"/>
              </w:rPr>
              <w:t>3</w:t>
            </w:r>
            <w:r>
              <w:rPr>
                <w:rFonts w:hint="eastAsia"/>
                <w:bCs/>
                <w:color w:val="auto"/>
                <w:sz w:val="24"/>
                <w:vertAlign w:val="baseline"/>
                <w:lang w:val="en-US" w:eastAsia="zh-CN"/>
              </w:rPr>
              <w:t>/d</w:t>
            </w:r>
            <w:r>
              <w:rPr>
                <w:rFonts w:hint="default"/>
                <w:bCs/>
                <w:color w:val="auto"/>
                <w:sz w:val="24"/>
              </w:rPr>
              <w:t>，年用水量为</w:t>
            </w:r>
            <w:r>
              <w:rPr>
                <w:rFonts w:hint="eastAsia"/>
                <w:color w:val="auto"/>
                <w:sz w:val="24"/>
                <w:lang w:val="en-US" w:eastAsia="zh-CN"/>
              </w:rPr>
              <w:t>924</w:t>
            </w:r>
            <w:r>
              <w:rPr>
                <w:rFonts w:hint="default"/>
                <w:bCs/>
                <w:color w:val="auto"/>
                <w:sz w:val="24"/>
              </w:rPr>
              <w:t>m</w:t>
            </w:r>
            <w:r>
              <w:rPr>
                <w:rFonts w:hint="default"/>
                <w:bCs/>
                <w:color w:val="auto"/>
                <w:sz w:val="24"/>
                <w:vertAlign w:val="superscript"/>
              </w:rPr>
              <w:t>3</w:t>
            </w:r>
            <w:r>
              <w:rPr>
                <w:rFonts w:hint="eastAsia"/>
                <w:bCs/>
                <w:color w:val="auto"/>
                <w:sz w:val="24"/>
                <w:vertAlign w:val="baseline"/>
                <w:lang w:val="en-US" w:eastAsia="zh-CN"/>
              </w:rPr>
              <w:t>/a</w:t>
            </w:r>
            <w:r>
              <w:rPr>
                <w:rFonts w:hint="default"/>
                <w:color w:val="auto"/>
                <w:sz w:val="24"/>
              </w:rPr>
              <w:t>。</w:t>
            </w:r>
          </w:p>
          <w:p w14:paraId="4709B09C">
            <w:pPr>
              <w:keepNext w:val="0"/>
              <w:keepLines w:val="0"/>
              <w:pageBreakBefore w:val="0"/>
              <w:widowControl w:val="0"/>
              <w:numPr>
                <w:ilvl w:val="0"/>
                <w:numId w:val="4"/>
              </w:numPr>
              <w:suppressLineNumbers w:val="0"/>
              <w:kinsoku/>
              <w:wordWrap/>
              <w:overflowPunct/>
              <w:topLinePunct w:val="0"/>
              <w:autoSpaceDE/>
              <w:autoSpaceDN/>
              <w:bidi w:val="0"/>
              <w:adjustRightInd w:val="0"/>
              <w:snapToGrid w:val="0"/>
              <w:spacing w:before="0" w:beforeAutospacing="0" w:after="0" w:afterAutospacing="0" w:line="480" w:lineRule="exact"/>
              <w:ind w:left="0" w:leftChars="0" w:right="0" w:firstLine="480" w:firstLineChars="200"/>
              <w:textAlignment w:val="auto"/>
              <w:rPr>
                <w:rFonts w:hint="default"/>
                <w:bCs/>
                <w:color w:val="auto"/>
                <w:sz w:val="24"/>
              </w:rPr>
            </w:pPr>
            <w:r>
              <w:rPr>
                <w:rFonts w:hint="default"/>
                <w:bCs/>
                <w:color w:val="auto"/>
                <w:sz w:val="24"/>
              </w:rPr>
              <w:t>成品</w:t>
            </w:r>
            <w:r>
              <w:rPr>
                <w:rFonts w:hint="eastAsia"/>
                <w:color w:val="auto"/>
                <w:sz w:val="24"/>
                <w:lang w:val="en-US" w:eastAsia="zh-CN"/>
              </w:rPr>
              <w:t>堆放区</w:t>
            </w:r>
            <w:r>
              <w:rPr>
                <w:rFonts w:hint="default"/>
                <w:bCs/>
                <w:color w:val="auto"/>
                <w:sz w:val="24"/>
              </w:rPr>
              <w:t>抑尘用水</w:t>
            </w:r>
          </w:p>
          <w:p w14:paraId="5263005E">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480" w:lineRule="exact"/>
              <w:ind w:left="0" w:right="0" w:firstLine="480" w:firstLineChars="200"/>
              <w:textAlignment w:val="auto"/>
              <w:rPr>
                <w:rFonts w:hint="default" w:ascii="Times New Roman" w:hAnsi="Times New Roman" w:cs="Times New Roman"/>
                <w:color w:val="auto"/>
                <w:sz w:val="24"/>
                <w:szCs w:val="24"/>
                <w:lang w:val="en-US" w:eastAsia="zh-CN"/>
              </w:rPr>
            </w:pPr>
            <w:r>
              <w:rPr>
                <w:rFonts w:hint="default"/>
                <w:color w:val="auto"/>
                <w:sz w:val="24"/>
              </w:rPr>
              <w:t>喷雾指标</w:t>
            </w:r>
            <w:r>
              <w:rPr>
                <w:rFonts w:hint="eastAsia"/>
                <w:color w:val="auto"/>
                <w:sz w:val="24"/>
                <w:lang w:val="en-US" w:eastAsia="zh-CN"/>
              </w:rPr>
              <w:t>类比同类型项目，</w:t>
            </w:r>
            <w:r>
              <w:rPr>
                <w:rFonts w:hint="default"/>
                <w:color w:val="auto"/>
                <w:sz w:val="24"/>
              </w:rPr>
              <w:t>按1.0L/m</w:t>
            </w:r>
            <w:r>
              <w:rPr>
                <w:rFonts w:hint="default"/>
                <w:color w:val="auto"/>
                <w:sz w:val="24"/>
                <w:vertAlign w:val="superscript"/>
              </w:rPr>
              <w:t>2</w:t>
            </w:r>
            <w:r>
              <w:rPr>
                <w:rFonts w:hint="default"/>
                <w:color w:val="auto"/>
                <w:sz w:val="24"/>
              </w:rPr>
              <w:t>·次计，一日2次，</w:t>
            </w:r>
            <w:r>
              <w:rPr>
                <w:rFonts w:hint="eastAsia"/>
                <w:color w:val="auto"/>
                <w:sz w:val="24"/>
                <w:lang w:val="en-US" w:eastAsia="zh-CN"/>
              </w:rPr>
              <w:t>成品库</w:t>
            </w:r>
            <w:r>
              <w:rPr>
                <w:rFonts w:hint="default"/>
                <w:color w:val="auto"/>
                <w:sz w:val="24"/>
              </w:rPr>
              <w:t>的面积为</w:t>
            </w:r>
            <w:r>
              <w:rPr>
                <w:rFonts w:hint="eastAsia"/>
                <w:color w:val="auto"/>
                <w:sz w:val="24"/>
                <w:lang w:val="en-US" w:eastAsia="zh-CN"/>
              </w:rPr>
              <w:t>1200</w:t>
            </w:r>
            <w:r>
              <w:rPr>
                <w:rFonts w:hint="default"/>
                <w:color w:val="auto"/>
                <w:sz w:val="24"/>
              </w:rPr>
              <w:t>m</w:t>
            </w:r>
            <w:r>
              <w:rPr>
                <w:rFonts w:hint="default"/>
                <w:color w:val="auto"/>
                <w:sz w:val="24"/>
                <w:vertAlign w:val="superscript"/>
              </w:rPr>
              <w:t>2</w:t>
            </w:r>
            <w:r>
              <w:rPr>
                <w:rFonts w:hint="default"/>
                <w:color w:val="auto"/>
                <w:sz w:val="24"/>
              </w:rPr>
              <w:t>，则</w:t>
            </w:r>
            <w:r>
              <w:rPr>
                <w:rFonts w:hint="default"/>
                <w:bCs/>
                <w:color w:val="auto"/>
                <w:sz w:val="24"/>
              </w:rPr>
              <w:t>日用水量为</w:t>
            </w:r>
            <w:r>
              <w:rPr>
                <w:rFonts w:hint="eastAsia"/>
                <w:bCs/>
                <w:color w:val="auto"/>
                <w:sz w:val="24"/>
                <w:lang w:val="en-US" w:eastAsia="zh-CN"/>
              </w:rPr>
              <w:t>2.4</w:t>
            </w:r>
            <w:r>
              <w:rPr>
                <w:rFonts w:hint="default"/>
                <w:bCs/>
                <w:color w:val="auto"/>
                <w:sz w:val="24"/>
              </w:rPr>
              <w:t>m</w:t>
            </w:r>
            <w:r>
              <w:rPr>
                <w:rFonts w:hint="default"/>
                <w:bCs/>
                <w:color w:val="auto"/>
                <w:sz w:val="24"/>
                <w:vertAlign w:val="superscript"/>
              </w:rPr>
              <w:t>3</w:t>
            </w:r>
            <w:r>
              <w:rPr>
                <w:rFonts w:hint="eastAsia"/>
                <w:bCs/>
                <w:color w:val="auto"/>
                <w:sz w:val="24"/>
                <w:vertAlign w:val="baseline"/>
                <w:lang w:val="en-US" w:eastAsia="zh-CN"/>
              </w:rPr>
              <w:t>/d</w:t>
            </w:r>
            <w:r>
              <w:rPr>
                <w:rFonts w:hint="default"/>
                <w:bCs/>
                <w:color w:val="auto"/>
                <w:sz w:val="24"/>
              </w:rPr>
              <w:t>，年用水量为</w:t>
            </w:r>
            <w:r>
              <w:rPr>
                <w:rFonts w:hint="eastAsia"/>
                <w:color w:val="auto"/>
                <w:sz w:val="24"/>
                <w:lang w:val="en-US" w:eastAsia="zh-CN"/>
              </w:rPr>
              <w:t>792</w:t>
            </w:r>
            <w:r>
              <w:rPr>
                <w:rFonts w:hint="default"/>
                <w:bCs/>
                <w:color w:val="auto"/>
                <w:sz w:val="24"/>
              </w:rPr>
              <w:t>m</w:t>
            </w:r>
            <w:r>
              <w:rPr>
                <w:rFonts w:hint="default"/>
                <w:bCs/>
                <w:color w:val="auto"/>
                <w:sz w:val="24"/>
                <w:vertAlign w:val="superscript"/>
              </w:rPr>
              <w:t>3</w:t>
            </w:r>
            <w:r>
              <w:rPr>
                <w:rFonts w:hint="eastAsia"/>
                <w:bCs/>
                <w:color w:val="auto"/>
                <w:sz w:val="24"/>
                <w:vertAlign w:val="baseline"/>
                <w:lang w:val="en-US" w:eastAsia="zh-CN"/>
              </w:rPr>
              <w:t>/a</w:t>
            </w:r>
            <w:r>
              <w:rPr>
                <w:rFonts w:hint="default"/>
                <w:color w:val="auto"/>
                <w:sz w:val="24"/>
              </w:rPr>
              <w:t>。</w:t>
            </w:r>
          </w:p>
          <w:p w14:paraId="419ED33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firstLine="480" w:firstLineChars="200"/>
              <w:textAlignment w:val="auto"/>
              <w:rPr>
                <w:rFonts w:hint="eastAsia" w:ascii="Times New Roman" w:hAnsi="Times New Roman" w:cs="Times New Roman"/>
                <w:color w:val="auto"/>
                <w:sz w:val="24"/>
                <w:szCs w:val="24"/>
                <w:lang w:val="en-US" w:eastAsia="zh-CN"/>
              </w:rPr>
            </w:pPr>
            <w:r>
              <w:rPr>
                <w:rFonts w:hint="eastAsia" w:ascii="Times New Roman" w:hAnsi="Times New Roman" w:cs="Times New Roman"/>
                <w:color w:val="auto"/>
                <w:sz w:val="24"/>
                <w:szCs w:val="24"/>
                <w:lang w:val="en-US" w:eastAsia="zh-CN"/>
              </w:rPr>
              <w:t>③道路用水</w:t>
            </w:r>
          </w:p>
          <w:p w14:paraId="3A34ABA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firstLine="480" w:firstLineChars="200"/>
              <w:textAlignment w:val="auto"/>
              <w:rPr>
                <w:rFonts w:hint="eastAsia" w:ascii="Times New Roman" w:hAnsi="Times New Roman" w:cs="Times New Roman"/>
                <w:color w:val="auto"/>
                <w:sz w:val="24"/>
                <w:szCs w:val="24"/>
                <w:lang w:val="en-US" w:eastAsia="zh-CN"/>
              </w:rPr>
            </w:pPr>
            <w:r>
              <w:rPr>
                <w:rFonts w:hint="eastAsia" w:ascii="Times New Roman" w:hAnsi="Times New Roman" w:cs="Times New Roman"/>
                <w:color w:val="auto"/>
                <w:sz w:val="24"/>
                <w:szCs w:val="24"/>
                <w:lang w:val="en-US" w:eastAsia="zh-CN"/>
              </w:rPr>
              <w:t>厂区道路面积约为</w:t>
            </w:r>
            <w:r>
              <w:rPr>
                <w:rFonts w:hint="eastAsia" w:cs="Times New Roman"/>
                <w:color w:val="auto"/>
                <w:sz w:val="24"/>
                <w:szCs w:val="24"/>
                <w:lang w:val="en-US" w:eastAsia="zh-CN"/>
              </w:rPr>
              <w:t>2</w:t>
            </w:r>
            <w:r>
              <w:rPr>
                <w:rFonts w:hint="eastAsia" w:ascii="Times New Roman" w:hAnsi="Times New Roman" w:cs="Times New Roman"/>
                <w:color w:val="auto"/>
                <w:sz w:val="24"/>
                <w:szCs w:val="24"/>
                <w:lang w:val="en-US" w:eastAsia="zh-CN"/>
              </w:rPr>
              <w:t>00m</w:t>
            </w:r>
            <w:r>
              <w:rPr>
                <w:rFonts w:hint="eastAsia" w:ascii="Times New Roman" w:hAnsi="Times New Roman" w:cs="Times New Roman"/>
                <w:color w:val="auto"/>
                <w:sz w:val="24"/>
                <w:szCs w:val="24"/>
                <w:vertAlign w:val="superscript"/>
                <w:lang w:val="en-US" w:eastAsia="zh-CN"/>
              </w:rPr>
              <w:t>2</w:t>
            </w:r>
            <w:r>
              <w:rPr>
                <w:rFonts w:hint="eastAsia" w:ascii="Times New Roman" w:hAnsi="Times New Roman" w:cs="Times New Roman"/>
                <w:color w:val="auto"/>
                <w:sz w:val="24"/>
                <w:szCs w:val="24"/>
                <w:lang w:val="en-US" w:eastAsia="zh-CN"/>
              </w:rPr>
              <w:t>，道路洒水按0.15L/m</w:t>
            </w:r>
            <w:r>
              <w:rPr>
                <w:rFonts w:hint="eastAsia" w:ascii="Times New Roman" w:hAnsi="Times New Roman" w:cs="Times New Roman"/>
                <w:color w:val="auto"/>
                <w:sz w:val="24"/>
                <w:szCs w:val="24"/>
                <w:vertAlign w:val="superscript"/>
                <w:lang w:val="en-US" w:eastAsia="zh-CN"/>
              </w:rPr>
              <w:t>2</w:t>
            </w:r>
            <w:r>
              <w:rPr>
                <w:rFonts w:hint="eastAsia" w:ascii="Times New Roman" w:hAnsi="Times New Roman" w:cs="Times New Roman"/>
                <w:color w:val="auto"/>
                <w:sz w:val="24"/>
                <w:szCs w:val="24"/>
                <w:lang w:val="en-US" w:eastAsia="zh-CN"/>
              </w:rPr>
              <w:t>·次，2次/d计，则年道路洒水量为0.</w:t>
            </w:r>
            <w:r>
              <w:rPr>
                <w:rFonts w:hint="eastAsia" w:cs="Times New Roman"/>
                <w:color w:val="auto"/>
                <w:sz w:val="24"/>
                <w:szCs w:val="24"/>
                <w:lang w:val="en-US" w:eastAsia="zh-CN"/>
              </w:rPr>
              <w:t>06</w:t>
            </w:r>
            <w:r>
              <w:rPr>
                <w:rFonts w:hint="eastAsia" w:ascii="Times New Roman" w:hAnsi="Times New Roman" w:cs="Times New Roman"/>
                <w:color w:val="auto"/>
                <w:sz w:val="24"/>
                <w:szCs w:val="24"/>
                <w:lang w:val="en-US" w:eastAsia="zh-CN"/>
              </w:rPr>
              <w:t>m</w:t>
            </w:r>
            <w:r>
              <w:rPr>
                <w:rFonts w:hint="eastAsia" w:ascii="Times New Roman" w:hAnsi="Times New Roman" w:cs="Times New Roman"/>
                <w:color w:val="auto"/>
                <w:sz w:val="24"/>
                <w:szCs w:val="24"/>
                <w:vertAlign w:val="superscript"/>
                <w:lang w:val="en-US" w:eastAsia="zh-CN"/>
              </w:rPr>
              <w:t>3</w:t>
            </w:r>
            <w:r>
              <w:rPr>
                <w:rFonts w:hint="eastAsia" w:ascii="Times New Roman" w:hAnsi="Times New Roman" w:cs="Times New Roman"/>
                <w:color w:val="auto"/>
                <w:sz w:val="24"/>
                <w:szCs w:val="24"/>
                <w:lang w:val="en-US" w:eastAsia="zh-CN"/>
              </w:rPr>
              <w:t>/d，</w:t>
            </w:r>
            <w:r>
              <w:rPr>
                <w:rFonts w:hint="default"/>
                <w:bCs/>
                <w:color w:val="auto"/>
                <w:sz w:val="24"/>
              </w:rPr>
              <w:t>年用水量为</w:t>
            </w:r>
            <w:r>
              <w:rPr>
                <w:rFonts w:hint="eastAsia"/>
                <w:color w:val="auto"/>
                <w:sz w:val="24"/>
                <w:lang w:val="en-US" w:eastAsia="zh-CN"/>
              </w:rPr>
              <w:t>19.8</w:t>
            </w:r>
            <w:r>
              <w:rPr>
                <w:rFonts w:hint="default"/>
                <w:bCs/>
                <w:color w:val="auto"/>
                <w:sz w:val="24"/>
              </w:rPr>
              <w:t>m</w:t>
            </w:r>
            <w:r>
              <w:rPr>
                <w:rFonts w:hint="default"/>
                <w:bCs/>
                <w:color w:val="auto"/>
                <w:sz w:val="24"/>
                <w:vertAlign w:val="superscript"/>
              </w:rPr>
              <w:t>3</w:t>
            </w:r>
            <w:r>
              <w:rPr>
                <w:rFonts w:hint="eastAsia"/>
                <w:bCs/>
                <w:color w:val="auto"/>
                <w:sz w:val="24"/>
                <w:vertAlign w:val="baseline"/>
                <w:lang w:val="en-US" w:eastAsia="zh-CN"/>
              </w:rPr>
              <w:t>/a</w:t>
            </w:r>
            <w:r>
              <w:rPr>
                <w:rFonts w:hint="default"/>
                <w:color w:val="auto"/>
                <w:sz w:val="24"/>
              </w:rPr>
              <w:t>。</w:t>
            </w:r>
          </w:p>
          <w:p w14:paraId="5E881E6D">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480" w:lineRule="exact"/>
              <w:ind w:left="0" w:right="0" w:firstLine="482" w:firstLineChars="200"/>
              <w:jc w:val="left"/>
              <w:textAlignment w:val="auto"/>
              <w:rPr>
                <w:rFonts w:hint="default" w:ascii="Times New Roman" w:hAnsi="Times New Roman" w:eastAsia="宋体" w:cs="Times New Roman"/>
                <w:b/>
                <w:bCs/>
                <w:color w:val="auto"/>
                <w:sz w:val="24"/>
                <w:szCs w:val="24"/>
                <w:lang w:eastAsia="zh-CN"/>
              </w:rPr>
            </w:pPr>
            <w:r>
              <w:rPr>
                <w:rFonts w:hint="default" w:ascii="Times New Roman" w:hAnsi="Times New Roman" w:cs="Times New Roman"/>
                <w:b/>
                <w:bCs/>
                <w:color w:val="auto"/>
                <w:sz w:val="24"/>
                <w:szCs w:val="24"/>
              </w:rPr>
              <w:t>排水</w:t>
            </w:r>
            <w:r>
              <w:rPr>
                <w:rFonts w:hint="default" w:ascii="Times New Roman" w:hAnsi="Times New Roman" w:cs="Times New Roman"/>
                <w:b/>
                <w:bCs/>
                <w:color w:val="auto"/>
                <w:sz w:val="24"/>
                <w:szCs w:val="24"/>
                <w:lang w:eastAsia="zh-CN"/>
              </w:rPr>
              <w:t>：</w:t>
            </w:r>
          </w:p>
          <w:p w14:paraId="28229BC9">
            <w:pPr>
              <w:keepNext w:val="0"/>
              <w:keepLines w:val="0"/>
              <w:pageBreakBefore w:val="0"/>
              <w:widowControl w:val="0"/>
              <w:suppressLineNumbers w:val="0"/>
              <w:kinsoku/>
              <w:wordWrap/>
              <w:overflowPunct/>
              <w:topLinePunct w:val="0"/>
              <w:bidi w:val="0"/>
              <w:adjustRightInd/>
              <w:snapToGrid/>
              <w:spacing w:before="0" w:beforeAutospacing="0" w:after="0" w:afterAutospacing="0" w:line="480" w:lineRule="exact"/>
              <w:ind w:left="0" w:right="0" w:firstLine="480" w:firstLineChars="200"/>
              <w:textAlignment w:val="auto"/>
              <w:rPr>
                <w:rFonts w:hint="default" w:ascii="Times New Roman" w:hAnsi="Times New Roman" w:eastAsia="宋体" w:cs="Times New Roman"/>
                <w:b w:val="0"/>
                <w:bCs/>
                <w:color w:val="auto"/>
                <w:sz w:val="24"/>
                <w:szCs w:val="24"/>
              </w:rPr>
            </w:pPr>
            <w:r>
              <w:rPr>
                <w:rFonts w:hint="default" w:ascii="Times New Roman" w:hAnsi="Times New Roman" w:cs="Times New Roman"/>
                <w:color w:val="auto"/>
                <w:sz w:val="24"/>
                <w:szCs w:val="24"/>
                <w:lang w:val="en-US" w:eastAsia="zh-CN"/>
              </w:rPr>
              <w:t>厂区实行雨污分流</w:t>
            </w:r>
            <w:r>
              <w:rPr>
                <w:rFonts w:hint="eastAsia" w:ascii="Times New Roman" w:hAnsi="Times New Roman" w:cs="Times New Roman"/>
                <w:color w:val="auto"/>
                <w:sz w:val="24"/>
                <w:szCs w:val="24"/>
                <w:lang w:val="en-US" w:eastAsia="zh-CN"/>
              </w:rPr>
              <w:t>，</w:t>
            </w:r>
            <w:r>
              <w:rPr>
                <w:rFonts w:hint="default" w:ascii="Times New Roman" w:hAnsi="Times New Roman" w:cs="Times New Roman"/>
                <w:color w:val="auto"/>
                <w:sz w:val="24"/>
                <w:szCs w:val="24"/>
                <w:lang w:val="en-US" w:eastAsia="zh-CN"/>
              </w:rPr>
              <w:t>雨水进入厂区雨水管网。</w:t>
            </w:r>
            <w:r>
              <w:rPr>
                <w:rFonts w:hint="default" w:ascii="Times New Roman" w:hAnsi="Times New Roman" w:cs="Times New Roman"/>
                <w:color w:val="auto"/>
                <w:sz w:val="24"/>
                <w:szCs w:val="24"/>
              </w:rPr>
              <w:t>生活污水排放量按照用水量的80%计，则生活污水排放量为0.</w:t>
            </w:r>
            <w:r>
              <w:rPr>
                <w:rFonts w:hint="eastAsia" w:ascii="Times New Roman" w:hAnsi="Times New Roman" w:cs="Times New Roman"/>
                <w:color w:val="auto"/>
                <w:sz w:val="24"/>
                <w:szCs w:val="24"/>
                <w:lang w:val="en-US" w:eastAsia="zh-CN"/>
              </w:rPr>
              <w:t>56</w:t>
            </w:r>
            <w:r>
              <w:rPr>
                <w:rFonts w:hint="default" w:ascii="Times New Roman" w:hAnsi="Times New Roman" w:cs="Times New Roman"/>
                <w:color w:val="auto"/>
                <w:sz w:val="24"/>
                <w:szCs w:val="24"/>
              </w:rPr>
              <w:t>m</w:t>
            </w:r>
            <w:r>
              <w:rPr>
                <w:rFonts w:hint="default" w:ascii="Times New Roman" w:hAnsi="Times New Roman" w:cs="Times New Roman"/>
                <w:color w:val="auto"/>
                <w:sz w:val="24"/>
                <w:szCs w:val="24"/>
                <w:vertAlign w:val="superscript"/>
              </w:rPr>
              <w:t>3</w:t>
            </w:r>
            <w:r>
              <w:rPr>
                <w:rFonts w:hint="default" w:ascii="Times New Roman" w:hAnsi="Times New Roman" w:cs="Times New Roman"/>
                <w:color w:val="auto"/>
                <w:sz w:val="24"/>
                <w:szCs w:val="24"/>
              </w:rPr>
              <w:t>/d（</w:t>
            </w:r>
            <w:r>
              <w:rPr>
                <w:rFonts w:hint="eastAsia" w:ascii="Times New Roman" w:hAnsi="Times New Roman" w:cs="Times New Roman"/>
                <w:color w:val="auto"/>
                <w:sz w:val="24"/>
                <w:szCs w:val="24"/>
                <w:lang w:val="en-US" w:eastAsia="zh-CN"/>
              </w:rPr>
              <w:t>1</w:t>
            </w:r>
            <w:r>
              <w:rPr>
                <w:rFonts w:hint="eastAsia" w:cs="Times New Roman"/>
                <w:color w:val="auto"/>
                <w:sz w:val="24"/>
                <w:szCs w:val="24"/>
                <w:lang w:val="en-US" w:eastAsia="zh-CN"/>
              </w:rPr>
              <w:t>84.8</w:t>
            </w:r>
            <w:r>
              <w:rPr>
                <w:rFonts w:hint="default" w:ascii="Times New Roman" w:hAnsi="Times New Roman" w:cs="Times New Roman"/>
                <w:color w:val="auto"/>
                <w:sz w:val="24"/>
                <w:szCs w:val="24"/>
              </w:rPr>
              <w:t>m</w:t>
            </w:r>
            <w:r>
              <w:rPr>
                <w:rFonts w:hint="default" w:ascii="Times New Roman" w:hAnsi="Times New Roman" w:cs="Times New Roman"/>
                <w:color w:val="auto"/>
                <w:sz w:val="24"/>
                <w:szCs w:val="24"/>
                <w:vertAlign w:val="superscript"/>
              </w:rPr>
              <w:t>3</w:t>
            </w:r>
            <w:r>
              <w:rPr>
                <w:rFonts w:hint="default" w:ascii="Times New Roman" w:hAnsi="Times New Roman" w:cs="Times New Roman"/>
                <w:color w:val="auto"/>
                <w:sz w:val="24"/>
                <w:szCs w:val="24"/>
              </w:rPr>
              <w:t>/a），</w:t>
            </w:r>
            <w:r>
              <w:rPr>
                <w:rFonts w:hint="eastAsia" w:cs="Times New Roman"/>
                <w:color w:val="auto"/>
                <w:sz w:val="24"/>
                <w:szCs w:val="24"/>
                <w:lang w:val="en-US" w:eastAsia="zh-CN"/>
              </w:rPr>
              <w:t>排入旱厕，定时清掏，不外排</w:t>
            </w:r>
            <w:r>
              <w:rPr>
                <w:rFonts w:hint="default" w:ascii="Times New Roman" w:hAnsi="Times New Roman" w:cs="Times New Roman"/>
                <w:color w:val="auto"/>
                <w:sz w:val="24"/>
                <w:szCs w:val="24"/>
              </w:rPr>
              <w:t>；</w:t>
            </w:r>
            <w:r>
              <w:rPr>
                <w:rFonts w:hint="default" w:ascii="Times New Roman" w:hAnsi="Times New Roman" w:eastAsia="宋体" w:cs="Times New Roman"/>
                <w:b w:val="0"/>
                <w:bCs/>
                <w:color w:val="auto"/>
                <w:sz w:val="24"/>
                <w:szCs w:val="24"/>
              </w:rPr>
              <w:t>洗车废水沉淀处理后循环使用，不外排</w:t>
            </w:r>
            <w:r>
              <w:rPr>
                <w:rFonts w:hint="default" w:ascii="Times New Roman" w:hAnsi="Times New Roman" w:cs="Times New Roman"/>
                <w:color w:val="auto"/>
                <w:sz w:val="24"/>
                <w:szCs w:val="24"/>
              </w:rPr>
              <w:t>。</w:t>
            </w:r>
          </w:p>
          <w:p w14:paraId="3B454B13">
            <w:pPr>
              <w:keepNext w:val="0"/>
              <w:keepLines w:val="0"/>
              <w:pageBreakBefore w:val="0"/>
              <w:widowControl w:val="0"/>
              <w:suppressLineNumbers w:val="0"/>
              <w:kinsoku/>
              <w:wordWrap/>
              <w:overflowPunct/>
              <w:topLinePunct w:val="0"/>
              <w:bidi w:val="0"/>
              <w:adjustRightInd/>
              <w:snapToGrid/>
              <w:spacing w:before="0" w:beforeAutospacing="0" w:after="0" w:afterAutospacing="0" w:line="480" w:lineRule="exact"/>
              <w:ind w:left="0" w:right="0" w:firstLine="480" w:firstLineChars="200"/>
              <w:textAlignment w:val="auto"/>
              <w:rPr>
                <w:rFonts w:hint="default" w:ascii="Times New Roman" w:hAnsi="Times New Roman" w:eastAsia="宋体" w:cs="Times New Roman"/>
                <w:b w:val="0"/>
                <w:bCs/>
                <w:color w:val="auto"/>
                <w:sz w:val="24"/>
                <w:szCs w:val="24"/>
              </w:rPr>
            </w:pPr>
            <w:r>
              <w:rPr>
                <w:rFonts w:hint="eastAsia" w:ascii="Times New Roman" w:hAnsi="Times New Roman" w:eastAsia="宋体" w:cs="Times New Roman"/>
                <w:b w:val="0"/>
                <w:bCs/>
                <w:color w:val="auto"/>
                <w:sz w:val="24"/>
                <w:szCs w:val="24"/>
                <w:lang w:val="en-US" w:eastAsia="zh-CN"/>
              </w:rPr>
              <w:t>本项目用水量及废水产生量见下表。项目水平衡图见图2-1。</w:t>
            </w:r>
          </w:p>
          <w:p w14:paraId="5D46CF5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firstLine="0" w:firstLineChars="0"/>
              <w:jc w:val="center"/>
              <w:textAlignment w:val="baseline"/>
              <w:rPr>
                <w:rFonts w:hint="default" w:ascii="Times New Roman" w:hAnsi="Times New Roman" w:eastAsia="黑体" w:cs="Times New Roman"/>
                <w:iCs/>
                <w:snapToGrid w:val="0"/>
                <w:color w:val="auto"/>
                <w:spacing w:val="0"/>
                <w:kern w:val="0"/>
                <w:sz w:val="21"/>
                <w:szCs w:val="20"/>
                <w:highlight w:val="none"/>
                <w:lang w:val="en-US" w:eastAsia="zh-CN" w:bidi="ar-SA"/>
              </w:rPr>
            </w:pPr>
            <w:r>
              <w:rPr>
                <w:rFonts w:hint="eastAsia" w:ascii="Times New Roman" w:hAnsi="Times New Roman" w:eastAsia="黑体" w:cs="Times New Roman"/>
                <w:iCs/>
                <w:snapToGrid w:val="0"/>
                <w:color w:val="auto"/>
                <w:spacing w:val="0"/>
                <w:kern w:val="0"/>
                <w:sz w:val="21"/>
                <w:szCs w:val="20"/>
                <w:highlight w:val="none"/>
                <w:lang w:val="en-US" w:eastAsia="zh-CN" w:bidi="ar-SA"/>
              </w:rPr>
              <w:t>表</w:t>
            </w:r>
            <w:r>
              <w:rPr>
                <w:rFonts w:hint="default" w:ascii="Times New Roman" w:hAnsi="Times New Roman" w:eastAsia="黑体" w:cs="Times New Roman"/>
                <w:iCs/>
                <w:snapToGrid w:val="0"/>
                <w:color w:val="auto"/>
                <w:spacing w:val="0"/>
                <w:kern w:val="0"/>
                <w:sz w:val="21"/>
                <w:szCs w:val="20"/>
                <w:highlight w:val="none"/>
                <w:lang w:val="en-US" w:eastAsia="zh-CN" w:bidi="ar-SA"/>
              </w:rPr>
              <w:t>2-</w:t>
            </w:r>
            <w:r>
              <w:rPr>
                <w:rFonts w:hint="eastAsia" w:eastAsia="黑体" w:cs="Times New Roman"/>
                <w:iCs/>
                <w:snapToGrid w:val="0"/>
                <w:color w:val="auto"/>
                <w:spacing w:val="0"/>
                <w:kern w:val="0"/>
                <w:sz w:val="21"/>
                <w:szCs w:val="20"/>
                <w:highlight w:val="none"/>
                <w:lang w:val="en-US" w:eastAsia="zh-CN" w:bidi="ar-SA"/>
              </w:rPr>
              <w:t>7</w:t>
            </w:r>
            <w:r>
              <w:rPr>
                <w:rFonts w:hint="eastAsia" w:ascii="Times New Roman" w:hAnsi="Times New Roman" w:eastAsia="黑体" w:cs="Times New Roman"/>
                <w:iCs/>
                <w:snapToGrid w:val="0"/>
                <w:color w:val="auto"/>
                <w:spacing w:val="0"/>
                <w:kern w:val="0"/>
                <w:sz w:val="21"/>
                <w:szCs w:val="20"/>
                <w:highlight w:val="none"/>
                <w:lang w:val="en-US" w:eastAsia="zh-CN" w:bidi="ar-SA"/>
              </w:rPr>
              <w:t xml:space="preserve">  用水量及废水产生量一览表</w:t>
            </w:r>
          </w:p>
          <w:tbl>
            <w:tblPr>
              <w:tblStyle w:val="30"/>
              <w:tblW w:w="798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61"/>
              <w:gridCol w:w="1706"/>
              <w:gridCol w:w="1439"/>
              <w:gridCol w:w="1092"/>
              <w:gridCol w:w="1465"/>
              <w:gridCol w:w="1523"/>
            </w:tblGrid>
            <w:tr w14:paraId="6DBADF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2467" w:type="dxa"/>
                  <w:gridSpan w:val="2"/>
                  <w:tcBorders>
                    <w:tl2br w:val="nil"/>
                    <w:tr2bl w:val="nil"/>
                  </w:tcBorders>
                  <w:noWrap w:val="0"/>
                  <w:vAlign w:val="center"/>
                </w:tcPr>
                <w:p w14:paraId="708ED8D8">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default" w:ascii="Times New Roman" w:hAnsi="Times New Roman" w:cs="Times New Roman"/>
                      <w:b w:val="0"/>
                      <w:bCs w:val="0"/>
                      <w:color w:val="auto"/>
                      <w:sz w:val="21"/>
                      <w:szCs w:val="21"/>
                    </w:rPr>
                  </w:pPr>
                  <w:r>
                    <w:rPr>
                      <w:rFonts w:hint="default" w:ascii="Times New Roman" w:hAnsi="Times New Roman" w:cs="Times New Roman"/>
                      <w:b w:val="0"/>
                      <w:bCs w:val="0"/>
                      <w:color w:val="auto"/>
                      <w:sz w:val="21"/>
                      <w:szCs w:val="21"/>
                    </w:rPr>
                    <w:t>用水类型</w:t>
                  </w:r>
                </w:p>
              </w:tc>
              <w:tc>
                <w:tcPr>
                  <w:tcW w:w="1439" w:type="dxa"/>
                  <w:tcBorders>
                    <w:tl2br w:val="nil"/>
                    <w:tr2bl w:val="nil"/>
                  </w:tcBorders>
                  <w:noWrap w:val="0"/>
                  <w:vAlign w:val="center"/>
                </w:tcPr>
                <w:p w14:paraId="739F77EF">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default" w:ascii="Times New Roman" w:hAnsi="Times New Roman" w:cs="Times New Roman"/>
                      <w:b w:val="0"/>
                      <w:bCs w:val="0"/>
                      <w:color w:val="auto"/>
                      <w:sz w:val="21"/>
                      <w:szCs w:val="21"/>
                    </w:rPr>
                  </w:pPr>
                  <w:r>
                    <w:rPr>
                      <w:rFonts w:hint="default" w:ascii="Times New Roman" w:hAnsi="Times New Roman" w:cs="Times New Roman"/>
                      <w:b w:val="0"/>
                      <w:bCs w:val="0"/>
                      <w:color w:val="auto"/>
                      <w:sz w:val="21"/>
                      <w:szCs w:val="21"/>
                    </w:rPr>
                    <w:t>用水量指标</w:t>
                  </w:r>
                </w:p>
              </w:tc>
              <w:tc>
                <w:tcPr>
                  <w:tcW w:w="1092" w:type="dxa"/>
                  <w:tcBorders>
                    <w:tl2br w:val="nil"/>
                    <w:tr2bl w:val="nil"/>
                  </w:tcBorders>
                  <w:noWrap w:val="0"/>
                  <w:vAlign w:val="center"/>
                </w:tcPr>
                <w:p w14:paraId="401CCC0A">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default" w:ascii="Times New Roman" w:hAnsi="Times New Roman" w:cs="Times New Roman"/>
                      <w:b w:val="0"/>
                      <w:bCs w:val="0"/>
                      <w:color w:val="auto"/>
                      <w:sz w:val="21"/>
                      <w:szCs w:val="21"/>
                    </w:rPr>
                  </w:pPr>
                  <w:r>
                    <w:rPr>
                      <w:rFonts w:hint="default" w:ascii="Times New Roman" w:hAnsi="Times New Roman" w:cs="Times New Roman"/>
                      <w:b w:val="0"/>
                      <w:bCs w:val="0"/>
                      <w:color w:val="auto"/>
                      <w:sz w:val="21"/>
                      <w:szCs w:val="21"/>
                    </w:rPr>
                    <w:t>用水单位</w:t>
                  </w:r>
                </w:p>
              </w:tc>
              <w:tc>
                <w:tcPr>
                  <w:tcW w:w="1465" w:type="dxa"/>
                  <w:tcBorders>
                    <w:tl2br w:val="nil"/>
                    <w:tr2bl w:val="nil"/>
                  </w:tcBorders>
                  <w:noWrap w:val="0"/>
                  <w:vAlign w:val="center"/>
                </w:tcPr>
                <w:p w14:paraId="684724A1">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default" w:ascii="Times New Roman" w:hAnsi="Times New Roman" w:cs="Times New Roman"/>
                      <w:b w:val="0"/>
                      <w:bCs w:val="0"/>
                      <w:color w:val="auto"/>
                      <w:sz w:val="21"/>
                      <w:szCs w:val="21"/>
                    </w:rPr>
                  </w:pPr>
                  <w:r>
                    <w:rPr>
                      <w:rFonts w:hint="default" w:ascii="Times New Roman" w:hAnsi="Times New Roman" w:cs="Times New Roman"/>
                      <w:b w:val="0"/>
                      <w:bCs w:val="0"/>
                      <w:color w:val="auto"/>
                      <w:sz w:val="21"/>
                      <w:szCs w:val="21"/>
                      <w:lang w:val="en-US" w:eastAsia="zh-CN"/>
                    </w:rPr>
                    <w:t>新鲜</w:t>
                  </w:r>
                  <w:r>
                    <w:rPr>
                      <w:rFonts w:hint="default" w:ascii="Times New Roman" w:hAnsi="Times New Roman" w:cs="Times New Roman"/>
                      <w:b w:val="0"/>
                      <w:bCs w:val="0"/>
                      <w:color w:val="auto"/>
                      <w:sz w:val="21"/>
                      <w:szCs w:val="21"/>
                    </w:rPr>
                    <w:t>用水量</w:t>
                  </w:r>
                  <w:r>
                    <w:rPr>
                      <w:rFonts w:hint="eastAsia" w:cs="Times New Roman"/>
                      <w:b w:val="0"/>
                      <w:bCs w:val="0"/>
                      <w:color w:val="auto"/>
                      <w:sz w:val="21"/>
                      <w:szCs w:val="21"/>
                      <w:lang w:val="en-US" w:eastAsia="zh-CN"/>
                    </w:rPr>
                    <w:t>m</w:t>
                  </w:r>
                  <w:r>
                    <w:rPr>
                      <w:rFonts w:hint="default" w:ascii="Times New Roman" w:hAnsi="Times New Roman" w:cs="Times New Roman"/>
                      <w:b w:val="0"/>
                      <w:bCs w:val="0"/>
                      <w:color w:val="auto"/>
                      <w:sz w:val="21"/>
                      <w:szCs w:val="21"/>
                      <w:vertAlign w:val="superscript"/>
                    </w:rPr>
                    <w:t>3</w:t>
                  </w:r>
                  <w:r>
                    <w:rPr>
                      <w:rFonts w:hint="default" w:ascii="Times New Roman" w:hAnsi="Times New Roman" w:cs="Times New Roman"/>
                      <w:b w:val="0"/>
                      <w:bCs w:val="0"/>
                      <w:color w:val="auto"/>
                      <w:sz w:val="21"/>
                      <w:szCs w:val="21"/>
                    </w:rPr>
                    <w:t>/d</w:t>
                  </w:r>
                </w:p>
              </w:tc>
              <w:tc>
                <w:tcPr>
                  <w:tcW w:w="1523" w:type="dxa"/>
                  <w:tcBorders>
                    <w:tl2br w:val="nil"/>
                    <w:tr2bl w:val="nil"/>
                  </w:tcBorders>
                  <w:noWrap w:val="0"/>
                  <w:vAlign w:val="center"/>
                </w:tcPr>
                <w:p w14:paraId="5C772E61">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default" w:ascii="Times New Roman" w:hAnsi="Times New Roman" w:cs="Times New Roman"/>
                      <w:b w:val="0"/>
                      <w:bCs w:val="0"/>
                      <w:color w:val="auto"/>
                      <w:sz w:val="21"/>
                      <w:szCs w:val="21"/>
                    </w:rPr>
                  </w:pPr>
                  <w:r>
                    <w:rPr>
                      <w:rFonts w:hint="default" w:ascii="Times New Roman" w:hAnsi="Times New Roman" w:cs="Times New Roman"/>
                      <w:b w:val="0"/>
                      <w:bCs w:val="0"/>
                      <w:color w:val="auto"/>
                      <w:sz w:val="21"/>
                      <w:szCs w:val="21"/>
                    </w:rPr>
                    <w:t>废水产生量</w:t>
                  </w:r>
                  <w:r>
                    <w:rPr>
                      <w:rFonts w:hint="eastAsia" w:cs="Times New Roman"/>
                      <w:b w:val="0"/>
                      <w:bCs w:val="0"/>
                      <w:color w:val="auto"/>
                      <w:sz w:val="21"/>
                      <w:szCs w:val="21"/>
                      <w:lang w:val="en-US" w:eastAsia="zh-CN"/>
                    </w:rPr>
                    <w:t>m</w:t>
                  </w:r>
                  <w:r>
                    <w:rPr>
                      <w:rFonts w:hint="default" w:ascii="Times New Roman" w:hAnsi="Times New Roman" w:cs="Times New Roman"/>
                      <w:b w:val="0"/>
                      <w:bCs w:val="0"/>
                      <w:color w:val="auto"/>
                      <w:sz w:val="21"/>
                      <w:szCs w:val="21"/>
                      <w:vertAlign w:val="superscript"/>
                    </w:rPr>
                    <w:t>3</w:t>
                  </w:r>
                  <w:r>
                    <w:rPr>
                      <w:rFonts w:hint="default" w:ascii="Times New Roman" w:hAnsi="Times New Roman" w:cs="Times New Roman"/>
                      <w:b w:val="0"/>
                      <w:bCs w:val="0"/>
                      <w:color w:val="auto"/>
                      <w:sz w:val="21"/>
                      <w:szCs w:val="21"/>
                    </w:rPr>
                    <w:t>/d</w:t>
                  </w:r>
                </w:p>
              </w:tc>
            </w:tr>
            <w:tr w14:paraId="0EA8F7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761" w:type="dxa"/>
                  <w:tcBorders>
                    <w:tl2br w:val="nil"/>
                    <w:tr2bl w:val="nil"/>
                  </w:tcBorders>
                  <w:noWrap w:val="0"/>
                  <w:vAlign w:val="center"/>
                </w:tcPr>
                <w:p w14:paraId="1A11D285">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生活用水</w:t>
                  </w:r>
                </w:p>
              </w:tc>
              <w:tc>
                <w:tcPr>
                  <w:tcW w:w="1706" w:type="dxa"/>
                  <w:tcBorders>
                    <w:tl2br w:val="nil"/>
                    <w:tr2bl w:val="nil"/>
                  </w:tcBorders>
                  <w:noWrap w:val="0"/>
                  <w:vAlign w:val="center"/>
                </w:tcPr>
                <w:p w14:paraId="002E547E">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职工生活用水</w:t>
                  </w:r>
                </w:p>
              </w:tc>
              <w:tc>
                <w:tcPr>
                  <w:tcW w:w="1439" w:type="dxa"/>
                  <w:tcBorders>
                    <w:tl2br w:val="nil"/>
                    <w:tr2bl w:val="nil"/>
                  </w:tcBorders>
                  <w:noWrap w:val="0"/>
                  <w:vAlign w:val="center"/>
                </w:tcPr>
                <w:p w14:paraId="2F65696B">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default" w:ascii="Times New Roman" w:hAnsi="Times New Roman" w:cs="Times New Roman"/>
                      <w:color w:val="auto"/>
                      <w:sz w:val="21"/>
                      <w:szCs w:val="21"/>
                      <w:lang w:val="en-US" w:eastAsia="zh-CN"/>
                    </w:rPr>
                  </w:pPr>
                  <w:r>
                    <w:rPr>
                      <w:rFonts w:hint="eastAsia" w:ascii="Times New Roman" w:hAnsi="Times New Roman" w:cs="Times New Roman"/>
                      <w:bCs/>
                      <w:color w:val="auto"/>
                      <w:sz w:val="21"/>
                      <w:szCs w:val="21"/>
                      <w:lang w:val="en-US" w:eastAsia="zh-CN"/>
                    </w:rPr>
                    <w:t>7</w:t>
                  </w:r>
                  <w:r>
                    <w:rPr>
                      <w:rFonts w:hint="default" w:ascii="Times New Roman" w:hAnsi="Times New Roman" w:cs="Times New Roman"/>
                      <w:bCs/>
                      <w:color w:val="auto"/>
                      <w:sz w:val="21"/>
                      <w:szCs w:val="21"/>
                    </w:rPr>
                    <w:t>0L/人·d</w:t>
                  </w:r>
                </w:p>
              </w:tc>
              <w:tc>
                <w:tcPr>
                  <w:tcW w:w="1092" w:type="dxa"/>
                  <w:tcBorders>
                    <w:tl2br w:val="nil"/>
                    <w:tr2bl w:val="nil"/>
                  </w:tcBorders>
                  <w:noWrap w:val="0"/>
                  <w:vAlign w:val="center"/>
                </w:tcPr>
                <w:p w14:paraId="50BC38F8">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1</w:t>
                  </w:r>
                  <w:r>
                    <w:rPr>
                      <w:rFonts w:hint="default" w:ascii="Times New Roman" w:hAnsi="Times New Roman" w:cs="Times New Roman"/>
                      <w:color w:val="auto"/>
                      <w:sz w:val="21"/>
                      <w:szCs w:val="21"/>
                      <w:lang w:val="en-US" w:eastAsia="zh-CN"/>
                    </w:rPr>
                    <w:t>0人</w:t>
                  </w:r>
                </w:p>
              </w:tc>
              <w:tc>
                <w:tcPr>
                  <w:tcW w:w="1465" w:type="dxa"/>
                  <w:tcBorders>
                    <w:tl2br w:val="nil"/>
                    <w:tr2bl w:val="nil"/>
                  </w:tcBorders>
                  <w:noWrap w:val="0"/>
                  <w:vAlign w:val="center"/>
                </w:tcPr>
                <w:p w14:paraId="685BAD1B">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0.7</w:t>
                  </w:r>
                </w:p>
              </w:tc>
              <w:tc>
                <w:tcPr>
                  <w:tcW w:w="1523" w:type="dxa"/>
                  <w:tcBorders>
                    <w:tl2br w:val="nil"/>
                    <w:tr2bl w:val="nil"/>
                  </w:tcBorders>
                  <w:noWrap w:val="0"/>
                  <w:vAlign w:val="center"/>
                </w:tcPr>
                <w:p w14:paraId="742ED5E6">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0.56</w:t>
                  </w:r>
                </w:p>
              </w:tc>
            </w:tr>
            <w:tr w14:paraId="03182E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761" w:type="dxa"/>
                  <w:vMerge w:val="restart"/>
                  <w:tcBorders>
                    <w:tl2br w:val="nil"/>
                    <w:tr2bl w:val="nil"/>
                  </w:tcBorders>
                  <w:noWrap w:val="0"/>
                  <w:vAlign w:val="center"/>
                </w:tcPr>
                <w:p w14:paraId="4C7B491D">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生</w:t>
                  </w:r>
                  <w:r>
                    <w:rPr>
                      <w:rFonts w:hint="default" w:ascii="Times New Roman" w:hAnsi="Times New Roman" w:cs="Times New Roman"/>
                      <w:color w:val="auto"/>
                      <w:sz w:val="21"/>
                      <w:szCs w:val="21"/>
                      <w:lang w:val="en-US" w:eastAsia="zh-CN"/>
                    </w:rPr>
                    <w:t>产</w:t>
                  </w:r>
                  <w:r>
                    <w:rPr>
                      <w:rFonts w:hint="default" w:ascii="Times New Roman" w:hAnsi="Times New Roman" w:cs="Times New Roman"/>
                      <w:color w:val="auto"/>
                      <w:sz w:val="21"/>
                      <w:szCs w:val="21"/>
                    </w:rPr>
                    <w:t>用水</w:t>
                  </w:r>
                </w:p>
              </w:tc>
              <w:tc>
                <w:tcPr>
                  <w:tcW w:w="1706" w:type="dxa"/>
                  <w:tcBorders>
                    <w:tl2br w:val="nil"/>
                    <w:tr2bl w:val="nil"/>
                  </w:tcBorders>
                  <w:noWrap w:val="0"/>
                  <w:vAlign w:val="center"/>
                </w:tcPr>
                <w:p w14:paraId="501B37C2">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val="en-US" w:eastAsia="zh-CN"/>
                    </w:rPr>
                    <w:t>洗车用水</w:t>
                  </w:r>
                </w:p>
              </w:tc>
              <w:tc>
                <w:tcPr>
                  <w:tcW w:w="1439" w:type="dxa"/>
                  <w:tcBorders>
                    <w:tl2br w:val="nil"/>
                    <w:tr2bl w:val="nil"/>
                  </w:tcBorders>
                  <w:noWrap w:val="0"/>
                  <w:vAlign w:val="center"/>
                </w:tcPr>
                <w:p w14:paraId="2FD4E897">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60L/辆·次</w:t>
                  </w:r>
                </w:p>
              </w:tc>
              <w:tc>
                <w:tcPr>
                  <w:tcW w:w="1092" w:type="dxa"/>
                  <w:tcBorders>
                    <w:tl2br w:val="nil"/>
                    <w:tr2bl w:val="nil"/>
                  </w:tcBorders>
                  <w:noWrap w:val="0"/>
                  <w:vAlign w:val="center"/>
                </w:tcPr>
                <w:p w14:paraId="28219E63">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default" w:ascii="Times New Roman" w:hAnsi="Times New Roman" w:cs="Times New Roman"/>
                      <w:color w:val="auto"/>
                      <w:sz w:val="21"/>
                      <w:szCs w:val="21"/>
                      <w:lang w:val="en-US"/>
                    </w:rPr>
                  </w:pPr>
                  <w:r>
                    <w:rPr>
                      <w:rFonts w:hint="eastAsia"/>
                      <w:color w:val="auto"/>
                      <w:sz w:val="21"/>
                      <w:szCs w:val="21"/>
                      <w:lang w:val="en-US" w:eastAsia="zh-CN"/>
                    </w:rPr>
                    <w:t>38辆</w:t>
                  </w:r>
                </w:p>
              </w:tc>
              <w:tc>
                <w:tcPr>
                  <w:tcW w:w="1465" w:type="dxa"/>
                  <w:tcBorders>
                    <w:tl2br w:val="nil"/>
                    <w:tr2bl w:val="nil"/>
                  </w:tcBorders>
                  <w:noWrap w:val="0"/>
                  <w:vAlign w:val="center"/>
                </w:tcPr>
                <w:p w14:paraId="3F7D6B98">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2.28</w:t>
                  </w:r>
                </w:p>
              </w:tc>
              <w:tc>
                <w:tcPr>
                  <w:tcW w:w="1523" w:type="dxa"/>
                  <w:tcBorders>
                    <w:tl2br w:val="nil"/>
                    <w:tr2bl w:val="nil"/>
                  </w:tcBorders>
                  <w:noWrap w:val="0"/>
                  <w:vAlign w:val="center"/>
                </w:tcPr>
                <w:p w14:paraId="7AD5E73B">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w:t>
                  </w:r>
                </w:p>
              </w:tc>
            </w:tr>
            <w:tr w14:paraId="38B331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761" w:type="dxa"/>
                  <w:vMerge w:val="continue"/>
                  <w:tcBorders>
                    <w:tl2br w:val="nil"/>
                    <w:tr2bl w:val="nil"/>
                  </w:tcBorders>
                  <w:noWrap w:val="0"/>
                  <w:vAlign w:val="center"/>
                </w:tcPr>
                <w:p w14:paraId="20669C5C">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default" w:ascii="Times New Roman" w:hAnsi="Times New Roman" w:cs="Times New Roman"/>
                      <w:color w:val="auto"/>
                      <w:sz w:val="21"/>
                      <w:szCs w:val="21"/>
                    </w:rPr>
                  </w:pPr>
                </w:p>
              </w:tc>
              <w:tc>
                <w:tcPr>
                  <w:tcW w:w="1706" w:type="dxa"/>
                  <w:tcBorders>
                    <w:tl2br w:val="nil"/>
                    <w:tr2bl w:val="nil"/>
                  </w:tcBorders>
                  <w:noWrap w:val="0"/>
                  <w:vAlign w:val="center"/>
                </w:tcPr>
                <w:p w14:paraId="6DC3EF19">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原料</w:t>
                  </w:r>
                  <w:r>
                    <w:rPr>
                      <w:rFonts w:hint="eastAsia" w:cs="Times New Roman"/>
                      <w:color w:val="auto"/>
                      <w:sz w:val="21"/>
                      <w:szCs w:val="21"/>
                      <w:lang w:val="en-US" w:eastAsia="zh-CN"/>
                    </w:rPr>
                    <w:t>库</w:t>
                  </w:r>
                  <w:r>
                    <w:rPr>
                      <w:rFonts w:hint="default" w:ascii="Times New Roman" w:hAnsi="Times New Roman" w:cs="Times New Roman"/>
                      <w:color w:val="auto"/>
                      <w:sz w:val="21"/>
                      <w:szCs w:val="21"/>
                    </w:rPr>
                    <w:t>抑尘用水</w:t>
                  </w:r>
                </w:p>
              </w:tc>
              <w:tc>
                <w:tcPr>
                  <w:tcW w:w="1439" w:type="dxa"/>
                  <w:tcBorders>
                    <w:tl2br w:val="nil"/>
                    <w:tr2bl w:val="nil"/>
                  </w:tcBorders>
                  <w:noWrap w:val="0"/>
                  <w:vAlign w:val="center"/>
                </w:tcPr>
                <w:p w14:paraId="640599EF">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default"/>
                      <w:color w:val="auto"/>
                      <w:sz w:val="21"/>
                      <w:szCs w:val="21"/>
                    </w:rPr>
                  </w:pPr>
                  <w:r>
                    <w:rPr>
                      <w:rFonts w:hint="default"/>
                      <w:color w:val="auto"/>
                      <w:sz w:val="21"/>
                      <w:szCs w:val="21"/>
                    </w:rPr>
                    <w:t>1.0L/m</w:t>
                  </w:r>
                  <w:r>
                    <w:rPr>
                      <w:rFonts w:hint="default"/>
                      <w:color w:val="auto"/>
                      <w:sz w:val="21"/>
                      <w:szCs w:val="21"/>
                      <w:vertAlign w:val="superscript"/>
                    </w:rPr>
                    <w:t>2</w:t>
                  </w:r>
                  <w:r>
                    <w:rPr>
                      <w:rFonts w:hint="default"/>
                      <w:color w:val="auto"/>
                      <w:sz w:val="21"/>
                      <w:szCs w:val="21"/>
                    </w:rPr>
                    <w:t>·次</w:t>
                  </w:r>
                </w:p>
              </w:tc>
              <w:tc>
                <w:tcPr>
                  <w:tcW w:w="1092" w:type="dxa"/>
                  <w:tcBorders>
                    <w:tl2br w:val="nil"/>
                    <w:tr2bl w:val="nil"/>
                  </w:tcBorders>
                  <w:noWrap w:val="0"/>
                  <w:vAlign w:val="center"/>
                </w:tcPr>
                <w:p w14:paraId="2DA7B7DC">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default"/>
                      <w:color w:val="auto"/>
                      <w:sz w:val="21"/>
                      <w:szCs w:val="21"/>
                      <w:lang w:val="en-US" w:eastAsia="zh-CN"/>
                    </w:rPr>
                  </w:pPr>
                  <w:r>
                    <w:rPr>
                      <w:rFonts w:hint="eastAsia"/>
                      <w:color w:val="auto"/>
                      <w:sz w:val="21"/>
                      <w:szCs w:val="21"/>
                      <w:lang w:val="en-US" w:eastAsia="zh-CN"/>
                    </w:rPr>
                    <w:t>1400m</w:t>
                  </w:r>
                  <w:r>
                    <w:rPr>
                      <w:rFonts w:hint="eastAsia"/>
                      <w:color w:val="auto"/>
                      <w:sz w:val="21"/>
                      <w:szCs w:val="21"/>
                      <w:vertAlign w:val="superscript"/>
                      <w:lang w:val="en-US" w:eastAsia="zh-CN"/>
                    </w:rPr>
                    <w:t>2</w:t>
                  </w:r>
                </w:p>
              </w:tc>
              <w:tc>
                <w:tcPr>
                  <w:tcW w:w="1465" w:type="dxa"/>
                  <w:tcBorders>
                    <w:tl2br w:val="nil"/>
                    <w:tr2bl w:val="nil"/>
                  </w:tcBorders>
                  <w:noWrap w:val="0"/>
                  <w:vAlign w:val="center"/>
                </w:tcPr>
                <w:p w14:paraId="7BF4FAD0">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2.8</w:t>
                  </w:r>
                </w:p>
              </w:tc>
              <w:tc>
                <w:tcPr>
                  <w:tcW w:w="1523" w:type="dxa"/>
                  <w:tcBorders>
                    <w:tl2br w:val="nil"/>
                    <w:tr2bl w:val="nil"/>
                  </w:tcBorders>
                  <w:noWrap w:val="0"/>
                  <w:vAlign w:val="center"/>
                </w:tcPr>
                <w:p w14:paraId="1E821A15">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w:t>
                  </w:r>
                </w:p>
              </w:tc>
            </w:tr>
            <w:tr w14:paraId="0AA239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761" w:type="dxa"/>
                  <w:vMerge w:val="continue"/>
                  <w:tcBorders>
                    <w:tl2br w:val="nil"/>
                    <w:tr2bl w:val="nil"/>
                  </w:tcBorders>
                  <w:noWrap w:val="0"/>
                  <w:vAlign w:val="center"/>
                </w:tcPr>
                <w:p w14:paraId="26CEB349">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default" w:ascii="Times New Roman" w:hAnsi="Times New Roman" w:cs="Times New Roman"/>
                      <w:color w:val="auto"/>
                      <w:sz w:val="21"/>
                      <w:szCs w:val="21"/>
                    </w:rPr>
                  </w:pPr>
                </w:p>
              </w:tc>
              <w:tc>
                <w:tcPr>
                  <w:tcW w:w="1706" w:type="dxa"/>
                  <w:tcBorders>
                    <w:tl2br w:val="nil"/>
                    <w:tr2bl w:val="nil"/>
                  </w:tcBorders>
                  <w:noWrap w:val="0"/>
                  <w:vAlign w:val="center"/>
                </w:tcPr>
                <w:p w14:paraId="67E4BE01">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成品</w:t>
                  </w:r>
                  <w:r>
                    <w:rPr>
                      <w:rFonts w:hint="eastAsia" w:cs="Times New Roman"/>
                      <w:color w:val="auto"/>
                      <w:sz w:val="21"/>
                      <w:szCs w:val="21"/>
                      <w:lang w:val="en-US" w:eastAsia="zh-CN"/>
                    </w:rPr>
                    <w:t>库</w:t>
                  </w:r>
                  <w:r>
                    <w:rPr>
                      <w:rFonts w:hint="default" w:ascii="Times New Roman" w:hAnsi="Times New Roman" w:cs="Times New Roman"/>
                      <w:color w:val="auto"/>
                      <w:sz w:val="21"/>
                      <w:szCs w:val="21"/>
                    </w:rPr>
                    <w:t>抑尘用水</w:t>
                  </w:r>
                </w:p>
              </w:tc>
              <w:tc>
                <w:tcPr>
                  <w:tcW w:w="1439" w:type="dxa"/>
                  <w:tcBorders>
                    <w:tl2br w:val="nil"/>
                    <w:tr2bl w:val="nil"/>
                  </w:tcBorders>
                  <w:noWrap w:val="0"/>
                  <w:vAlign w:val="center"/>
                </w:tcPr>
                <w:p w14:paraId="795CFBD7">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default"/>
                      <w:color w:val="auto"/>
                      <w:sz w:val="21"/>
                      <w:szCs w:val="21"/>
                    </w:rPr>
                  </w:pPr>
                  <w:r>
                    <w:rPr>
                      <w:rFonts w:hint="default"/>
                      <w:color w:val="auto"/>
                      <w:sz w:val="21"/>
                      <w:szCs w:val="21"/>
                    </w:rPr>
                    <w:t>1.0L/m</w:t>
                  </w:r>
                  <w:r>
                    <w:rPr>
                      <w:rFonts w:hint="default"/>
                      <w:color w:val="auto"/>
                      <w:sz w:val="21"/>
                      <w:szCs w:val="21"/>
                      <w:vertAlign w:val="superscript"/>
                    </w:rPr>
                    <w:t>2</w:t>
                  </w:r>
                  <w:r>
                    <w:rPr>
                      <w:rFonts w:hint="default"/>
                      <w:color w:val="auto"/>
                      <w:sz w:val="21"/>
                      <w:szCs w:val="21"/>
                    </w:rPr>
                    <w:t>·次</w:t>
                  </w:r>
                </w:p>
              </w:tc>
              <w:tc>
                <w:tcPr>
                  <w:tcW w:w="1092" w:type="dxa"/>
                  <w:tcBorders>
                    <w:tl2br w:val="nil"/>
                    <w:tr2bl w:val="nil"/>
                  </w:tcBorders>
                  <w:noWrap w:val="0"/>
                  <w:vAlign w:val="center"/>
                </w:tcPr>
                <w:p w14:paraId="5E71408C">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default"/>
                      <w:color w:val="auto"/>
                      <w:sz w:val="21"/>
                      <w:szCs w:val="21"/>
                      <w:lang w:val="en-US" w:eastAsia="zh-CN"/>
                    </w:rPr>
                  </w:pPr>
                  <w:r>
                    <w:rPr>
                      <w:rFonts w:hint="eastAsia"/>
                      <w:color w:val="auto"/>
                      <w:sz w:val="21"/>
                      <w:szCs w:val="21"/>
                      <w:lang w:val="en-US" w:eastAsia="zh-CN"/>
                    </w:rPr>
                    <w:t>1200m</w:t>
                  </w:r>
                  <w:r>
                    <w:rPr>
                      <w:rFonts w:hint="eastAsia"/>
                      <w:color w:val="auto"/>
                      <w:sz w:val="21"/>
                      <w:szCs w:val="21"/>
                      <w:vertAlign w:val="superscript"/>
                      <w:lang w:val="en-US" w:eastAsia="zh-CN"/>
                    </w:rPr>
                    <w:t>2</w:t>
                  </w:r>
                </w:p>
              </w:tc>
              <w:tc>
                <w:tcPr>
                  <w:tcW w:w="1465" w:type="dxa"/>
                  <w:tcBorders>
                    <w:tl2br w:val="nil"/>
                    <w:tr2bl w:val="nil"/>
                  </w:tcBorders>
                  <w:noWrap w:val="0"/>
                  <w:vAlign w:val="center"/>
                </w:tcPr>
                <w:p w14:paraId="36DA87EF">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2.4</w:t>
                  </w:r>
                </w:p>
              </w:tc>
              <w:tc>
                <w:tcPr>
                  <w:tcW w:w="1523" w:type="dxa"/>
                  <w:tcBorders>
                    <w:tl2br w:val="nil"/>
                    <w:tr2bl w:val="nil"/>
                  </w:tcBorders>
                  <w:noWrap w:val="0"/>
                  <w:vAlign w:val="center"/>
                </w:tcPr>
                <w:p w14:paraId="7465187E">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w:t>
                  </w:r>
                </w:p>
              </w:tc>
            </w:tr>
            <w:tr w14:paraId="380857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761" w:type="dxa"/>
                  <w:tcBorders>
                    <w:tl2br w:val="nil"/>
                    <w:tr2bl w:val="nil"/>
                  </w:tcBorders>
                  <w:noWrap w:val="0"/>
                  <w:vAlign w:val="center"/>
                </w:tcPr>
                <w:p w14:paraId="1DB55C29">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道路洒水</w:t>
                  </w:r>
                </w:p>
              </w:tc>
              <w:tc>
                <w:tcPr>
                  <w:tcW w:w="1706" w:type="dxa"/>
                  <w:tcBorders>
                    <w:tl2br w:val="nil"/>
                    <w:tr2bl w:val="nil"/>
                  </w:tcBorders>
                  <w:noWrap w:val="0"/>
                  <w:vAlign w:val="center"/>
                </w:tcPr>
                <w:p w14:paraId="3DEFF5E3">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道路用水</w:t>
                  </w:r>
                </w:p>
              </w:tc>
              <w:tc>
                <w:tcPr>
                  <w:tcW w:w="1439" w:type="dxa"/>
                  <w:tcBorders>
                    <w:tl2br w:val="nil"/>
                    <w:tr2bl w:val="nil"/>
                  </w:tcBorders>
                  <w:noWrap w:val="0"/>
                  <w:vAlign w:val="center"/>
                </w:tcPr>
                <w:p w14:paraId="755929B9">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eastAsia"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0.15L/m</w:t>
                  </w:r>
                  <w:r>
                    <w:rPr>
                      <w:rFonts w:hint="eastAsia" w:ascii="Times New Roman" w:hAnsi="Times New Roman" w:cs="Times New Roman"/>
                      <w:color w:val="auto"/>
                      <w:sz w:val="21"/>
                      <w:szCs w:val="21"/>
                      <w:highlight w:val="none"/>
                      <w:vertAlign w:val="superscript"/>
                      <w:lang w:val="en-US" w:eastAsia="zh-CN"/>
                    </w:rPr>
                    <w:t>2</w:t>
                  </w:r>
                  <w:r>
                    <w:rPr>
                      <w:rFonts w:hint="eastAsia" w:ascii="Times New Roman" w:hAnsi="Times New Roman" w:cs="Times New Roman"/>
                      <w:color w:val="auto"/>
                      <w:sz w:val="21"/>
                      <w:szCs w:val="21"/>
                      <w:highlight w:val="none"/>
                      <w:lang w:val="en-US" w:eastAsia="zh-CN"/>
                    </w:rPr>
                    <w:t>·次</w:t>
                  </w:r>
                </w:p>
              </w:tc>
              <w:tc>
                <w:tcPr>
                  <w:tcW w:w="1092" w:type="dxa"/>
                  <w:tcBorders>
                    <w:tl2br w:val="nil"/>
                    <w:tr2bl w:val="nil"/>
                  </w:tcBorders>
                  <w:noWrap w:val="0"/>
                  <w:vAlign w:val="center"/>
                </w:tcPr>
                <w:p w14:paraId="1F2EFF0F">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default"/>
                      <w:color w:val="auto"/>
                      <w:sz w:val="21"/>
                      <w:szCs w:val="21"/>
                      <w:lang w:val="en-US" w:eastAsia="zh-CN"/>
                    </w:rPr>
                  </w:pPr>
                  <w:r>
                    <w:rPr>
                      <w:rFonts w:hint="eastAsia"/>
                      <w:color w:val="auto"/>
                      <w:sz w:val="21"/>
                      <w:szCs w:val="21"/>
                      <w:lang w:val="en-US" w:eastAsia="zh-CN"/>
                    </w:rPr>
                    <w:t>200m</w:t>
                  </w:r>
                  <w:r>
                    <w:rPr>
                      <w:rFonts w:hint="eastAsia"/>
                      <w:color w:val="auto"/>
                      <w:sz w:val="21"/>
                      <w:szCs w:val="21"/>
                      <w:vertAlign w:val="superscript"/>
                      <w:lang w:val="en-US" w:eastAsia="zh-CN"/>
                    </w:rPr>
                    <w:t>2</w:t>
                  </w:r>
                </w:p>
              </w:tc>
              <w:tc>
                <w:tcPr>
                  <w:tcW w:w="1465" w:type="dxa"/>
                  <w:tcBorders>
                    <w:tl2br w:val="nil"/>
                    <w:tr2bl w:val="nil"/>
                  </w:tcBorders>
                  <w:noWrap w:val="0"/>
                  <w:vAlign w:val="center"/>
                </w:tcPr>
                <w:p w14:paraId="7DEDCF05">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0.</w:t>
                  </w:r>
                  <w:r>
                    <w:rPr>
                      <w:rFonts w:hint="eastAsia" w:cs="Times New Roman"/>
                      <w:color w:val="auto"/>
                      <w:sz w:val="21"/>
                      <w:szCs w:val="21"/>
                      <w:lang w:val="en-US" w:eastAsia="zh-CN"/>
                    </w:rPr>
                    <w:t>06</w:t>
                  </w:r>
                </w:p>
              </w:tc>
              <w:tc>
                <w:tcPr>
                  <w:tcW w:w="1523" w:type="dxa"/>
                  <w:tcBorders>
                    <w:tl2br w:val="nil"/>
                    <w:tr2bl w:val="nil"/>
                  </w:tcBorders>
                  <w:noWrap w:val="0"/>
                  <w:vAlign w:val="center"/>
                </w:tcPr>
                <w:p w14:paraId="401E7699">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w:t>
                  </w:r>
                </w:p>
              </w:tc>
            </w:tr>
            <w:tr w14:paraId="6F059B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1" w:type="dxa"/>
                  <w:tcBorders>
                    <w:tl2br w:val="nil"/>
                    <w:tr2bl w:val="nil"/>
                  </w:tcBorders>
                  <w:noWrap w:val="0"/>
                  <w:vAlign w:val="center"/>
                </w:tcPr>
                <w:p w14:paraId="4785CE81">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总计</w:t>
                  </w:r>
                </w:p>
              </w:tc>
              <w:tc>
                <w:tcPr>
                  <w:tcW w:w="4237" w:type="dxa"/>
                  <w:gridSpan w:val="3"/>
                  <w:tcBorders>
                    <w:tl2br w:val="nil"/>
                    <w:tr2bl w:val="nil"/>
                  </w:tcBorders>
                  <w:noWrap w:val="0"/>
                  <w:vAlign w:val="center"/>
                </w:tcPr>
                <w:p w14:paraId="7725B878">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eastAsia"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w:t>
                  </w:r>
                </w:p>
              </w:tc>
              <w:tc>
                <w:tcPr>
                  <w:tcW w:w="1465" w:type="dxa"/>
                  <w:tcBorders>
                    <w:tl2br w:val="nil"/>
                    <w:tr2bl w:val="nil"/>
                  </w:tcBorders>
                  <w:noWrap w:val="0"/>
                  <w:vAlign w:val="center"/>
                </w:tcPr>
                <w:p w14:paraId="0D0CD6E0">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8.24</w:t>
                  </w:r>
                </w:p>
              </w:tc>
              <w:tc>
                <w:tcPr>
                  <w:tcW w:w="1523" w:type="dxa"/>
                  <w:tcBorders>
                    <w:tl2br w:val="nil"/>
                    <w:tr2bl w:val="nil"/>
                  </w:tcBorders>
                  <w:noWrap w:val="0"/>
                  <w:vAlign w:val="center"/>
                </w:tcPr>
                <w:p w14:paraId="5C4111B6">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0.56</w:t>
                  </w:r>
                </w:p>
              </w:tc>
            </w:tr>
          </w:tbl>
          <w:p w14:paraId="794898D3">
            <w:pPr>
              <w:keepNext w:val="0"/>
              <w:keepLines w:val="0"/>
              <w:pageBreakBefore w:val="0"/>
              <w:widowControl w:val="0"/>
              <w:suppressLineNumbers w:val="0"/>
              <w:kinsoku/>
              <w:wordWrap/>
              <w:overflowPunct/>
              <w:topLinePunct w:val="0"/>
              <w:bidi w:val="0"/>
              <w:spacing w:before="0" w:beforeAutospacing="0" w:after="0" w:afterAutospacing="0" w:line="480" w:lineRule="exact"/>
              <w:ind w:left="0" w:right="0" w:firstLine="480" w:firstLineChars="200"/>
              <w:textAlignment w:val="auto"/>
              <w:rPr>
                <w:rFonts w:hint="default" w:ascii="Times New Roman" w:hAnsi="Times New Roman" w:eastAsia="宋体" w:cs="Times New Roman"/>
                <w:b w:val="0"/>
                <w:bCs/>
                <w:color w:val="auto"/>
                <w:spacing w:val="0"/>
                <w:sz w:val="24"/>
                <w:szCs w:val="24"/>
                <w:highlight w:val="none"/>
                <w:lang w:val="en-US" w:eastAsia="zh-CN"/>
              </w:rPr>
            </w:pPr>
          </w:p>
          <w:p w14:paraId="77FADF4D">
            <w:pPr>
              <w:keepNext w:val="0"/>
              <w:keepLines w:val="0"/>
              <w:pageBreakBefore w:val="0"/>
              <w:widowControl w:val="0"/>
              <w:suppressLineNumbers w:val="0"/>
              <w:kinsoku/>
              <w:wordWrap/>
              <w:overflowPunct/>
              <w:topLinePunct w:val="0"/>
              <w:bidi w:val="0"/>
              <w:spacing w:before="0" w:beforeAutospacing="0" w:after="0" w:afterAutospacing="0" w:line="480" w:lineRule="exact"/>
              <w:ind w:left="0" w:right="0" w:firstLine="480" w:firstLineChars="200"/>
              <w:textAlignment w:val="auto"/>
              <w:rPr>
                <w:rFonts w:hint="default" w:ascii="Times New Roman" w:hAnsi="Times New Roman" w:eastAsia="宋体" w:cs="Times New Roman"/>
                <w:b w:val="0"/>
                <w:bCs/>
                <w:color w:val="auto"/>
                <w:spacing w:val="0"/>
                <w:sz w:val="24"/>
                <w:szCs w:val="24"/>
                <w:highlight w:val="none"/>
                <w:lang w:val="en-US" w:eastAsia="zh-CN"/>
              </w:rPr>
            </w:pPr>
          </w:p>
          <w:p w14:paraId="12392B12">
            <w:pPr>
              <w:keepNext w:val="0"/>
              <w:keepLines w:val="0"/>
              <w:pageBreakBefore w:val="0"/>
              <w:widowControl w:val="0"/>
              <w:suppressLineNumbers w:val="0"/>
              <w:kinsoku/>
              <w:wordWrap/>
              <w:overflowPunct/>
              <w:topLinePunct w:val="0"/>
              <w:bidi w:val="0"/>
              <w:spacing w:before="0" w:beforeAutospacing="0" w:after="0" w:afterAutospacing="0" w:line="480" w:lineRule="exact"/>
              <w:ind w:left="0" w:right="0" w:firstLine="480" w:firstLineChars="200"/>
              <w:textAlignment w:val="auto"/>
              <w:rPr>
                <w:rFonts w:hint="default" w:ascii="Times New Roman" w:hAnsi="Times New Roman" w:eastAsia="宋体" w:cs="Times New Roman"/>
                <w:b w:val="0"/>
                <w:bCs/>
                <w:color w:val="auto"/>
                <w:spacing w:val="0"/>
                <w:sz w:val="24"/>
                <w:szCs w:val="24"/>
                <w:highlight w:val="none"/>
                <w:lang w:val="en-US" w:eastAsia="zh-CN"/>
              </w:rPr>
            </w:pPr>
          </w:p>
          <w:p w14:paraId="0DC5FB57">
            <w:pPr>
              <w:pStyle w:val="7"/>
              <w:suppressLineNumbers w:val="0"/>
              <w:spacing w:beforeAutospacing="0" w:after="0" w:afterAutospacing="0"/>
              <w:ind w:left="0" w:right="0"/>
              <w:rPr>
                <w:rFonts w:hint="default"/>
                <w:color w:val="auto"/>
                <w:lang w:val="en-US" w:eastAsia="zh-CN"/>
              </w:rPr>
            </w:pPr>
          </w:p>
          <w:p w14:paraId="7049EE94">
            <w:pPr>
              <w:keepNext w:val="0"/>
              <w:keepLines w:val="0"/>
              <w:suppressLineNumbers w:val="0"/>
              <w:spacing w:before="0" w:beforeAutospacing="0" w:after="0" w:afterAutospacing="0"/>
              <w:ind w:left="0" w:right="0"/>
              <w:rPr>
                <w:rFonts w:hint="default" w:ascii="Times New Roman" w:hAnsi="Times New Roman" w:eastAsia="宋体" w:cs="Times New Roman"/>
                <w:b w:val="0"/>
                <w:bCs/>
                <w:color w:val="auto"/>
                <w:spacing w:val="0"/>
                <w:sz w:val="24"/>
                <w:szCs w:val="24"/>
                <w:highlight w:val="none"/>
                <w:lang w:val="en-US" w:eastAsia="zh-CN"/>
              </w:rPr>
            </w:pPr>
          </w:p>
          <w:p w14:paraId="63F2D0DB">
            <w:pPr>
              <w:pStyle w:val="7"/>
              <w:suppressLineNumbers w:val="0"/>
              <w:spacing w:beforeAutospacing="0" w:after="0" w:afterAutospacing="0"/>
              <w:ind w:left="0" w:right="0"/>
              <w:rPr>
                <w:rFonts w:hint="default"/>
                <w:color w:val="auto"/>
                <w:lang w:val="en-US" w:eastAsia="zh-CN"/>
              </w:rPr>
            </w:pPr>
          </w:p>
          <w:p w14:paraId="63129B89">
            <w:pPr>
              <w:keepNext w:val="0"/>
              <w:keepLines w:val="0"/>
              <w:suppressLineNumbers w:val="0"/>
              <w:spacing w:before="0" w:beforeAutospacing="0" w:after="0" w:afterAutospacing="0"/>
              <w:ind w:left="0" w:right="0"/>
              <w:rPr>
                <w:rFonts w:hint="default" w:ascii="Times New Roman" w:hAnsi="Times New Roman" w:eastAsia="宋体" w:cs="Times New Roman"/>
                <w:b w:val="0"/>
                <w:bCs/>
                <w:color w:val="auto"/>
                <w:spacing w:val="0"/>
                <w:sz w:val="24"/>
                <w:szCs w:val="24"/>
                <w:highlight w:val="none"/>
                <w:lang w:val="en-US" w:eastAsia="zh-CN"/>
              </w:rPr>
            </w:pPr>
          </w:p>
          <w:p w14:paraId="61B108EF">
            <w:pPr>
              <w:pStyle w:val="7"/>
              <w:suppressLineNumbers w:val="0"/>
              <w:spacing w:beforeAutospacing="0" w:after="0" w:afterAutospacing="0"/>
              <w:ind w:left="0" w:right="0"/>
              <w:rPr>
                <w:rFonts w:hint="default"/>
                <w:color w:val="auto"/>
                <w:lang w:val="en-US" w:eastAsia="zh-CN"/>
              </w:rPr>
            </w:pPr>
          </w:p>
          <w:p w14:paraId="612F295D">
            <w:pPr>
              <w:keepNext w:val="0"/>
              <w:keepLines w:val="0"/>
              <w:suppressLineNumbers w:val="0"/>
              <w:spacing w:before="0" w:beforeAutospacing="0" w:after="0" w:afterAutospacing="0"/>
              <w:ind w:left="0" w:right="0"/>
              <w:rPr>
                <w:rFonts w:hint="default"/>
                <w:color w:val="auto"/>
                <w:lang w:val="en-US" w:eastAsia="zh-CN"/>
              </w:rPr>
            </w:pPr>
          </w:p>
          <w:p w14:paraId="069EFD6A">
            <w:pPr>
              <w:keepNext w:val="0"/>
              <w:keepLines w:val="0"/>
              <w:pageBreakBefore w:val="0"/>
              <w:widowControl w:val="0"/>
              <w:suppressLineNumbers w:val="0"/>
              <w:kinsoku/>
              <w:wordWrap/>
              <w:overflowPunct/>
              <w:topLinePunct w:val="0"/>
              <w:bidi w:val="0"/>
              <w:spacing w:before="0" w:beforeAutospacing="0" w:after="0" w:afterAutospacing="0" w:line="480" w:lineRule="exact"/>
              <w:ind w:left="0" w:right="0" w:firstLine="420" w:firstLineChars="200"/>
              <w:textAlignment w:val="auto"/>
              <w:rPr>
                <w:rFonts w:hint="default" w:ascii="Times New Roman" w:hAnsi="Times New Roman" w:eastAsia="宋体" w:cs="Times New Roman"/>
                <w:b w:val="0"/>
                <w:bCs/>
                <w:color w:val="auto"/>
                <w:spacing w:val="0"/>
                <w:sz w:val="24"/>
                <w:szCs w:val="24"/>
                <w:highlight w:val="none"/>
                <w:lang w:val="en-US" w:eastAsia="zh-CN"/>
              </w:rPr>
            </w:pPr>
            <w:r>
              <w:rPr>
                <w:rFonts w:hint="default"/>
                <w:color w:val="auto"/>
                <w:sz w:val="21"/>
              </w:rPr>
              <mc:AlternateContent>
                <mc:Choice Requires="wpg">
                  <w:drawing>
                    <wp:anchor distT="0" distB="0" distL="114300" distR="114300" simplePos="0" relativeHeight="251662336" behindDoc="0" locked="0" layoutInCell="1" allowOverlap="1">
                      <wp:simplePos x="0" y="0"/>
                      <wp:positionH relativeFrom="column">
                        <wp:posOffset>669290</wp:posOffset>
                      </wp:positionH>
                      <wp:positionV relativeFrom="paragraph">
                        <wp:posOffset>67945</wp:posOffset>
                      </wp:positionV>
                      <wp:extent cx="3194685" cy="2372995"/>
                      <wp:effectExtent l="0" t="0" r="5715" b="0"/>
                      <wp:wrapNone/>
                      <wp:docPr id="139" name="组合 139"/>
                      <wp:cNvGraphicFramePr/>
                      <a:graphic xmlns:a="http://schemas.openxmlformats.org/drawingml/2006/main">
                        <a:graphicData uri="http://schemas.microsoft.com/office/word/2010/wordprocessingGroup">
                          <wpg:wgp>
                            <wpg:cNvGrpSpPr/>
                            <wpg:grpSpPr>
                              <a:xfrm>
                                <a:off x="0" y="0"/>
                                <a:ext cx="3194685" cy="2372995"/>
                                <a:chOff x="2578" y="431512"/>
                                <a:chExt cx="5031" cy="3737"/>
                              </a:xfrm>
                            </wpg:grpSpPr>
                            <wps:wsp>
                              <wps:cNvPr id="8" name="矩形 8"/>
                              <wps:cNvSpPr/>
                              <wps:spPr>
                                <a:xfrm>
                                  <a:off x="2578" y="432677"/>
                                  <a:ext cx="487" cy="1119"/>
                                </a:xfrm>
                                <a:prstGeom prst="rect">
                                  <a:avLst/>
                                </a:prstGeom>
                                <a:noFill/>
                                <a:ln>
                                  <a:noFill/>
                                </a:ln>
                              </wps:spPr>
                              <wps:txbx>
                                <w:txbxContent>
                                  <w:p w14:paraId="37452DE2">
                                    <w:pPr>
                                      <w:rPr>
                                        <w:rFonts w:hint="eastAsia"/>
                                      </w:rPr>
                                    </w:pPr>
                                    <w:r>
                                      <w:rPr>
                                        <w:rFonts w:hint="eastAsia"/>
                                      </w:rPr>
                                      <w:t>新鲜水</w:t>
                                    </w:r>
                                  </w:p>
                                </w:txbxContent>
                              </wps:txbx>
                              <wps:bodyPr upright="1"/>
                            </wps:wsp>
                            <wps:wsp>
                              <wps:cNvPr id="61" name="矩形 61"/>
                              <wps:cNvSpPr/>
                              <wps:spPr>
                                <a:xfrm>
                                  <a:off x="5296" y="431512"/>
                                  <a:ext cx="680" cy="397"/>
                                </a:xfrm>
                                <a:prstGeom prst="rect">
                                  <a:avLst/>
                                </a:prstGeom>
                                <a:noFill/>
                                <a:ln>
                                  <a:noFill/>
                                </a:ln>
                              </wps:spPr>
                              <wps:txbx>
                                <w:txbxContent>
                                  <w:p w14:paraId="2F4434BA">
                                    <w:pPr>
                                      <w:rPr>
                                        <w:rFonts w:hint="default" w:eastAsia="宋体"/>
                                        <w:lang w:val="en-US" w:eastAsia="zh-CN"/>
                                      </w:rPr>
                                    </w:pPr>
                                    <w:r>
                                      <w:rPr>
                                        <w:rFonts w:hint="eastAsia"/>
                                        <w:lang w:val="en-US" w:eastAsia="zh-CN"/>
                                      </w:rPr>
                                      <w:t>0.14</w:t>
                                    </w:r>
                                  </w:p>
                                </w:txbxContent>
                              </wps:txbx>
                              <wps:bodyPr upright="1"/>
                            </wps:wsp>
                            <wps:wsp>
                              <wps:cNvPr id="66" name="矩形 66"/>
                              <wps:cNvSpPr/>
                              <wps:spPr>
                                <a:xfrm>
                                  <a:off x="3159" y="432834"/>
                                  <a:ext cx="996" cy="397"/>
                                </a:xfrm>
                                <a:prstGeom prst="rect">
                                  <a:avLst/>
                                </a:prstGeom>
                                <a:noFill/>
                                <a:ln>
                                  <a:noFill/>
                                </a:ln>
                              </wps:spPr>
                              <wps:txbx>
                                <w:txbxContent>
                                  <w:p w14:paraId="47C5F1AE">
                                    <w:pPr>
                                      <w:rPr>
                                        <w:rFonts w:hint="default" w:eastAsia="宋体"/>
                                        <w:lang w:val="en-US" w:eastAsia="zh-CN"/>
                                      </w:rPr>
                                    </w:pPr>
                                    <w:r>
                                      <w:rPr>
                                        <w:rFonts w:hint="eastAsia"/>
                                        <w:lang w:val="en-US" w:eastAsia="zh-CN"/>
                                      </w:rPr>
                                      <w:t>8.24</w:t>
                                    </w:r>
                                  </w:p>
                                </w:txbxContent>
                              </wps:txbx>
                              <wps:bodyPr upright="1"/>
                            </wps:wsp>
                            <wps:wsp>
                              <wps:cNvPr id="77" name="直接箭头连接符 77"/>
                              <wps:cNvCnPr/>
                              <wps:spPr>
                                <a:xfrm>
                                  <a:off x="4001" y="432177"/>
                                  <a:ext cx="27" cy="2513"/>
                                </a:xfrm>
                                <a:prstGeom prst="straightConnector1">
                                  <a:avLst/>
                                </a:prstGeom>
                                <a:ln w="9525" cap="flat" cmpd="sng">
                                  <a:solidFill>
                                    <a:srgbClr val="000000"/>
                                  </a:solidFill>
                                  <a:prstDash val="solid"/>
                                  <a:round/>
                                  <a:headEnd type="none" w="med" len="med"/>
                                  <a:tailEnd type="none" w="med" len="med"/>
                                </a:ln>
                              </wps:spPr>
                              <wps:bodyPr/>
                            </wps:wsp>
                            <wps:wsp>
                              <wps:cNvPr id="87" name="直接箭头连接符 87"/>
                              <wps:cNvCnPr/>
                              <wps:spPr>
                                <a:xfrm flipV="1">
                                  <a:off x="3038" y="433177"/>
                                  <a:ext cx="964" cy="8"/>
                                </a:xfrm>
                                <a:prstGeom prst="straightConnector1">
                                  <a:avLst/>
                                </a:prstGeom>
                                <a:ln w="9525" cap="flat" cmpd="sng">
                                  <a:solidFill>
                                    <a:srgbClr val="000000"/>
                                  </a:solidFill>
                                  <a:prstDash val="solid"/>
                                  <a:round/>
                                  <a:headEnd type="none" w="med" len="med"/>
                                  <a:tailEnd type="none" w="med" len="med"/>
                                </a:ln>
                              </wps:spPr>
                              <wps:bodyPr/>
                            </wps:wsp>
                            <wps:wsp>
                              <wps:cNvPr id="91" name="矩形 91"/>
                              <wps:cNvSpPr/>
                              <wps:spPr>
                                <a:xfrm>
                                  <a:off x="4791" y="431954"/>
                                  <a:ext cx="1175" cy="429"/>
                                </a:xfrm>
                                <a:prstGeom prst="rect">
                                  <a:avLst/>
                                </a:prstGeom>
                                <a:noFill/>
                                <a:ln w="9525" cap="flat" cmpd="sng">
                                  <a:solidFill>
                                    <a:srgbClr val="000000"/>
                                  </a:solidFill>
                                  <a:prstDash val="solid"/>
                                  <a:miter/>
                                  <a:headEnd type="none" w="med" len="med"/>
                                  <a:tailEnd type="none" w="med" len="med"/>
                                </a:ln>
                              </wps:spPr>
                              <wps:txbx>
                                <w:txbxContent>
                                  <w:p w14:paraId="01467DA8">
                                    <w:pPr>
                                      <w:jc w:val="center"/>
                                    </w:pPr>
                                    <w:r>
                                      <w:rPr>
                                        <w:rFonts w:hint="eastAsia"/>
                                      </w:rPr>
                                      <w:t>生活用水</w:t>
                                    </w:r>
                                  </w:p>
                                </w:txbxContent>
                              </wps:txbx>
                              <wps:bodyPr upright="1"/>
                            </wps:wsp>
                            <wps:wsp>
                              <wps:cNvPr id="101" name="直接连接符 101"/>
                              <wps:cNvCnPr/>
                              <wps:spPr>
                                <a:xfrm>
                                  <a:off x="4016" y="432187"/>
                                  <a:ext cx="791" cy="1"/>
                                </a:xfrm>
                                <a:prstGeom prst="line">
                                  <a:avLst/>
                                </a:prstGeom>
                                <a:ln w="9525" cap="flat" cmpd="sng">
                                  <a:solidFill>
                                    <a:srgbClr val="000000"/>
                                  </a:solidFill>
                                  <a:prstDash val="solid"/>
                                  <a:round/>
                                  <a:headEnd type="none" w="med" len="med"/>
                                  <a:tailEnd type="triangle" w="med" len="med"/>
                                </a:ln>
                              </wps:spPr>
                              <wps:bodyPr upright="1"/>
                            </wps:wsp>
                            <wps:wsp>
                              <wps:cNvPr id="105" name="任意多边形 105"/>
                              <wps:cNvSpPr/>
                              <wps:spPr>
                                <a:xfrm>
                                  <a:off x="5030" y="431749"/>
                                  <a:ext cx="371" cy="197"/>
                                </a:xfrm>
                                <a:custGeom>
                                  <a:avLst/>
                                  <a:gdLst/>
                                  <a:ahLst/>
                                  <a:cxnLst/>
                                  <a:pathLst>
                                    <a:path w="371" h="213">
                                      <a:moveTo>
                                        <a:pt x="0" y="213"/>
                                      </a:moveTo>
                                      <a:lnTo>
                                        <a:pt x="185" y="28"/>
                                      </a:lnTo>
                                      <a:lnTo>
                                        <a:pt x="257" y="185"/>
                                      </a:lnTo>
                                      <a:lnTo>
                                        <a:pt x="371" y="0"/>
                                      </a:lnTo>
                                    </a:path>
                                  </a:pathLst>
                                </a:custGeom>
                                <a:noFill/>
                                <a:ln w="9525" cap="flat" cmpd="sng">
                                  <a:solidFill>
                                    <a:srgbClr val="000000"/>
                                  </a:solidFill>
                                  <a:prstDash val="solid"/>
                                  <a:round/>
                                  <a:headEnd type="none" w="med" len="med"/>
                                  <a:tailEnd type="none" w="med" len="med"/>
                                </a:ln>
                              </wps:spPr>
                              <wps:bodyPr upright="1"/>
                            </wps:wsp>
                            <wps:wsp>
                              <wps:cNvPr id="113" name="矩形 113"/>
                              <wps:cNvSpPr/>
                              <wps:spPr>
                                <a:xfrm>
                                  <a:off x="6743" y="431934"/>
                                  <a:ext cx="866" cy="464"/>
                                </a:xfrm>
                                <a:prstGeom prst="rect">
                                  <a:avLst/>
                                </a:prstGeom>
                                <a:noFill/>
                                <a:ln w="9525" cap="flat" cmpd="sng">
                                  <a:solidFill>
                                    <a:srgbClr val="000000"/>
                                  </a:solidFill>
                                  <a:prstDash val="solid"/>
                                  <a:miter/>
                                  <a:headEnd type="none" w="med" len="med"/>
                                  <a:tailEnd type="none" w="med" len="med"/>
                                </a:ln>
                              </wps:spPr>
                              <wps:txbx>
                                <w:txbxContent>
                                  <w:p w14:paraId="62F9219C">
                                    <w:pPr>
                                      <w:jc w:val="center"/>
                                      <w:rPr>
                                        <w:rFonts w:hint="default" w:eastAsia="宋体"/>
                                        <w:lang w:val="en-US" w:eastAsia="zh-CN"/>
                                      </w:rPr>
                                    </w:pPr>
                                    <w:r>
                                      <w:rPr>
                                        <w:rFonts w:hint="eastAsia"/>
                                        <w:lang w:val="en-US" w:eastAsia="zh-CN"/>
                                      </w:rPr>
                                      <w:t>旱厕</w:t>
                                    </w:r>
                                  </w:p>
                                </w:txbxContent>
                              </wps:txbx>
                              <wps:bodyPr upright="1"/>
                            </wps:wsp>
                            <wps:wsp>
                              <wps:cNvPr id="114" name="直接连接符 114"/>
                              <wps:cNvCnPr/>
                              <wps:spPr>
                                <a:xfrm>
                                  <a:off x="5964" y="432173"/>
                                  <a:ext cx="791" cy="1"/>
                                </a:xfrm>
                                <a:prstGeom prst="line">
                                  <a:avLst/>
                                </a:prstGeom>
                                <a:ln w="9525" cap="flat" cmpd="sng">
                                  <a:solidFill>
                                    <a:srgbClr val="000000"/>
                                  </a:solidFill>
                                  <a:prstDash val="solid"/>
                                  <a:round/>
                                  <a:headEnd type="none" w="med" len="med"/>
                                  <a:tailEnd type="triangle" w="med" len="med"/>
                                </a:ln>
                              </wps:spPr>
                              <wps:bodyPr upright="1"/>
                            </wps:wsp>
                            <wps:wsp>
                              <wps:cNvPr id="115" name="矩形 115"/>
                              <wps:cNvSpPr/>
                              <wps:spPr>
                                <a:xfrm>
                                  <a:off x="4074" y="431872"/>
                                  <a:ext cx="752" cy="397"/>
                                </a:xfrm>
                                <a:prstGeom prst="rect">
                                  <a:avLst/>
                                </a:prstGeom>
                                <a:noFill/>
                                <a:ln>
                                  <a:noFill/>
                                </a:ln>
                              </wps:spPr>
                              <wps:txbx>
                                <w:txbxContent>
                                  <w:p w14:paraId="2EF46AC0">
                                    <w:pPr>
                                      <w:rPr>
                                        <w:rFonts w:hint="default" w:eastAsia="宋体"/>
                                        <w:lang w:val="en-US" w:eastAsia="zh-CN"/>
                                      </w:rPr>
                                    </w:pPr>
                                    <w:r>
                                      <w:rPr>
                                        <w:rFonts w:hint="eastAsia"/>
                                        <w:lang w:val="en-US" w:eastAsia="zh-CN"/>
                                      </w:rPr>
                                      <w:t>0.7</w:t>
                                    </w:r>
                                  </w:p>
                                </w:txbxContent>
                              </wps:txbx>
                              <wps:bodyPr upright="1"/>
                            </wps:wsp>
                            <wps:wsp>
                              <wps:cNvPr id="116" name="矩形 116"/>
                              <wps:cNvSpPr/>
                              <wps:spPr>
                                <a:xfrm>
                                  <a:off x="5997" y="431839"/>
                                  <a:ext cx="680" cy="397"/>
                                </a:xfrm>
                                <a:prstGeom prst="rect">
                                  <a:avLst/>
                                </a:prstGeom>
                                <a:noFill/>
                                <a:ln>
                                  <a:noFill/>
                                </a:ln>
                              </wps:spPr>
                              <wps:txbx>
                                <w:txbxContent>
                                  <w:p w14:paraId="649A2FE9">
                                    <w:pPr>
                                      <w:rPr>
                                        <w:rFonts w:hint="default" w:eastAsia="宋体"/>
                                        <w:lang w:val="en-US" w:eastAsia="zh-CN"/>
                                      </w:rPr>
                                    </w:pPr>
                                    <w:r>
                                      <w:rPr>
                                        <w:rFonts w:hint="eastAsia"/>
                                        <w:lang w:val="en-US" w:eastAsia="zh-CN"/>
                                      </w:rPr>
                                      <w:t>0.56</w:t>
                                    </w:r>
                                  </w:p>
                                </w:txbxContent>
                              </wps:txbx>
                              <wps:bodyPr upright="1"/>
                            </wps:wsp>
                            <wpg:grpSp>
                              <wpg:cNvPr id="119" name="组合 119"/>
                              <wpg:cNvGrpSpPr/>
                              <wpg:grpSpPr>
                                <a:xfrm>
                                  <a:off x="4015" y="432743"/>
                                  <a:ext cx="1937" cy="464"/>
                                  <a:chOff x="3553" y="8210"/>
                                  <a:chExt cx="1937" cy="464"/>
                                </a:xfrm>
                              </wpg:grpSpPr>
                              <wps:wsp>
                                <wps:cNvPr id="117" name="矩形 117"/>
                                <wps:cNvSpPr/>
                                <wps:spPr>
                                  <a:xfrm>
                                    <a:off x="4328" y="8210"/>
                                    <a:ext cx="1162" cy="464"/>
                                  </a:xfrm>
                                  <a:prstGeom prst="rect">
                                    <a:avLst/>
                                  </a:prstGeom>
                                  <a:noFill/>
                                  <a:ln w="9525" cap="flat" cmpd="sng">
                                    <a:solidFill>
                                      <a:srgbClr val="000000"/>
                                    </a:solidFill>
                                    <a:prstDash val="solid"/>
                                    <a:miter/>
                                    <a:headEnd type="none" w="med" len="med"/>
                                    <a:tailEnd type="none" w="med" len="med"/>
                                  </a:ln>
                                </wps:spPr>
                                <wps:txbx>
                                  <w:txbxContent>
                                    <w:p w14:paraId="0834AE4B">
                                      <w:pPr>
                                        <w:jc w:val="center"/>
                                        <w:rPr>
                                          <w:rFonts w:hint="default" w:eastAsia="宋体"/>
                                          <w:lang w:val="en-US" w:eastAsia="zh-CN"/>
                                        </w:rPr>
                                      </w:pPr>
                                      <w:r>
                                        <w:rPr>
                                          <w:rFonts w:hint="eastAsia"/>
                                          <w:lang w:val="en-US" w:eastAsia="zh-CN"/>
                                        </w:rPr>
                                        <w:t>道路洒水</w:t>
                                      </w:r>
                                    </w:p>
                                  </w:txbxContent>
                                </wps:txbx>
                                <wps:bodyPr upright="1"/>
                              </wps:wsp>
                              <wps:wsp>
                                <wps:cNvPr id="118" name="直接连接符 118"/>
                                <wps:cNvCnPr/>
                                <wps:spPr>
                                  <a:xfrm>
                                    <a:off x="3553" y="8454"/>
                                    <a:ext cx="791" cy="1"/>
                                  </a:xfrm>
                                  <a:prstGeom prst="line">
                                    <a:avLst/>
                                  </a:prstGeom>
                                  <a:ln w="9525" cap="flat" cmpd="sng">
                                    <a:solidFill>
                                      <a:srgbClr val="000000"/>
                                    </a:solidFill>
                                    <a:prstDash val="solid"/>
                                    <a:round/>
                                    <a:headEnd type="none" w="med" len="med"/>
                                    <a:tailEnd type="triangle" w="med" len="med"/>
                                  </a:ln>
                                </wps:spPr>
                                <wps:bodyPr upright="1"/>
                              </wps:wsp>
                            </wpg:grpSp>
                            <wps:wsp>
                              <wps:cNvPr id="120" name="矩形 120"/>
                              <wps:cNvSpPr/>
                              <wps:spPr>
                                <a:xfrm>
                                  <a:off x="4065" y="432631"/>
                                  <a:ext cx="752" cy="397"/>
                                </a:xfrm>
                                <a:prstGeom prst="rect">
                                  <a:avLst/>
                                </a:prstGeom>
                                <a:noFill/>
                                <a:ln>
                                  <a:noFill/>
                                </a:ln>
                              </wps:spPr>
                              <wps:txbx>
                                <w:txbxContent>
                                  <w:p w14:paraId="24D4FC98">
                                    <w:pPr>
                                      <w:rPr>
                                        <w:rFonts w:hint="default" w:eastAsia="宋体"/>
                                        <w:lang w:val="en-US" w:eastAsia="zh-CN"/>
                                      </w:rPr>
                                    </w:pPr>
                                    <w:r>
                                      <w:rPr>
                                        <w:rFonts w:hint="eastAsia" w:eastAsia="宋体"/>
                                        <w:lang w:val="en-US" w:eastAsia="zh-CN"/>
                                      </w:rPr>
                                      <w:t>0.</w:t>
                                    </w:r>
                                    <w:r>
                                      <w:rPr>
                                        <w:rFonts w:hint="eastAsia"/>
                                        <w:lang w:val="en-US" w:eastAsia="zh-CN"/>
                                      </w:rPr>
                                      <w:t>06</w:t>
                                    </w:r>
                                  </w:p>
                                </w:txbxContent>
                              </wps:txbx>
                              <wps:bodyPr upright="1"/>
                            </wps:wsp>
                            <wpg:grpSp>
                              <wpg:cNvPr id="123" name="组合 123"/>
                              <wpg:cNvGrpSpPr/>
                              <wpg:grpSpPr>
                                <a:xfrm>
                                  <a:off x="4014" y="433562"/>
                                  <a:ext cx="1965" cy="464"/>
                                  <a:chOff x="3553" y="8210"/>
                                  <a:chExt cx="1965" cy="464"/>
                                </a:xfrm>
                              </wpg:grpSpPr>
                              <wps:wsp>
                                <wps:cNvPr id="121" name="矩形 121"/>
                                <wps:cNvSpPr/>
                                <wps:spPr>
                                  <a:xfrm>
                                    <a:off x="4328" y="8210"/>
                                    <a:ext cx="1190" cy="464"/>
                                  </a:xfrm>
                                  <a:prstGeom prst="rect">
                                    <a:avLst/>
                                  </a:prstGeom>
                                  <a:noFill/>
                                  <a:ln w="9525" cap="flat" cmpd="sng">
                                    <a:solidFill>
                                      <a:srgbClr val="000000"/>
                                    </a:solidFill>
                                    <a:prstDash val="solid"/>
                                    <a:miter/>
                                    <a:headEnd type="none" w="med" len="med"/>
                                    <a:tailEnd type="none" w="med" len="med"/>
                                  </a:ln>
                                </wps:spPr>
                                <wps:txbx>
                                  <w:txbxContent>
                                    <w:p w14:paraId="06FE4BE6">
                                      <w:pPr>
                                        <w:jc w:val="center"/>
                                        <w:rPr>
                                          <w:rFonts w:hint="default" w:eastAsia="宋体"/>
                                          <w:lang w:val="en-US" w:eastAsia="zh-CN"/>
                                        </w:rPr>
                                      </w:pPr>
                                      <w:r>
                                        <w:rPr>
                                          <w:rFonts w:hint="eastAsia"/>
                                          <w:lang w:val="en-US" w:eastAsia="zh-CN"/>
                                        </w:rPr>
                                        <w:t>堆存洒水</w:t>
                                      </w:r>
                                    </w:p>
                                  </w:txbxContent>
                                </wps:txbx>
                                <wps:bodyPr upright="1"/>
                              </wps:wsp>
                              <wps:wsp>
                                <wps:cNvPr id="122" name="直接连接符 122"/>
                                <wps:cNvCnPr/>
                                <wps:spPr>
                                  <a:xfrm>
                                    <a:off x="3553" y="8454"/>
                                    <a:ext cx="791" cy="1"/>
                                  </a:xfrm>
                                  <a:prstGeom prst="line">
                                    <a:avLst/>
                                  </a:prstGeom>
                                  <a:ln w="9525" cap="flat" cmpd="sng">
                                    <a:solidFill>
                                      <a:srgbClr val="000000"/>
                                    </a:solidFill>
                                    <a:prstDash val="solid"/>
                                    <a:round/>
                                    <a:headEnd type="none" w="med" len="med"/>
                                    <a:tailEnd type="triangle" w="med" len="med"/>
                                  </a:ln>
                                </wps:spPr>
                                <wps:bodyPr upright="1"/>
                              </wps:wsp>
                            </wpg:grpSp>
                            <wps:wsp>
                              <wps:cNvPr id="124" name="矩形 124"/>
                              <wps:cNvSpPr/>
                              <wps:spPr>
                                <a:xfrm>
                                  <a:off x="4098" y="433465"/>
                                  <a:ext cx="752" cy="397"/>
                                </a:xfrm>
                                <a:prstGeom prst="rect">
                                  <a:avLst/>
                                </a:prstGeom>
                                <a:noFill/>
                                <a:ln>
                                  <a:noFill/>
                                </a:ln>
                              </wps:spPr>
                              <wps:txbx>
                                <w:txbxContent>
                                  <w:p w14:paraId="31D29F26">
                                    <w:pPr>
                                      <w:rPr>
                                        <w:rFonts w:hint="default" w:eastAsia="宋体"/>
                                        <w:lang w:val="en-US" w:eastAsia="zh-CN"/>
                                      </w:rPr>
                                    </w:pPr>
                                    <w:r>
                                      <w:rPr>
                                        <w:rFonts w:hint="eastAsia"/>
                                        <w:lang w:val="en-US" w:eastAsia="zh-CN"/>
                                      </w:rPr>
                                      <w:t>5.2</w:t>
                                    </w:r>
                                  </w:p>
                                </w:txbxContent>
                              </wps:txbx>
                              <wps:bodyPr upright="1"/>
                            </wps:wsp>
                            <wps:wsp>
                              <wps:cNvPr id="125" name="直接连接符 125"/>
                              <wps:cNvCnPr/>
                              <wps:spPr>
                                <a:xfrm flipV="1">
                                  <a:off x="5464" y="434893"/>
                                  <a:ext cx="5" cy="279"/>
                                </a:xfrm>
                                <a:prstGeom prst="line">
                                  <a:avLst/>
                                </a:prstGeom>
                                <a:ln w="9525" cap="flat" cmpd="sng">
                                  <a:solidFill>
                                    <a:srgbClr val="000000"/>
                                  </a:solidFill>
                                  <a:prstDash val="solid"/>
                                  <a:round/>
                                  <a:headEnd type="none" w="med" len="med"/>
                                  <a:tailEnd type="triangle" w="med" len="med"/>
                                </a:ln>
                              </wps:spPr>
                              <wps:bodyPr upright="1"/>
                            </wps:wsp>
                            <wps:wsp>
                              <wps:cNvPr id="126" name="矩形 126"/>
                              <wps:cNvSpPr/>
                              <wps:spPr>
                                <a:xfrm>
                                  <a:off x="4794" y="434441"/>
                                  <a:ext cx="1790" cy="464"/>
                                </a:xfrm>
                                <a:prstGeom prst="rect">
                                  <a:avLst/>
                                </a:prstGeom>
                                <a:noFill/>
                                <a:ln w="9525" cap="flat" cmpd="sng">
                                  <a:solidFill>
                                    <a:srgbClr val="000000"/>
                                  </a:solidFill>
                                  <a:prstDash val="solid"/>
                                  <a:miter/>
                                  <a:headEnd type="none" w="med" len="med"/>
                                  <a:tailEnd type="none" w="med" len="med"/>
                                </a:ln>
                              </wps:spPr>
                              <wps:txbx>
                                <w:txbxContent>
                                  <w:p w14:paraId="433E942E">
                                    <w:pPr>
                                      <w:jc w:val="center"/>
                                      <w:rPr>
                                        <w:rFonts w:hint="default" w:eastAsia="宋体"/>
                                        <w:lang w:val="en-US" w:eastAsia="zh-CN"/>
                                      </w:rPr>
                                    </w:pPr>
                                    <w:r>
                                      <w:rPr>
                                        <w:rFonts w:hint="eastAsia"/>
                                        <w:lang w:val="en-US" w:eastAsia="zh-CN"/>
                                      </w:rPr>
                                      <w:t>车辆冲洗用水</w:t>
                                    </w:r>
                                  </w:p>
                                </w:txbxContent>
                              </wps:txbx>
                              <wps:bodyPr upright="1"/>
                            </wps:wsp>
                            <wps:wsp>
                              <wps:cNvPr id="127" name="直接连接符 127"/>
                              <wps:cNvCnPr/>
                              <wps:spPr>
                                <a:xfrm>
                                  <a:off x="4019" y="434685"/>
                                  <a:ext cx="790" cy="1"/>
                                </a:xfrm>
                                <a:prstGeom prst="line">
                                  <a:avLst/>
                                </a:prstGeom>
                                <a:ln w="9525" cap="flat" cmpd="sng">
                                  <a:solidFill>
                                    <a:srgbClr val="000000"/>
                                  </a:solidFill>
                                  <a:prstDash val="solid"/>
                                  <a:round/>
                                  <a:headEnd type="none" w="med" len="med"/>
                                  <a:tailEnd type="triangle" w="med" len="med"/>
                                </a:ln>
                              </wps:spPr>
                              <wps:bodyPr upright="1"/>
                            </wps:wsp>
                            <wps:wsp>
                              <wps:cNvPr id="128" name="任意多边形 128"/>
                              <wps:cNvSpPr/>
                              <wps:spPr>
                                <a:xfrm>
                                  <a:off x="5033" y="434226"/>
                                  <a:ext cx="371" cy="213"/>
                                </a:xfrm>
                                <a:custGeom>
                                  <a:avLst/>
                                  <a:gdLst/>
                                  <a:ahLst/>
                                  <a:cxnLst/>
                                  <a:pathLst>
                                    <a:path w="371" h="213">
                                      <a:moveTo>
                                        <a:pt x="0" y="213"/>
                                      </a:moveTo>
                                      <a:lnTo>
                                        <a:pt x="185" y="28"/>
                                      </a:lnTo>
                                      <a:lnTo>
                                        <a:pt x="257" y="185"/>
                                      </a:lnTo>
                                      <a:lnTo>
                                        <a:pt x="371" y="0"/>
                                      </a:lnTo>
                                    </a:path>
                                  </a:pathLst>
                                </a:custGeom>
                                <a:noFill/>
                                <a:ln w="9525" cap="flat" cmpd="sng">
                                  <a:solidFill>
                                    <a:srgbClr val="000000"/>
                                  </a:solidFill>
                                  <a:prstDash val="solid"/>
                                  <a:round/>
                                  <a:headEnd type="none" w="med" len="med"/>
                                  <a:tailEnd type="none" w="med" len="med"/>
                                </a:ln>
                              </wps:spPr>
                              <wps:bodyPr upright="1"/>
                            </wps:wsp>
                            <wps:wsp>
                              <wps:cNvPr id="129" name="直接连接符 129"/>
                              <wps:cNvCnPr/>
                              <wps:spPr>
                                <a:xfrm>
                                  <a:off x="6587" y="434650"/>
                                  <a:ext cx="652" cy="7"/>
                                </a:xfrm>
                                <a:prstGeom prst="line">
                                  <a:avLst/>
                                </a:prstGeom>
                                <a:ln w="9525" cap="flat" cmpd="sng">
                                  <a:solidFill>
                                    <a:srgbClr val="000000"/>
                                  </a:solidFill>
                                  <a:prstDash val="solid"/>
                                  <a:round/>
                                  <a:headEnd type="none" w="med" len="med"/>
                                  <a:tailEnd type="none" w="med" len="med"/>
                                </a:ln>
                              </wps:spPr>
                              <wps:bodyPr upright="1"/>
                            </wps:wsp>
                            <wps:wsp>
                              <wps:cNvPr id="130" name="直接连接符 130"/>
                              <wps:cNvCnPr/>
                              <wps:spPr>
                                <a:xfrm flipV="1">
                                  <a:off x="5471" y="435152"/>
                                  <a:ext cx="1755" cy="10"/>
                                </a:xfrm>
                                <a:prstGeom prst="line">
                                  <a:avLst/>
                                </a:prstGeom>
                                <a:ln w="9525" cap="flat" cmpd="sng">
                                  <a:solidFill>
                                    <a:srgbClr val="000000"/>
                                  </a:solidFill>
                                  <a:prstDash val="solid"/>
                                  <a:round/>
                                  <a:headEnd type="none" w="med" len="med"/>
                                  <a:tailEnd type="none" w="med" len="med"/>
                                </a:ln>
                              </wps:spPr>
                              <wps:bodyPr upright="1"/>
                            </wps:wsp>
                            <wps:wsp>
                              <wps:cNvPr id="131" name="直接箭头连接符 131"/>
                              <wps:cNvCnPr/>
                              <wps:spPr>
                                <a:xfrm flipH="1">
                                  <a:off x="7228" y="434661"/>
                                  <a:ext cx="3" cy="483"/>
                                </a:xfrm>
                                <a:prstGeom prst="straightConnector1">
                                  <a:avLst/>
                                </a:prstGeom>
                                <a:ln w="9525" cap="flat" cmpd="sng">
                                  <a:solidFill>
                                    <a:srgbClr val="000000"/>
                                  </a:solidFill>
                                  <a:prstDash val="solid"/>
                                  <a:round/>
                                  <a:headEnd type="none" w="med" len="med"/>
                                  <a:tailEnd type="none" w="med" len="med"/>
                                </a:ln>
                              </wps:spPr>
                              <wps:bodyPr/>
                            </wps:wsp>
                            <wps:wsp>
                              <wps:cNvPr id="132" name="矩形 132"/>
                              <wps:cNvSpPr/>
                              <wps:spPr>
                                <a:xfrm>
                                  <a:off x="5979" y="434852"/>
                                  <a:ext cx="918" cy="397"/>
                                </a:xfrm>
                                <a:prstGeom prst="rect">
                                  <a:avLst/>
                                </a:prstGeom>
                                <a:noFill/>
                                <a:ln>
                                  <a:noFill/>
                                </a:ln>
                              </wps:spPr>
                              <wps:txbx>
                                <w:txbxContent>
                                  <w:p w14:paraId="33A2EC4C">
                                    <w:pPr>
                                      <w:rPr>
                                        <w:rFonts w:hint="default" w:eastAsia="宋体"/>
                                        <w:lang w:val="en-US" w:eastAsia="zh-CN"/>
                                      </w:rPr>
                                    </w:pPr>
                                    <w:r>
                                      <w:rPr>
                                        <w:rFonts w:hint="eastAsia"/>
                                        <w:lang w:val="en-US" w:eastAsia="zh-CN"/>
                                      </w:rPr>
                                      <w:t>0.666</w:t>
                                    </w:r>
                                  </w:p>
                                </w:txbxContent>
                              </wps:txbx>
                              <wps:bodyPr upright="1"/>
                            </wps:wsp>
                            <wps:wsp>
                              <wps:cNvPr id="133" name="矩形 133"/>
                              <wps:cNvSpPr/>
                              <wps:spPr>
                                <a:xfrm>
                                  <a:off x="4084" y="434364"/>
                                  <a:ext cx="752" cy="397"/>
                                </a:xfrm>
                                <a:prstGeom prst="rect">
                                  <a:avLst/>
                                </a:prstGeom>
                                <a:noFill/>
                                <a:ln>
                                  <a:noFill/>
                                </a:ln>
                              </wps:spPr>
                              <wps:txbx>
                                <w:txbxContent>
                                  <w:p w14:paraId="1A4B690D">
                                    <w:pPr>
                                      <w:rPr>
                                        <w:rFonts w:hint="default" w:eastAsia="宋体"/>
                                        <w:lang w:val="en-US" w:eastAsia="zh-CN"/>
                                      </w:rPr>
                                    </w:pPr>
                                    <w:r>
                                      <w:rPr>
                                        <w:rFonts w:hint="eastAsia"/>
                                        <w:lang w:val="en-US" w:eastAsia="zh-CN"/>
                                      </w:rPr>
                                      <w:t>2.28</w:t>
                                    </w:r>
                                  </w:p>
                                </w:txbxContent>
                              </wps:txbx>
                              <wps:bodyPr upright="1"/>
                            </wps:wsp>
                            <wps:wsp>
                              <wps:cNvPr id="134" name="矩形 134"/>
                              <wps:cNvSpPr/>
                              <wps:spPr>
                                <a:xfrm>
                                  <a:off x="5284" y="433985"/>
                                  <a:ext cx="830" cy="397"/>
                                </a:xfrm>
                                <a:prstGeom prst="rect">
                                  <a:avLst/>
                                </a:prstGeom>
                                <a:noFill/>
                                <a:ln>
                                  <a:noFill/>
                                </a:ln>
                              </wps:spPr>
                              <wps:txbx>
                                <w:txbxContent>
                                  <w:p w14:paraId="63F1394B">
                                    <w:pPr>
                                      <w:rPr>
                                        <w:rFonts w:hint="default" w:eastAsia="宋体"/>
                                        <w:lang w:val="en-US" w:eastAsia="zh-CN"/>
                                      </w:rPr>
                                    </w:pPr>
                                    <w:r>
                                      <w:rPr>
                                        <w:rFonts w:hint="eastAsia"/>
                                        <w:lang w:val="en-US" w:eastAsia="zh-CN"/>
                                      </w:rPr>
                                      <w:t>2.28</w:t>
                                    </w:r>
                                  </w:p>
                                </w:txbxContent>
                              </wps:txbx>
                              <wps:bodyPr upright="1"/>
                            </wps:wsp>
                            <wps:wsp>
                              <wps:cNvPr id="135" name="任意多边形 135"/>
                              <wps:cNvSpPr/>
                              <wps:spPr>
                                <a:xfrm>
                                  <a:off x="4910" y="432559"/>
                                  <a:ext cx="371" cy="197"/>
                                </a:xfrm>
                                <a:custGeom>
                                  <a:avLst/>
                                  <a:gdLst/>
                                  <a:ahLst/>
                                  <a:cxnLst/>
                                  <a:pathLst>
                                    <a:path w="371" h="213">
                                      <a:moveTo>
                                        <a:pt x="0" y="213"/>
                                      </a:moveTo>
                                      <a:lnTo>
                                        <a:pt x="185" y="28"/>
                                      </a:lnTo>
                                      <a:lnTo>
                                        <a:pt x="257" y="185"/>
                                      </a:lnTo>
                                      <a:lnTo>
                                        <a:pt x="371" y="0"/>
                                      </a:lnTo>
                                    </a:path>
                                  </a:pathLst>
                                </a:custGeom>
                                <a:noFill/>
                                <a:ln w="9525" cap="flat" cmpd="sng">
                                  <a:solidFill>
                                    <a:srgbClr val="000000"/>
                                  </a:solidFill>
                                  <a:prstDash val="solid"/>
                                  <a:round/>
                                  <a:headEnd type="none" w="med" len="med"/>
                                  <a:tailEnd type="none" w="med" len="med"/>
                                </a:ln>
                              </wps:spPr>
                              <wps:bodyPr upright="1"/>
                            </wps:wsp>
                            <wps:wsp>
                              <wps:cNvPr id="136" name="任意多边形 136"/>
                              <wps:cNvSpPr/>
                              <wps:spPr>
                                <a:xfrm>
                                  <a:off x="4970" y="433369"/>
                                  <a:ext cx="371" cy="197"/>
                                </a:xfrm>
                                <a:custGeom>
                                  <a:avLst/>
                                  <a:gdLst/>
                                  <a:ahLst/>
                                  <a:cxnLst/>
                                  <a:pathLst>
                                    <a:path w="371" h="213">
                                      <a:moveTo>
                                        <a:pt x="0" y="213"/>
                                      </a:moveTo>
                                      <a:lnTo>
                                        <a:pt x="185" y="28"/>
                                      </a:lnTo>
                                      <a:lnTo>
                                        <a:pt x="257" y="185"/>
                                      </a:lnTo>
                                      <a:lnTo>
                                        <a:pt x="371" y="0"/>
                                      </a:lnTo>
                                    </a:path>
                                  </a:pathLst>
                                </a:custGeom>
                                <a:noFill/>
                                <a:ln w="9525" cap="flat" cmpd="sng">
                                  <a:solidFill>
                                    <a:srgbClr val="000000"/>
                                  </a:solidFill>
                                  <a:prstDash val="solid"/>
                                  <a:round/>
                                  <a:headEnd type="none" w="med" len="med"/>
                                  <a:tailEnd type="none" w="med" len="med"/>
                                </a:ln>
                              </wps:spPr>
                              <wps:bodyPr upright="1"/>
                            </wps:wsp>
                            <wps:wsp>
                              <wps:cNvPr id="137" name="矩形 137"/>
                              <wps:cNvSpPr/>
                              <wps:spPr>
                                <a:xfrm>
                                  <a:off x="5311" y="432337"/>
                                  <a:ext cx="680" cy="397"/>
                                </a:xfrm>
                                <a:prstGeom prst="rect">
                                  <a:avLst/>
                                </a:prstGeom>
                                <a:noFill/>
                                <a:ln>
                                  <a:noFill/>
                                </a:ln>
                              </wps:spPr>
                              <wps:txbx>
                                <w:txbxContent>
                                  <w:p w14:paraId="4F559ED7">
                                    <w:pPr>
                                      <w:rPr>
                                        <w:rFonts w:hint="default" w:eastAsia="宋体"/>
                                        <w:lang w:val="en-US" w:eastAsia="zh-CN"/>
                                      </w:rPr>
                                    </w:pPr>
                                    <w:r>
                                      <w:rPr>
                                        <w:rFonts w:hint="eastAsia"/>
                                        <w:lang w:val="en-US" w:eastAsia="zh-CN"/>
                                      </w:rPr>
                                      <w:t>0.06</w:t>
                                    </w:r>
                                  </w:p>
                                </w:txbxContent>
                              </wps:txbx>
                              <wps:bodyPr upright="1"/>
                            </wps:wsp>
                            <wps:wsp>
                              <wps:cNvPr id="138" name="矩形 138"/>
                              <wps:cNvSpPr/>
                              <wps:spPr>
                                <a:xfrm>
                                  <a:off x="5281" y="433177"/>
                                  <a:ext cx="680" cy="397"/>
                                </a:xfrm>
                                <a:prstGeom prst="rect">
                                  <a:avLst/>
                                </a:prstGeom>
                                <a:noFill/>
                                <a:ln>
                                  <a:noFill/>
                                </a:ln>
                              </wps:spPr>
                              <wps:txbx>
                                <w:txbxContent>
                                  <w:p w14:paraId="32972793">
                                    <w:pPr>
                                      <w:rPr>
                                        <w:rFonts w:hint="default" w:eastAsia="宋体"/>
                                        <w:lang w:val="en-US" w:eastAsia="zh-CN"/>
                                      </w:rPr>
                                    </w:pPr>
                                    <w:r>
                                      <w:rPr>
                                        <w:rFonts w:hint="eastAsia"/>
                                        <w:lang w:val="en-US" w:eastAsia="zh-CN"/>
                                      </w:rPr>
                                      <w:t>5.2</w:t>
                                    </w:r>
                                  </w:p>
                                </w:txbxContent>
                              </wps:txbx>
                              <wps:bodyPr upright="1"/>
                            </wps:wsp>
                          </wpg:wgp>
                        </a:graphicData>
                      </a:graphic>
                    </wp:anchor>
                  </w:drawing>
                </mc:Choice>
                <mc:Fallback>
                  <w:pict>
                    <v:group id="_x0000_s1026" o:spid="_x0000_s1026" o:spt="203" style="position:absolute;left:0pt;margin-left:52.7pt;margin-top:5.35pt;height:186.85pt;width:251.55pt;z-index:251662336;mso-width-relative:page;mso-height-relative:page;" coordorigin="2578,431512" coordsize="5031,3737" o:gfxdata="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">
                      <o:lock v:ext="edit" aspectratio="f"/>
                      <v:rect id="_x0000_s1026" o:spid="_x0000_s1026" o:spt="1" style="position:absolute;left:2578;top:432677;height:1119;width:487;" filled="f" stroked="f" coordsize="21600,21600" o:gfxdata="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0CgNC5AAAA2gAA&#10;AA8AAAAAAAAAAQAgAAAAIgAAAGRycy9kb3ducmV2LnhtbFBLAQIUABQAAAAIAIdO4kAzLwWeOwAA&#10;ADkAAAAQAAAAAAAAAAEAIAAAAAgBAABkcnMvc2hhcGV4bWwueG1sUEsFBgAAAAAGAAYAWwEAALID&#10;AAAAAA==&#10;">
                        <v:fill on="f" focussize="0,0"/>
                        <v:stroke on="f"/>
                        <v:imagedata o:title=""/>
                        <o:lock v:ext="edit" aspectratio="f"/>
                        <v:textbox>
                          <w:txbxContent>
                            <w:p w14:paraId="37452DE2">
                              <w:pPr>
                                <w:rPr>
                                  <w:rFonts w:hint="eastAsia"/>
                                </w:rPr>
                              </w:pPr>
                              <w:r>
                                <w:rPr>
                                  <w:rFonts w:hint="eastAsia"/>
                                </w:rPr>
                                <w:t>新鲜水</w:t>
                              </w:r>
                            </w:p>
                          </w:txbxContent>
                        </v:textbox>
                      </v:rect>
                      <v:rect id="_x0000_s1026" o:spid="_x0000_s1026" o:spt="1" style="position:absolute;left:5296;top:431512;height:397;width:680;" filled="f" stroked="f" coordsize="21600,21600" o:gfxdata="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3Vy9r4A&#10;AADbAAAADwAAAAAAAAABACAAAAAiAAAAZHJzL2Rvd25yZXYueG1sUEsBAhQAFAAAAAgAh07iQDMv&#10;BZ47AAAAOQAAABAAAAAAAAAAAQAgAAAADQEAAGRycy9zaGFwZXhtbC54bWxQSwUGAAAAAAYABgBb&#10;AQAAtwMAAAAA&#10;">
                        <v:fill on="f" focussize="0,0"/>
                        <v:stroke on="f"/>
                        <v:imagedata o:title=""/>
                        <o:lock v:ext="edit" aspectratio="f"/>
                        <v:textbox>
                          <w:txbxContent>
                            <w:p w14:paraId="2F4434BA">
                              <w:pPr>
                                <w:rPr>
                                  <w:rFonts w:hint="default" w:eastAsia="宋体"/>
                                  <w:lang w:val="en-US" w:eastAsia="zh-CN"/>
                                </w:rPr>
                              </w:pPr>
                              <w:r>
                                <w:rPr>
                                  <w:rFonts w:hint="eastAsia"/>
                                  <w:lang w:val="en-US" w:eastAsia="zh-CN"/>
                                </w:rPr>
                                <w:t>0.14</w:t>
                              </w:r>
                            </w:p>
                          </w:txbxContent>
                        </v:textbox>
                      </v:rect>
                      <v:rect id="_x0000_s1026" o:spid="_x0000_s1026" o:spt="1" style="position:absolute;left:3159;top:432834;height:397;width:996;" filled="f" stroked="f" coordsize="21600,21600" o:gfxdata="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Jzqgr4A&#10;AADbAAAADwAAAAAAAAABACAAAAAiAAAAZHJzL2Rvd25yZXYueG1sUEsBAhQAFAAAAAgAh07iQDMv&#10;BZ47AAAAOQAAABAAAAAAAAAAAQAgAAAADQEAAGRycy9zaGFwZXhtbC54bWxQSwUGAAAAAAYABgBb&#10;AQAAtwMAAAAA&#10;">
                        <v:fill on="f" focussize="0,0"/>
                        <v:stroke on="f"/>
                        <v:imagedata o:title=""/>
                        <o:lock v:ext="edit" aspectratio="f"/>
                        <v:textbox>
                          <w:txbxContent>
                            <w:p w14:paraId="47C5F1AE">
                              <w:pPr>
                                <w:rPr>
                                  <w:rFonts w:hint="default" w:eastAsia="宋体"/>
                                  <w:lang w:val="en-US" w:eastAsia="zh-CN"/>
                                </w:rPr>
                              </w:pPr>
                              <w:r>
                                <w:rPr>
                                  <w:rFonts w:hint="eastAsia"/>
                                  <w:lang w:val="en-US" w:eastAsia="zh-CN"/>
                                </w:rPr>
                                <w:t>8.24</w:t>
                              </w:r>
                            </w:p>
                          </w:txbxContent>
                        </v:textbox>
                      </v:rect>
                      <v:shape id="_x0000_s1026" o:spid="_x0000_s1026" o:spt="32" type="#_x0000_t32" style="position:absolute;left:4001;top:432177;height:2513;width:27;" filled="f" stroked="t" coordsize="21600,21600" o:gfxdata="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efqu0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shape>
                      <v:shape id="_x0000_s1026" o:spid="_x0000_s1026" o:spt="32" type="#_x0000_t32" style="position:absolute;left:3038;top:433177;flip:y;height:8;width:964;" filled="f" stroked="t" coordsize="21600,21600" o:gfxdata="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54l9GrsAAADb&#10;AAAADwAAAAAAAAABACAAAAAiAAAAZHJzL2Rvd25yZXYueG1sUEsBAhQAFAAAAAgAh07iQDMvBZ47&#10;AAAAOQAAABAAAAAAAAAAAQAgAAAACgEAAGRycy9zaGFwZXhtbC54bWxQSwUGAAAAAAYABgBbAQAA&#10;tAMAAAAA&#10;">
                        <v:fill on="f" focussize="0,0"/>
                        <v:stroke color="#000000" joinstyle="round"/>
                        <v:imagedata o:title=""/>
                        <o:lock v:ext="edit" aspectratio="f"/>
                      </v:shape>
                      <v:rect id="_x0000_s1026" o:spid="_x0000_s1026" o:spt="1" style="position:absolute;left:4791;top:431954;height:429;width:1175;" filled="f" stroked="t" coordsize="21600,21600" o:gfxdata="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NcYyevQAA&#10;ANsAAAAPAAAAAAAAAAEAIAAAACIAAABkcnMvZG93bnJldi54bWxQSwECFAAUAAAACACHTuJAMy8F&#10;njsAAAA5AAAAEAAAAAAAAAABACAAAAAMAQAAZHJzL3NoYXBleG1sLnhtbFBLBQYAAAAABgAGAFsB&#10;AAC2AwAAAAA=&#10;">
                        <v:fill on="f" focussize="0,0"/>
                        <v:stroke color="#000000" joinstyle="miter"/>
                        <v:imagedata o:title=""/>
                        <o:lock v:ext="edit" aspectratio="f"/>
                        <v:textbox>
                          <w:txbxContent>
                            <w:p w14:paraId="01467DA8">
                              <w:pPr>
                                <w:jc w:val="center"/>
                              </w:pPr>
                              <w:r>
                                <w:rPr>
                                  <w:rFonts w:hint="eastAsia"/>
                                </w:rPr>
                                <w:t>生活用水</w:t>
                              </w:r>
                            </w:p>
                          </w:txbxContent>
                        </v:textbox>
                      </v:rect>
                      <v:line id="_x0000_s1026" o:spid="_x0000_s1026" o:spt="20" style="position:absolute;left:4016;top:432187;height:1;width:791;" filled="f" stroked="t" coordsize="21600,21600" o:gfxdata="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J8Vst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shape id="_x0000_s1026" o:spid="_x0000_s1026" o:spt="100" style="position:absolute;left:5030;top:431749;height:197;width:371;" filled="f" stroked="t" coordsize="371,213" o:gfxdata="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mMxt67gAAADcAAAA&#10;DwAAAAAAAAABACAAAAAiAAAAZHJzL2Rvd25yZXYueG1sUEsBAhQAFAAAAAgAh07iQDMvBZ47AAAA&#10;OQAAABAAAAAAAAAAAQAgAAAABwEAAGRycy9zaGFwZXhtbC54bWxQSwUGAAAAAAYABgBbAQAAsQMA&#10;AAAA&#10;" path="m0,213l185,28,257,185,371,0e">
                        <v:fill on="f" focussize="0,0"/>
                        <v:stroke color="#000000" joinstyle="round"/>
                        <v:imagedata o:title=""/>
                        <o:lock v:ext="edit" aspectratio="f"/>
                      </v:shape>
                      <v:rect id="_x0000_s1026" o:spid="_x0000_s1026" o:spt="1" style="position:absolute;left:6743;top:431934;height:464;width:866;" filled="f" stroked="t" coordsize="21600,21600" o:gfxdata="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aTTuLsAAADc&#10;AAAADwAAAAAAAAABACAAAAAiAAAAZHJzL2Rvd25yZXYueG1sUEsBAhQAFAAAAAgAh07iQDMvBZ47&#10;AAAAOQAAABAAAAAAAAAAAQAgAAAACgEAAGRycy9zaGFwZXhtbC54bWxQSwUGAAAAAAYABgBbAQAA&#10;tAMAAAAA&#10;">
                        <v:fill on="f" focussize="0,0"/>
                        <v:stroke color="#000000" joinstyle="miter"/>
                        <v:imagedata o:title=""/>
                        <o:lock v:ext="edit" aspectratio="f"/>
                        <v:textbox>
                          <w:txbxContent>
                            <w:p w14:paraId="62F9219C">
                              <w:pPr>
                                <w:jc w:val="center"/>
                                <w:rPr>
                                  <w:rFonts w:hint="default" w:eastAsia="宋体"/>
                                  <w:lang w:val="en-US" w:eastAsia="zh-CN"/>
                                </w:rPr>
                              </w:pPr>
                              <w:r>
                                <w:rPr>
                                  <w:rFonts w:hint="eastAsia"/>
                                  <w:lang w:val="en-US" w:eastAsia="zh-CN"/>
                                </w:rPr>
                                <w:t>旱厕</w:t>
                              </w:r>
                            </w:p>
                          </w:txbxContent>
                        </v:textbox>
                      </v:rect>
                      <v:line id="_x0000_s1026" o:spid="_x0000_s1026" o:spt="20" style="position:absolute;left:5964;top:432173;height:1;width:791;" filled="f" stroked="t" coordsize="21600,21600" o:gfxdata="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cX25o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rect id="_x0000_s1026" o:spid="_x0000_s1026" o:spt="1" style="position:absolute;left:4074;top:431872;height:397;width:752;" filled="f" stroked="f" coordsize="21600,21600" o:gfxdata="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YKp2rsAAADc&#10;AAAADwAAAAAAAAABACAAAAAiAAAAZHJzL2Rvd25yZXYueG1sUEsBAhQAFAAAAAgAh07iQDMvBZ47&#10;AAAAOQAAABAAAAAAAAAAAQAgAAAACgEAAGRycy9zaGFwZXhtbC54bWxQSwUGAAAAAAYABgBbAQAA&#10;tAMAAAAA&#10;">
                        <v:fill on="f" focussize="0,0"/>
                        <v:stroke on="f"/>
                        <v:imagedata o:title=""/>
                        <o:lock v:ext="edit" aspectratio="f"/>
                        <v:textbox>
                          <w:txbxContent>
                            <w:p w14:paraId="2EF46AC0">
                              <w:pPr>
                                <w:rPr>
                                  <w:rFonts w:hint="default" w:eastAsia="宋体"/>
                                  <w:lang w:val="en-US" w:eastAsia="zh-CN"/>
                                </w:rPr>
                              </w:pPr>
                              <w:r>
                                <w:rPr>
                                  <w:rFonts w:hint="eastAsia"/>
                                  <w:lang w:val="en-US" w:eastAsia="zh-CN"/>
                                </w:rPr>
                                <w:t>0.7</w:t>
                              </w:r>
                            </w:p>
                          </w:txbxContent>
                        </v:textbox>
                      </v:rect>
                      <v:rect id="_x0000_s1026" o:spid="_x0000_s1026" o:spt="1" style="position:absolute;left:5997;top:431839;height:397;width:680;" filled="f" stroked="f" coordsize="21600,21600" o:gfxdata="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1QN628AAAA&#10;3AAAAA8AAAAAAAAAAQAgAAAAIgAAAGRycy9kb3ducmV2LnhtbFBLAQIUABQAAAAIAIdO4kAzLwWe&#10;OwAAADkAAAAQAAAAAAAAAAEAIAAAAAsBAABkcnMvc2hhcGV4bWwueG1sUEsFBgAAAAAGAAYAWwEA&#10;ALUDAAAAAA==&#10;">
                        <v:fill on="f" focussize="0,0"/>
                        <v:stroke on="f"/>
                        <v:imagedata o:title=""/>
                        <o:lock v:ext="edit" aspectratio="f"/>
                        <v:textbox>
                          <w:txbxContent>
                            <w:p w14:paraId="649A2FE9">
                              <w:pPr>
                                <w:rPr>
                                  <w:rFonts w:hint="default" w:eastAsia="宋体"/>
                                  <w:lang w:val="en-US" w:eastAsia="zh-CN"/>
                                </w:rPr>
                              </w:pPr>
                              <w:r>
                                <w:rPr>
                                  <w:rFonts w:hint="eastAsia"/>
                                  <w:lang w:val="en-US" w:eastAsia="zh-CN"/>
                                </w:rPr>
                                <w:t>0.56</w:t>
                              </w:r>
                            </w:p>
                          </w:txbxContent>
                        </v:textbox>
                      </v:rect>
                      <v:group id="_x0000_s1026" o:spid="_x0000_s1026" o:spt="203" style="position:absolute;left:4015;top:432743;height:464;width:1937;" coordorigin="3553,8210" coordsize="1937,464" o:gfxdata="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CZeaKRvAAAANwAAAAPAAAAAAAAAAEAIAAAACIAAABkcnMvZG93bnJldi54bWxQ&#10;SwECFAAUAAAACACHTuJAMy8FnjsAAAA5AAAAFQAAAAAAAAABACAAAAALAQAAZHJzL2dyb3Vwc2hh&#10;cGV4bWwueG1sUEsFBgAAAAAGAAYAYAEAAMgDAAAAAA==&#10;">
                        <o:lock v:ext="edit" aspectratio="f"/>
                        <v:rect id="_x0000_s1026" o:spid="_x0000_s1026" o:spt="1" style="position:absolute;left:4328;top:8210;height:464;width:1162;" filled="f" stroked="t" coordsize="21600,21600" o:gfxdata="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p/Vu7sAAADc&#10;AAAADwAAAAAAAAABACAAAAAiAAAAZHJzL2Rvd25yZXYueG1sUEsBAhQAFAAAAAgAh07iQDMvBZ47&#10;AAAAOQAAABAAAAAAAAAAAQAgAAAACgEAAGRycy9zaGFwZXhtbC54bWxQSwUGAAAAAAYABgBbAQAA&#10;tAMAAAAA&#10;">
                          <v:fill on="f" focussize="0,0"/>
                          <v:stroke color="#000000" joinstyle="miter"/>
                          <v:imagedata o:title=""/>
                          <o:lock v:ext="edit" aspectratio="f"/>
                          <v:textbox>
                            <w:txbxContent>
                              <w:p w14:paraId="0834AE4B">
                                <w:pPr>
                                  <w:jc w:val="center"/>
                                  <w:rPr>
                                    <w:rFonts w:hint="default" w:eastAsia="宋体"/>
                                    <w:lang w:val="en-US" w:eastAsia="zh-CN"/>
                                  </w:rPr>
                                </w:pPr>
                                <w:r>
                                  <w:rPr>
                                    <w:rFonts w:hint="eastAsia"/>
                                    <w:lang w:val="en-US" w:eastAsia="zh-CN"/>
                                  </w:rPr>
                                  <w:t>道路洒水</w:t>
                                </w:r>
                              </w:p>
                            </w:txbxContent>
                          </v:textbox>
                        </v:rect>
                        <v:line id="_x0000_s1026" o:spid="_x0000_s1026" o:spt="20" style="position:absolute;left:3553;top:8454;height:1;width:791;" filled="f" stroked="t" coordsize="21600,21600" o:gfxdata="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dEmRt&#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group>
                      <v:rect id="_x0000_s1026" o:spid="_x0000_s1026" o:spt="1" style="position:absolute;left:4065;top:432631;height:397;width:752;" filled="f" stroked="f" coordsize="21600,21600" o:gfxdata="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OZwP+/&#10;AAAA3AAAAA8AAAAAAAAAAQAgAAAAIgAAAGRycy9kb3ducmV2LnhtbFBLAQIUABQAAAAIAIdO4kAz&#10;LwWeOwAAADkAAAAQAAAAAAAAAAEAIAAAAA4BAABkcnMvc2hhcGV4bWwueG1sUEsFBgAAAAAGAAYA&#10;WwEAALgDAAAAAA==&#10;">
                        <v:fill on="f" focussize="0,0"/>
                        <v:stroke on="f"/>
                        <v:imagedata o:title=""/>
                        <o:lock v:ext="edit" aspectratio="f"/>
                        <v:textbox>
                          <w:txbxContent>
                            <w:p w14:paraId="24D4FC98">
                              <w:pPr>
                                <w:rPr>
                                  <w:rFonts w:hint="default" w:eastAsia="宋体"/>
                                  <w:lang w:val="en-US" w:eastAsia="zh-CN"/>
                                </w:rPr>
                              </w:pPr>
                              <w:r>
                                <w:rPr>
                                  <w:rFonts w:hint="eastAsia" w:eastAsia="宋体"/>
                                  <w:lang w:val="en-US" w:eastAsia="zh-CN"/>
                                </w:rPr>
                                <w:t>0.</w:t>
                              </w:r>
                              <w:r>
                                <w:rPr>
                                  <w:rFonts w:hint="eastAsia"/>
                                  <w:lang w:val="en-US" w:eastAsia="zh-CN"/>
                                </w:rPr>
                                <w:t>06</w:t>
                              </w:r>
                            </w:p>
                          </w:txbxContent>
                        </v:textbox>
                      </v:rect>
                      <v:group id="_x0000_s1026" o:spid="_x0000_s1026" o:spt="203" style="position:absolute;left:4014;top:433562;height:464;width:1965;" coordorigin="3553,8210" coordsize="1965,464" o:gfxdata="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Nv1fxr0AAADcAAAADwAAAAAAAAABACAAAAAiAAAAZHJzL2Rvd25yZXYueG1s&#10;UEsBAhQAFAAAAAgAh07iQDMvBZ47AAAAOQAAABUAAAAAAAAAAQAgAAAADAEAAGRycy9ncm91cHNo&#10;YXBleG1sLnhtbFBLBQYAAAAABgAGAGABAADJAwAAAAA=&#10;">
                        <o:lock v:ext="edit" aspectratio="f"/>
                        <v:rect id="_x0000_s1026" o:spid="_x0000_s1026" o:spt="1" style="position:absolute;left:4328;top:8210;height:464;width:1190;" filled="f" stroked="t" coordsize="21600,21600" o:gfxdata="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6FYi6bsAAADc&#10;AAAADwAAAAAAAAABACAAAAAiAAAAZHJzL2Rvd25yZXYueG1sUEsBAhQAFAAAAAgAh07iQDMvBZ47&#10;AAAAOQAAABAAAAAAAAAAAQAgAAAACgEAAGRycy9zaGFwZXhtbC54bWxQSwUGAAAAAAYABgBbAQAA&#10;tAMAAAAA&#10;">
                          <v:fill on="f" focussize="0,0"/>
                          <v:stroke color="#000000" joinstyle="miter"/>
                          <v:imagedata o:title=""/>
                          <o:lock v:ext="edit" aspectratio="f"/>
                          <v:textbox>
                            <w:txbxContent>
                              <w:p w14:paraId="06FE4BE6">
                                <w:pPr>
                                  <w:jc w:val="center"/>
                                  <w:rPr>
                                    <w:rFonts w:hint="default" w:eastAsia="宋体"/>
                                    <w:lang w:val="en-US" w:eastAsia="zh-CN"/>
                                  </w:rPr>
                                </w:pPr>
                                <w:r>
                                  <w:rPr>
                                    <w:rFonts w:hint="eastAsia"/>
                                    <w:lang w:val="en-US" w:eastAsia="zh-CN"/>
                                  </w:rPr>
                                  <w:t>堆存洒水</w:t>
                                </w:r>
                              </w:p>
                            </w:txbxContent>
                          </v:textbox>
                        </v:rect>
                        <v:line id="_x0000_s1026" o:spid="_x0000_s1026" o:spt="20" style="position:absolute;left:3553;top:8454;height:1;width:791;" filled="f" stroked="t" coordsize="21600,21600" o:gfxdata="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ylpk6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group>
                      <v:rect id="_x0000_s1026" o:spid="_x0000_s1026" o:spt="1" style="position:absolute;left:4098;top:433465;height:397;width:752;" filled="f" stroked="f" coordsize="21600,21600" o:gfxdata="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3KLG/LsAAADc&#10;AAAADwAAAAAAAAABACAAAAAiAAAAZHJzL2Rvd25yZXYueG1sUEsBAhQAFAAAAAgAh07iQDMvBZ47&#10;AAAAOQAAABAAAAAAAAAAAQAgAAAACgEAAGRycy9zaGFwZXhtbC54bWxQSwUGAAAAAAYABgBbAQAA&#10;tAMAAAAA&#10;">
                        <v:fill on="f" focussize="0,0"/>
                        <v:stroke on="f"/>
                        <v:imagedata o:title=""/>
                        <o:lock v:ext="edit" aspectratio="f"/>
                        <v:textbox>
                          <w:txbxContent>
                            <w:p w14:paraId="31D29F26">
                              <w:pPr>
                                <w:rPr>
                                  <w:rFonts w:hint="default" w:eastAsia="宋体"/>
                                  <w:lang w:val="en-US" w:eastAsia="zh-CN"/>
                                </w:rPr>
                              </w:pPr>
                              <w:r>
                                <w:rPr>
                                  <w:rFonts w:hint="eastAsia"/>
                                  <w:lang w:val="en-US" w:eastAsia="zh-CN"/>
                                </w:rPr>
                                <w:t>5.2</w:t>
                              </w:r>
                            </w:p>
                          </w:txbxContent>
                        </v:textbox>
                      </v:rect>
                      <v:line id="_x0000_s1026" o:spid="_x0000_s1026" o:spt="20" style="position:absolute;left:5464;top:434893;flip:y;height:279;width:5;" filled="f" stroked="t" coordsize="21600,21600" o:gfxdata="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EwQ3+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rect id="_x0000_s1026" o:spid="_x0000_s1026" o:spt="1" style="position:absolute;left:4794;top:434441;height:464;width:1790;" filled="f" stroked="t" coordsize="21600,21600" o:gfxdata="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nv7qdugAAANwA&#10;AAAPAAAAAAAAAAEAIAAAACIAAABkcnMvZG93bnJldi54bWxQSwECFAAUAAAACACHTuJAMy8FnjsA&#10;AAA5AAAAEAAAAAAAAAABACAAAAAJAQAAZHJzL3NoYXBleG1sLnhtbFBLBQYAAAAABgAGAFsBAACz&#10;AwAAAAA=&#10;">
                        <v:fill on="f" focussize="0,0"/>
                        <v:stroke color="#000000" joinstyle="miter"/>
                        <v:imagedata o:title=""/>
                        <o:lock v:ext="edit" aspectratio="f"/>
                        <v:textbox>
                          <w:txbxContent>
                            <w:p w14:paraId="433E942E">
                              <w:pPr>
                                <w:jc w:val="center"/>
                                <w:rPr>
                                  <w:rFonts w:hint="default" w:eastAsia="宋体"/>
                                  <w:lang w:val="en-US" w:eastAsia="zh-CN"/>
                                </w:rPr>
                              </w:pPr>
                              <w:r>
                                <w:rPr>
                                  <w:rFonts w:hint="eastAsia"/>
                                  <w:lang w:val="en-US" w:eastAsia="zh-CN"/>
                                </w:rPr>
                                <w:t>车辆冲洗用水</w:t>
                              </w:r>
                            </w:p>
                          </w:txbxContent>
                        </v:textbox>
                      </v:rect>
                      <v:line id="_x0000_s1026" o:spid="_x0000_s1026" o:spt="20" style="position:absolute;left:4019;top:434685;height:1;width:790;" filled="f" stroked="t" coordsize="21600,21600" o:gfxdata="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uE6or4A&#10;AADc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shape id="_x0000_s1026" o:spid="_x0000_s1026" o:spt="100" style="position:absolute;left:5033;top:434226;height:213;width:371;" filled="f" stroked="t" coordsize="371,213" o:gfxdata="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9eJ4VvQAA&#10;ANwAAAAPAAAAAAAAAAEAIAAAACIAAABkcnMvZG93bnJldi54bWxQSwECFAAUAAAACACHTuJAMy8F&#10;njsAAAA5AAAAEAAAAAAAAAABACAAAAAMAQAAZHJzL3NoYXBleG1sLnhtbFBLBQYAAAAABgAGAFsB&#10;AAC2AwAAAAA=&#10;" path="m0,213l185,28,257,185,371,0e">
                        <v:fill on="f" focussize="0,0"/>
                        <v:stroke color="#000000" joinstyle="round"/>
                        <v:imagedata o:title=""/>
                        <o:lock v:ext="edit" aspectratio="f"/>
                      </v:shape>
                      <v:line id="_x0000_s1026" o:spid="_x0000_s1026" o:spt="20" style="position:absolute;left:6587;top:434650;height:7;width:652;" filled="f" stroked="t" coordsize="21600,21600" o:gfxdata="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nJs2rsAAADc&#10;AAAADwAAAAAAAAABACAAAAAiAAAAZHJzL2Rvd25yZXYueG1sUEsBAhQAFAAAAAgAh07iQDMvBZ47&#10;AAAAOQAAABAAAAAAAAAAAQAgAAAACgEAAGRycy9zaGFwZXhtbC54bWxQSwUGAAAAAAYABgBbAQAA&#10;tAMAAAAA&#10;">
                        <v:fill on="f" focussize="0,0"/>
                        <v:stroke color="#000000" joinstyle="round"/>
                        <v:imagedata o:title=""/>
                        <o:lock v:ext="edit" aspectratio="f"/>
                      </v:line>
                      <v:line id="_x0000_s1026" o:spid="_x0000_s1026" o:spt="20" style="position:absolute;left:5471;top:435152;flip:y;height:10;width:1755;" filled="f" stroked="t" coordsize="21600,21600" o:gfxdata="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q+ny74A&#10;AADcAAAADwAAAAAAAAABACAAAAAiAAAAZHJzL2Rvd25yZXYueG1sUEsBAhQAFAAAAAgAh07iQDMv&#10;BZ47AAAAOQAAABAAAAAAAAAAAQAgAAAADQEAAGRycy9zaGFwZXhtbC54bWxQSwUGAAAAAAYABgBb&#10;AQAAtwMAAAAA&#10;">
                        <v:fill on="f" focussize="0,0"/>
                        <v:stroke color="#000000" joinstyle="round"/>
                        <v:imagedata o:title=""/>
                        <o:lock v:ext="edit" aspectratio="f"/>
                      </v:line>
                      <v:shape id="_x0000_s1026" o:spid="_x0000_s1026" o:spt="32" type="#_x0000_t32" style="position:absolute;left:7228;top:434661;flip:x;height:483;width:3;" filled="f" stroked="t" coordsize="21600,21600" o:gfxdata="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YSwVJugAAANwA&#10;AAAPAAAAAAAAAAEAIAAAACIAAABkcnMvZG93bnJldi54bWxQSwECFAAUAAAACACHTuJAMy8FnjsA&#10;AAA5AAAAEAAAAAAAAAABACAAAAAJAQAAZHJzL3NoYXBleG1sLnhtbFBLBQYAAAAABgAGAFsBAACz&#10;AwAAAAA=&#10;">
                        <v:fill on="f" focussize="0,0"/>
                        <v:stroke color="#000000" joinstyle="round"/>
                        <v:imagedata o:title=""/>
                        <o:lock v:ext="edit" aspectratio="f"/>
                      </v:shape>
                      <v:rect id="_x0000_s1026" o:spid="_x0000_s1026" o:spt="1" style="position:absolute;left:5979;top:434852;height:397;width:918;" filled="f" stroked="f" coordsize="21600,21600" o:gfxdata="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d5tzrsAAADc&#10;AAAADwAAAAAAAAABACAAAAAiAAAAZHJzL2Rvd25yZXYueG1sUEsBAhQAFAAAAAgAh07iQDMvBZ47&#10;AAAAOQAAABAAAAAAAAAAAQAgAAAACgEAAGRycy9zaGFwZXhtbC54bWxQSwUGAAAAAAYABgBbAQAA&#10;tAMAAAAA&#10;">
                        <v:fill on="f" focussize="0,0"/>
                        <v:stroke on="f"/>
                        <v:imagedata o:title=""/>
                        <o:lock v:ext="edit" aspectratio="f"/>
                        <v:textbox>
                          <w:txbxContent>
                            <w:p w14:paraId="33A2EC4C">
                              <w:pPr>
                                <w:rPr>
                                  <w:rFonts w:hint="default" w:eastAsia="宋体"/>
                                  <w:lang w:val="en-US" w:eastAsia="zh-CN"/>
                                </w:rPr>
                              </w:pPr>
                              <w:r>
                                <w:rPr>
                                  <w:rFonts w:hint="eastAsia"/>
                                  <w:lang w:val="en-US" w:eastAsia="zh-CN"/>
                                </w:rPr>
                                <w:t>0.666</w:t>
                              </w:r>
                            </w:p>
                          </w:txbxContent>
                        </v:textbox>
                      </v:rect>
                      <v:rect id="_x0000_s1026" o:spid="_x0000_s1026" o:spt="1" style="position:absolute;left:4084;top:434364;height:397;width:752;" filled="f" stroked="f" coordsize="21600,21600" o:gfxdata="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1pLIVbsAAADc&#10;AAAADwAAAAAAAAABACAAAAAiAAAAZHJzL2Rvd25yZXYueG1sUEsBAhQAFAAAAAgAh07iQDMvBZ47&#10;AAAAOQAAABAAAAAAAAAAAQAgAAAACgEAAGRycy9zaGFwZXhtbC54bWxQSwUGAAAAAAYABgBbAQAA&#10;tAMAAAAA&#10;">
                        <v:fill on="f" focussize="0,0"/>
                        <v:stroke on="f"/>
                        <v:imagedata o:title=""/>
                        <o:lock v:ext="edit" aspectratio="f"/>
                        <v:textbox>
                          <w:txbxContent>
                            <w:p w14:paraId="1A4B690D">
                              <w:pPr>
                                <w:rPr>
                                  <w:rFonts w:hint="default" w:eastAsia="宋体"/>
                                  <w:lang w:val="en-US" w:eastAsia="zh-CN"/>
                                </w:rPr>
                              </w:pPr>
                              <w:r>
                                <w:rPr>
                                  <w:rFonts w:hint="eastAsia"/>
                                  <w:lang w:val="en-US" w:eastAsia="zh-CN"/>
                                </w:rPr>
                                <w:t>2.28</w:t>
                              </w:r>
                            </w:p>
                          </w:txbxContent>
                        </v:textbox>
                      </v:rect>
                      <v:rect id="_x0000_s1026" o:spid="_x0000_s1026" o:spt="1" style="position:absolute;left:5284;top:433985;height:397;width:830;" filled="f" stroked="f" coordsize="21600,21600" o:gfxdata="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XtQIbsAAADc&#10;AAAADwAAAAAAAAABACAAAAAiAAAAZHJzL2Rvd25yZXYueG1sUEsBAhQAFAAAAAgAh07iQDMvBZ47&#10;AAAAOQAAABAAAAAAAAAAAQAgAAAACgEAAGRycy9zaGFwZXhtbC54bWxQSwUGAAAAAAYABgBbAQAA&#10;tAMAAAAA&#10;">
                        <v:fill on="f" focussize="0,0"/>
                        <v:stroke on="f"/>
                        <v:imagedata o:title=""/>
                        <o:lock v:ext="edit" aspectratio="f"/>
                        <v:textbox>
                          <w:txbxContent>
                            <w:p w14:paraId="63F1394B">
                              <w:pPr>
                                <w:rPr>
                                  <w:rFonts w:hint="default" w:eastAsia="宋体"/>
                                  <w:lang w:val="en-US" w:eastAsia="zh-CN"/>
                                </w:rPr>
                              </w:pPr>
                              <w:r>
                                <w:rPr>
                                  <w:rFonts w:hint="eastAsia"/>
                                  <w:lang w:val="en-US" w:eastAsia="zh-CN"/>
                                </w:rPr>
                                <w:t>2.28</w:t>
                              </w:r>
                            </w:p>
                          </w:txbxContent>
                        </v:textbox>
                      </v:rect>
                      <v:shape id="_x0000_s1026" o:spid="_x0000_s1026" o:spt="100" style="position:absolute;left:4910;top:432559;height:197;width:371;" filled="f" stroked="t" coordsize="371,213" o:gfxdata="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WoKdWtwAAANwAAAAP&#10;AAAAAAAAAAEAIAAAACIAAABkcnMvZG93bnJldi54bWxQSwECFAAUAAAACACHTuJAMy8FnjsAAAA5&#10;AAAAEAAAAAAAAAABACAAAAAGAQAAZHJzL3NoYXBleG1sLnhtbFBLBQYAAAAABgAGAFsBAACwAwAA&#10;AAA=&#10;" path="m0,213l185,28,257,185,371,0e">
                        <v:fill on="f" focussize="0,0"/>
                        <v:stroke color="#000000" joinstyle="round"/>
                        <v:imagedata o:title=""/>
                        <o:lock v:ext="edit" aspectratio="f"/>
                      </v:shape>
                      <v:shape id="_x0000_s1026" o:spid="_x0000_s1026" o:spt="100" style="position:absolute;left:4970;top:433369;height:197;width:371;" filled="f" stroked="t" coordsize="371,213" o:gfxdata="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mcjkhtwAAANwAAAAP&#10;AAAAAAAAAAEAIAAAACIAAABkcnMvZG93bnJldi54bWxQSwECFAAUAAAACACHTuJAMy8FnjsAAAA5&#10;AAAAEAAAAAAAAAABACAAAAAGAQAAZHJzL3NoYXBleG1sLnhtbFBLBQYAAAAABgAGAFsBAACwAwAA&#10;AAA=&#10;" path="m0,213l185,28,257,185,371,0e">
                        <v:fill on="f" focussize="0,0"/>
                        <v:stroke color="#000000" joinstyle="round"/>
                        <v:imagedata o:title=""/>
                        <o:lock v:ext="edit" aspectratio="f"/>
                      </v:shape>
                      <v:rect id="_x0000_s1026" o:spid="_x0000_s1026" o:spt="1" style="position:absolute;left:5311;top:432337;height:397;width:680;" filled="f" stroked="f" coordsize="21600,21600" o:gfxdata="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qanOVrsAAADc&#10;AAAADwAAAAAAAAABACAAAAAiAAAAZHJzL2Rvd25yZXYueG1sUEsBAhQAFAAAAAgAh07iQDMvBZ47&#10;AAAAOQAAABAAAAAAAAAAAQAgAAAACgEAAGRycy9zaGFwZXhtbC54bWxQSwUGAAAAAAYABgBbAQAA&#10;tAMAAAAA&#10;">
                        <v:fill on="f" focussize="0,0"/>
                        <v:stroke on="f"/>
                        <v:imagedata o:title=""/>
                        <o:lock v:ext="edit" aspectratio="f"/>
                        <v:textbox>
                          <w:txbxContent>
                            <w:p w14:paraId="4F559ED7">
                              <w:pPr>
                                <w:rPr>
                                  <w:rFonts w:hint="default" w:eastAsia="宋体"/>
                                  <w:lang w:val="en-US" w:eastAsia="zh-CN"/>
                                </w:rPr>
                              </w:pPr>
                              <w:r>
                                <w:rPr>
                                  <w:rFonts w:hint="eastAsia"/>
                                  <w:lang w:val="en-US" w:eastAsia="zh-CN"/>
                                </w:rPr>
                                <w:t>0.06</w:t>
                              </w:r>
                            </w:p>
                          </w:txbxContent>
                        </v:textbox>
                      </v:rect>
                      <v:rect id="_x0000_s1026" o:spid="_x0000_s1026" o:spt="1" style="position:absolute;left:5281;top:433177;height:397;width:680;" filled="f" stroked="f" coordsize="21600,21600" o:gfxdata="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g2WiS/&#10;AAAA3AAAAA8AAAAAAAAAAQAgAAAAIgAAAGRycy9kb3ducmV2LnhtbFBLAQIUABQAAAAIAIdO4kAz&#10;LwWeOwAAADkAAAAQAAAAAAAAAAEAIAAAAA4BAABkcnMvc2hhcGV4bWwueG1sUEsFBgAAAAAGAAYA&#10;WwEAALgDAAAAAA==&#10;">
                        <v:fill on="f" focussize="0,0"/>
                        <v:stroke on="f"/>
                        <v:imagedata o:title=""/>
                        <o:lock v:ext="edit" aspectratio="f"/>
                        <v:textbox>
                          <w:txbxContent>
                            <w:p w14:paraId="32972793">
                              <w:pPr>
                                <w:rPr>
                                  <w:rFonts w:hint="default" w:eastAsia="宋体"/>
                                  <w:lang w:val="en-US" w:eastAsia="zh-CN"/>
                                </w:rPr>
                              </w:pPr>
                              <w:r>
                                <w:rPr>
                                  <w:rFonts w:hint="eastAsia"/>
                                  <w:lang w:val="en-US" w:eastAsia="zh-CN"/>
                                </w:rPr>
                                <w:t>5.2</w:t>
                              </w:r>
                            </w:p>
                          </w:txbxContent>
                        </v:textbox>
                      </v:rect>
                    </v:group>
                  </w:pict>
                </mc:Fallback>
              </mc:AlternateContent>
            </w:r>
          </w:p>
          <w:p w14:paraId="4BF302B1">
            <w:pPr>
              <w:pStyle w:val="7"/>
              <w:suppressLineNumbers w:val="0"/>
              <w:spacing w:beforeAutospacing="0" w:after="0" w:afterAutospacing="0"/>
              <w:ind w:left="0" w:right="0"/>
              <w:rPr>
                <w:rFonts w:hint="default"/>
                <w:color w:val="auto"/>
                <w:lang w:val="en-US" w:eastAsia="zh-CN"/>
              </w:rPr>
            </w:pPr>
          </w:p>
          <w:p w14:paraId="2946FD37">
            <w:pPr>
              <w:keepNext w:val="0"/>
              <w:keepLines w:val="0"/>
              <w:suppressLineNumbers w:val="0"/>
              <w:spacing w:before="0" w:beforeAutospacing="0" w:after="0" w:afterAutospacing="0"/>
              <w:ind w:left="0" w:right="0"/>
              <w:rPr>
                <w:rFonts w:hint="default" w:ascii="Times New Roman" w:hAnsi="Times New Roman" w:eastAsia="宋体" w:cs="Times New Roman"/>
                <w:b w:val="0"/>
                <w:bCs/>
                <w:color w:val="auto"/>
                <w:spacing w:val="0"/>
                <w:sz w:val="24"/>
                <w:szCs w:val="24"/>
                <w:highlight w:val="none"/>
                <w:lang w:val="en-US" w:eastAsia="zh-CN"/>
              </w:rPr>
            </w:pPr>
          </w:p>
          <w:p w14:paraId="19646292">
            <w:pPr>
              <w:pStyle w:val="7"/>
              <w:suppressLineNumbers w:val="0"/>
              <w:spacing w:beforeAutospacing="0" w:after="0" w:afterAutospacing="0"/>
              <w:ind w:left="0" w:right="0"/>
              <w:rPr>
                <w:rFonts w:hint="default"/>
                <w:color w:val="auto"/>
                <w:lang w:val="en-US" w:eastAsia="zh-CN"/>
              </w:rPr>
            </w:pPr>
          </w:p>
          <w:p w14:paraId="53B088A8">
            <w:pPr>
              <w:keepNext w:val="0"/>
              <w:keepLines w:val="0"/>
              <w:suppressLineNumbers w:val="0"/>
              <w:spacing w:before="0" w:beforeAutospacing="0" w:after="0" w:afterAutospacing="0"/>
              <w:ind w:left="0" w:right="0"/>
              <w:rPr>
                <w:rFonts w:hint="default" w:ascii="Times New Roman" w:hAnsi="Times New Roman" w:eastAsia="宋体" w:cs="Times New Roman"/>
                <w:b w:val="0"/>
                <w:bCs/>
                <w:color w:val="auto"/>
                <w:spacing w:val="0"/>
                <w:sz w:val="24"/>
                <w:szCs w:val="24"/>
                <w:highlight w:val="none"/>
                <w:lang w:val="en-US" w:eastAsia="zh-CN"/>
              </w:rPr>
            </w:pPr>
          </w:p>
          <w:p w14:paraId="16465833">
            <w:pPr>
              <w:pStyle w:val="7"/>
              <w:suppressLineNumbers w:val="0"/>
              <w:spacing w:beforeAutospacing="0" w:after="0" w:afterAutospacing="0"/>
              <w:ind w:left="0" w:right="0"/>
              <w:rPr>
                <w:rFonts w:hint="default"/>
                <w:color w:val="auto"/>
                <w:lang w:val="en-US" w:eastAsia="zh-CN"/>
              </w:rPr>
            </w:pPr>
          </w:p>
          <w:p w14:paraId="16EA6999">
            <w:pPr>
              <w:keepNext w:val="0"/>
              <w:keepLines w:val="0"/>
              <w:suppressLineNumbers w:val="0"/>
              <w:spacing w:before="0" w:beforeAutospacing="0" w:after="0" w:afterAutospacing="0"/>
              <w:ind w:left="0" w:right="0"/>
              <w:rPr>
                <w:rFonts w:hint="default" w:ascii="Times New Roman" w:hAnsi="Times New Roman" w:eastAsia="宋体" w:cs="Times New Roman"/>
                <w:b w:val="0"/>
                <w:bCs/>
                <w:color w:val="auto"/>
                <w:spacing w:val="0"/>
                <w:sz w:val="24"/>
                <w:szCs w:val="24"/>
                <w:highlight w:val="none"/>
                <w:lang w:val="en-US" w:eastAsia="zh-CN"/>
              </w:rPr>
            </w:pPr>
          </w:p>
          <w:p w14:paraId="78050E75">
            <w:pPr>
              <w:pStyle w:val="7"/>
              <w:suppressLineNumbers w:val="0"/>
              <w:spacing w:beforeAutospacing="0" w:after="0" w:afterAutospacing="0"/>
              <w:ind w:left="0" w:right="0"/>
              <w:rPr>
                <w:rFonts w:hint="default"/>
                <w:color w:val="auto"/>
                <w:lang w:val="en-US" w:eastAsia="zh-CN"/>
              </w:rPr>
            </w:pPr>
          </w:p>
          <w:p w14:paraId="4EA607D3">
            <w:pPr>
              <w:keepNext w:val="0"/>
              <w:keepLines w:val="0"/>
              <w:suppressLineNumbers w:val="0"/>
              <w:spacing w:before="0" w:beforeAutospacing="0" w:after="0" w:afterAutospacing="0"/>
              <w:ind w:left="0" w:right="0"/>
              <w:rPr>
                <w:rFonts w:hint="default" w:ascii="Times New Roman" w:hAnsi="Times New Roman" w:eastAsia="宋体" w:cs="Times New Roman"/>
                <w:b w:val="0"/>
                <w:bCs/>
                <w:color w:val="auto"/>
                <w:spacing w:val="0"/>
                <w:sz w:val="24"/>
                <w:szCs w:val="24"/>
                <w:highlight w:val="none"/>
                <w:lang w:val="en-US" w:eastAsia="zh-CN"/>
              </w:rPr>
            </w:pPr>
          </w:p>
          <w:p w14:paraId="02C07D17">
            <w:pPr>
              <w:pStyle w:val="7"/>
              <w:suppressLineNumbers w:val="0"/>
              <w:spacing w:beforeAutospacing="0" w:after="0" w:afterAutospacing="0"/>
              <w:ind w:left="0" w:right="0"/>
              <w:rPr>
                <w:rFonts w:hint="default"/>
                <w:color w:val="auto"/>
                <w:lang w:val="en-US" w:eastAsia="zh-CN"/>
              </w:rPr>
            </w:pPr>
          </w:p>
          <w:p w14:paraId="50CEA2B0">
            <w:pPr>
              <w:keepNext w:val="0"/>
              <w:keepLines w:val="0"/>
              <w:suppressLineNumbers w:val="0"/>
              <w:spacing w:before="0" w:beforeAutospacing="0" w:after="0" w:afterAutospacing="0"/>
              <w:ind w:left="0" w:right="0"/>
              <w:rPr>
                <w:rFonts w:hint="default" w:ascii="Times New Roman" w:hAnsi="Times New Roman" w:eastAsia="宋体" w:cs="Times New Roman"/>
                <w:b w:val="0"/>
                <w:bCs/>
                <w:color w:val="auto"/>
                <w:spacing w:val="0"/>
                <w:sz w:val="24"/>
                <w:szCs w:val="24"/>
                <w:highlight w:val="none"/>
                <w:lang w:val="en-US" w:eastAsia="zh-CN"/>
              </w:rPr>
            </w:pPr>
          </w:p>
          <w:p w14:paraId="05A0F496">
            <w:pPr>
              <w:pStyle w:val="7"/>
              <w:keepNext/>
              <w:keepLines/>
              <w:pageBreakBefore w:val="0"/>
              <w:widowControl/>
              <w:suppressLineNumbers w:val="0"/>
              <w:kinsoku/>
              <w:wordWrap/>
              <w:overflowPunct/>
              <w:topLinePunct w:val="0"/>
              <w:autoSpaceDE/>
              <w:autoSpaceDN/>
              <w:bidi w:val="0"/>
              <w:adjustRightInd/>
              <w:snapToGrid/>
              <w:spacing w:before="0" w:beforeLines="0" w:beforeAutospacing="0" w:after="0" w:afterAutospacing="0" w:line="480" w:lineRule="exact"/>
              <w:ind w:left="0" w:right="0"/>
              <w:jc w:val="center"/>
              <w:textAlignment w:val="auto"/>
              <w:rPr>
                <w:rFonts w:hint="default"/>
                <w:color w:val="auto"/>
                <w:lang w:val="en-US" w:eastAsia="zh-CN"/>
              </w:rPr>
            </w:pPr>
            <w:r>
              <w:rPr>
                <w:rFonts w:hint="eastAsia"/>
                <w:color w:val="auto"/>
                <w:sz w:val="21"/>
                <w:szCs w:val="21"/>
                <w:lang w:val="en-US" w:eastAsia="zh-CN"/>
              </w:rPr>
              <w:t>图2-1  项目水平衡图（单位：</w:t>
            </w:r>
            <w:r>
              <w:rPr>
                <w:rFonts w:hint="default" w:ascii="Times New Roman" w:hAnsi="Times New Roman" w:cs="Times New Roman"/>
                <w:b/>
                <w:bCs/>
                <w:color w:val="auto"/>
                <w:sz w:val="21"/>
                <w:szCs w:val="21"/>
              </w:rPr>
              <w:t>m</w:t>
            </w:r>
            <w:r>
              <w:rPr>
                <w:rFonts w:hint="default" w:ascii="Times New Roman" w:hAnsi="Times New Roman" w:cs="Times New Roman"/>
                <w:b/>
                <w:bCs/>
                <w:color w:val="auto"/>
                <w:sz w:val="21"/>
                <w:szCs w:val="21"/>
                <w:vertAlign w:val="superscript"/>
              </w:rPr>
              <w:t>3</w:t>
            </w:r>
            <w:r>
              <w:rPr>
                <w:rFonts w:hint="default" w:ascii="Times New Roman" w:hAnsi="Times New Roman" w:cs="Times New Roman"/>
                <w:b/>
                <w:bCs/>
                <w:color w:val="auto"/>
                <w:sz w:val="21"/>
                <w:szCs w:val="21"/>
              </w:rPr>
              <w:t>/d</w:t>
            </w:r>
            <w:r>
              <w:rPr>
                <w:rFonts w:hint="eastAsia"/>
                <w:color w:val="auto"/>
                <w:sz w:val="21"/>
                <w:szCs w:val="21"/>
                <w:lang w:val="en-US" w:eastAsia="zh-CN"/>
              </w:rPr>
              <w:t>）</w:t>
            </w:r>
          </w:p>
          <w:p w14:paraId="12197937">
            <w:pPr>
              <w:keepNext w:val="0"/>
              <w:keepLines w:val="0"/>
              <w:pageBreakBefore w:val="0"/>
              <w:widowControl w:val="0"/>
              <w:suppressLineNumbers w:val="0"/>
              <w:kinsoku/>
              <w:wordWrap/>
              <w:overflowPunct/>
              <w:topLinePunct w:val="0"/>
              <w:bidi w:val="0"/>
              <w:spacing w:before="0" w:beforeAutospacing="0" w:after="0" w:afterAutospacing="0" w:line="480" w:lineRule="exact"/>
              <w:ind w:left="0" w:right="0" w:firstLine="480" w:firstLineChars="200"/>
              <w:textAlignment w:val="auto"/>
              <w:rPr>
                <w:rFonts w:hint="default" w:ascii="Times New Roman" w:hAnsi="Times New Roman" w:eastAsia="宋体" w:cs="Times New Roman"/>
                <w:b w:val="0"/>
                <w:bCs/>
                <w:color w:val="auto"/>
                <w:spacing w:val="0"/>
                <w:sz w:val="24"/>
                <w:szCs w:val="24"/>
                <w:highlight w:val="none"/>
                <w:lang w:val="en-US" w:eastAsia="zh-CN"/>
              </w:rPr>
            </w:pPr>
            <w:r>
              <w:rPr>
                <w:rFonts w:hint="eastAsia" w:cs="Times New Roman"/>
                <w:b w:val="0"/>
                <w:bCs/>
                <w:color w:val="auto"/>
                <w:spacing w:val="0"/>
                <w:sz w:val="24"/>
                <w:szCs w:val="24"/>
                <w:highlight w:val="none"/>
                <w:lang w:val="en-US" w:eastAsia="zh-CN"/>
              </w:rPr>
              <w:t>（2）</w:t>
            </w:r>
            <w:r>
              <w:rPr>
                <w:rFonts w:hint="default" w:ascii="Times New Roman" w:hAnsi="Times New Roman" w:eastAsia="宋体" w:cs="Times New Roman"/>
                <w:b w:val="0"/>
                <w:bCs/>
                <w:color w:val="auto"/>
                <w:spacing w:val="0"/>
                <w:sz w:val="24"/>
                <w:szCs w:val="24"/>
                <w:highlight w:val="none"/>
                <w:lang w:val="en-US" w:eastAsia="zh-CN"/>
              </w:rPr>
              <w:t>供电</w:t>
            </w:r>
          </w:p>
          <w:p w14:paraId="791D4DB1">
            <w:pPr>
              <w:keepNext w:val="0"/>
              <w:keepLines w:val="0"/>
              <w:pageBreakBefore w:val="0"/>
              <w:widowControl w:val="0"/>
              <w:suppressLineNumbers w:val="0"/>
              <w:kinsoku/>
              <w:wordWrap/>
              <w:overflowPunct/>
              <w:topLinePunct w:val="0"/>
              <w:bidi w:val="0"/>
              <w:spacing w:before="0" w:beforeAutospacing="0" w:after="0" w:afterAutospacing="0" w:line="480" w:lineRule="exact"/>
              <w:ind w:left="0" w:right="0" w:firstLine="480" w:firstLineChars="200"/>
              <w:textAlignment w:val="auto"/>
              <w:rPr>
                <w:rFonts w:hint="default" w:ascii="Times New Roman" w:hAnsi="Times New Roman" w:eastAsia="宋体" w:cs="Times New Roman"/>
                <w:bCs/>
                <w:color w:val="auto"/>
                <w:spacing w:val="0"/>
                <w:sz w:val="24"/>
                <w:szCs w:val="24"/>
                <w:highlight w:val="none"/>
                <w:lang w:val="en-US" w:eastAsia="zh-CN"/>
              </w:rPr>
            </w:pPr>
            <w:r>
              <w:rPr>
                <w:rFonts w:hint="eastAsia" w:cs="Times New Roman"/>
                <w:bCs/>
                <w:color w:val="auto"/>
                <w:spacing w:val="0"/>
                <w:sz w:val="24"/>
                <w:szCs w:val="24"/>
                <w:highlight w:val="none"/>
                <w:lang w:val="en-US" w:eastAsia="zh-CN"/>
              </w:rPr>
              <w:t>从东洼村现有变压器接入，能满足供电需求</w:t>
            </w:r>
            <w:r>
              <w:rPr>
                <w:rFonts w:hint="eastAsia" w:ascii="Times New Roman" w:hAnsi="Times New Roman" w:eastAsia="宋体" w:cs="Times New Roman"/>
                <w:bCs/>
                <w:color w:val="auto"/>
                <w:spacing w:val="0"/>
                <w:sz w:val="24"/>
                <w:szCs w:val="24"/>
                <w:highlight w:val="none"/>
                <w:lang w:val="en-US" w:eastAsia="zh-CN"/>
              </w:rPr>
              <w:t>。</w:t>
            </w:r>
          </w:p>
          <w:p w14:paraId="1544DAB1">
            <w:pPr>
              <w:keepNext w:val="0"/>
              <w:keepLines w:val="0"/>
              <w:pageBreakBefore w:val="0"/>
              <w:widowControl w:val="0"/>
              <w:suppressLineNumbers w:val="0"/>
              <w:kinsoku/>
              <w:wordWrap/>
              <w:overflowPunct/>
              <w:topLinePunct w:val="0"/>
              <w:bidi w:val="0"/>
              <w:spacing w:before="0" w:beforeAutospacing="0" w:after="0" w:afterAutospacing="0" w:line="480" w:lineRule="exact"/>
              <w:ind w:left="0" w:right="0" w:firstLine="480" w:firstLineChars="200"/>
              <w:textAlignment w:val="auto"/>
              <w:rPr>
                <w:rFonts w:hint="default" w:ascii="Times New Roman" w:hAnsi="Times New Roman" w:eastAsia="宋体" w:cs="Times New Roman"/>
                <w:b w:val="0"/>
                <w:bCs/>
                <w:color w:val="auto"/>
                <w:spacing w:val="0"/>
                <w:sz w:val="24"/>
                <w:szCs w:val="24"/>
                <w:highlight w:val="none"/>
                <w:lang w:val="en-US" w:eastAsia="zh-CN"/>
              </w:rPr>
            </w:pPr>
            <w:r>
              <w:rPr>
                <w:rFonts w:hint="eastAsia" w:cs="Times New Roman"/>
                <w:b w:val="0"/>
                <w:bCs/>
                <w:color w:val="auto"/>
                <w:spacing w:val="0"/>
                <w:sz w:val="24"/>
                <w:szCs w:val="24"/>
                <w:highlight w:val="none"/>
                <w:lang w:val="en-US" w:eastAsia="zh-CN"/>
              </w:rPr>
              <w:t>（3）</w:t>
            </w:r>
            <w:r>
              <w:rPr>
                <w:rFonts w:hint="default" w:ascii="Times New Roman" w:hAnsi="Times New Roman" w:eastAsia="宋体" w:cs="Times New Roman"/>
                <w:b w:val="0"/>
                <w:bCs/>
                <w:color w:val="auto"/>
                <w:spacing w:val="0"/>
                <w:sz w:val="24"/>
                <w:szCs w:val="24"/>
                <w:highlight w:val="none"/>
                <w:lang w:val="en-US" w:eastAsia="zh-CN"/>
              </w:rPr>
              <w:t>采暖</w:t>
            </w:r>
          </w:p>
          <w:p w14:paraId="5D59906B">
            <w:pPr>
              <w:keepNext w:val="0"/>
              <w:keepLines w:val="0"/>
              <w:pageBreakBefore w:val="0"/>
              <w:widowControl w:val="0"/>
              <w:suppressLineNumbers w:val="0"/>
              <w:kinsoku/>
              <w:wordWrap/>
              <w:overflowPunct/>
              <w:topLinePunct w:val="0"/>
              <w:bidi w:val="0"/>
              <w:spacing w:before="0" w:beforeAutospacing="0" w:after="0" w:afterAutospacing="0" w:line="480" w:lineRule="exact"/>
              <w:ind w:left="0" w:right="0" w:firstLine="480" w:firstLineChars="200"/>
              <w:textAlignment w:val="auto"/>
              <w:rPr>
                <w:rFonts w:hint="default"/>
                <w:color w:val="auto"/>
                <w:highlight w:val="none"/>
                <w:lang w:val="en-US" w:eastAsia="zh-CN"/>
              </w:rPr>
            </w:pPr>
            <w:r>
              <w:rPr>
                <w:rFonts w:hint="default" w:ascii="Times New Roman" w:hAnsi="Times New Roman" w:eastAsia="宋体" w:cs="Times New Roman"/>
                <w:bCs/>
                <w:color w:val="auto"/>
                <w:sz w:val="24"/>
                <w:highlight w:val="none"/>
              </w:rPr>
              <w:t>生产车间冬季无需供热，办公区冬季采暖及夏季制冷使用空调</w:t>
            </w:r>
            <w:r>
              <w:rPr>
                <w:rFonts w:hint="default" w:ascii="Times New Roman" w:hAnsi="Times New Roman" w:eastAsia="宋体" w:cs="Times New Roman"/>
                <w:bCs/>
                <w:color w:val="auto"/>
                <w:spacing w:val="0"/>
                <w:sz w:val="24"/>
                <w:szCs w:val="24"/>
                <w:highlight w:val="none"/>
                <w:lang w:val="en-US" w:eastAsia="zh-CN"/>
              </w:rPr>
              <w:t>。</w:t>
            </w:r>
          </w:p>
        </w:tc>
      </w:tr>
      <w:tr w14:paraId="5BD3EA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823" w:type="dxa"/>
            <w:vAlign w:val="center"/>
          </w:tcPr>
          <w:p w14:paraId="39E16262">
            <w:pPr>
              <w:pStyle w:val="21"/>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br w:type="page"/>
            </w:r>
            <w:r>
              <w:rPr>
                <w:rFonts w:hint="default" w:ascii="Times New Roman" w:hAnsi="Times New Roman" w:cs="Times New Roman"/>
                <w:color w:val="auto"/>
                <w:sz w:val="21"/>
                <w:szCs w:val="21"/>
                <w:highlight w:val="none"/>
              </w:rPr>
              <w:t>工艺流程和产排污环节</w:t>
            </w:r>
          </w:p>
        </w:tc>
        <w:tc>
          <w:tcPr>
            <w:tcW w:w="8161" w:type="dxa"/>
          </w:tcPr>
          <w:p w14:paraId="51F09531">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480" w:lineRule="exact"/>
              <w:ind w:left="0" w:right="0" w:firstLine="482" w:firstLineChars="200"/>
              <w:jc w:val="both"/>
              <w:textAlignment w:val="auto"/>
              <w:rPr>
                <w:rFonts w:hint="eastAsia" w:ascii="Times New Roman" w:hAnsi="Times New Roman" w:eastAsia="宋体" w:cs="Times New Roman"/>
                <w:b/>
                <w:bCs/>
                <w:color w:val="auto"/>
                <w:sz w:val="24"/>
                <w:szCs w:val="24"/>
                <w:highlight w:val="none"/>
                <w:lang w:val="en-US" w:eastAsia="zh-CN"/>
              </w:rPr>
            </w:pPr>
            <w:r>
              <w:rPr>
                <w:rFonts w:hint="eastAsia" w:ascii="Times New Roman" w:hAnsi="Times New Roman" w:eastAsia="宋体" w:cs="Times New Roman"/>
                <w:b/>
                <w:bCs/>
                <w:color w:val="auto"/>
                <w:sz w:val="24"/>
                <w:szCs w:val="24"/>
                <w:highlight w:val="none"/>
                <w:lang w:val="en-US" w:eastAsia="zh-CN"/>
              </w:rPr>
              <w:t>工艺流程</w:t>
            </w:r>
            <w:r>
              <w:rPr>
                <w:rFonts w:hint="eastAsia" w:cs="Times New Roman"/>
                <w:b/>
                <w:bCs/>
                <w:color w:val="auto"/>
                <w:sz w:val="24"/>
                <w:szCs w:val="24"/>
                <w:highlight w:val="none"/>
                <w:lang w:val="en-US" w:eastAsia="zh-CN"/>
              </w:rPr>
              <w:t>及</w:t>
            </w:r>
            <w:r>
              <w:rPr>
                <w:rFonts w:hint="eastAsia" w:ascii="Times New Roman" w:hAnsi="Times New Roman" w:eastAsia="宋体" w:cs="Times New Roman"/>
                <w:b/>
                <w:bCs/>
                <w:color w:val="auto"/>
                <w:sz w:val="24"/>
                <w:szCs w:val="24"/>
                <w:highlight w:val="none"/>
                <w:lang w:val="en-US" w:eastAsia="zh-CN"/>
              </w:rPr>
              <w:t>产排污环节</w:t>
            </w:r>
          </w:p>
          <w:p w14:paraId="053655CE">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480" w:lineRule="exact"/>
              <w:ind w:left="0" w:right="0" w:firstLine="482" w:firstLineChars="200"/>
              <w:jc w:val="both"/>
              <w:textAlignment w:val="auto"/>
              <w:rPr>
                <w:rFonts w:hint="eastAsia" w:ascii="Times New Roman" w:hAnsi="Times New Roman" w:eastAsia="宋体" w:cs="Times New Roman"/>
                <w:b/>
                <w:bCs/>
                <w:color w:val="auto"/>
                <w:sz w:val="24"/>
                <w:szCs w:val="24"/>
                <w:highlight w:val="none"/>
                <w:lang w:val="en-US" w:eastAsia="zh-CN"/>
              </w:rPr>
            </w:pPr>
            <w:r>
              <w:rPr>
                <w:rFonts w:hint="eastAsia" w:ascii="Times New Roman" w:hAnsi="Times New Roman" w:eastAsia="宋体" w:cs="Times New Roman"/>
                <w:b/>
                <w:bCs/>
                <w:color w:val="auto"/>
                <w:sz w:val="24"/>
                <w:szCs w:val="24"/>
                <w:highlight w:val="none"/>
                <w:lang w:val="en-US" w:eastAsia="zh-CN"/>
              </w:rPr>
              <w:t xml:space="preserve"> 生产工艺流程</w:t>
            </w:r>
          </w:p>
          <w:p w14:paraId="06EFECDE">
            <w:pPr>
              <w:keepNext w:val="0"/>
              <w:keepLines w:val="0"/>
              <w:suppressLineNumbers w:val="0"/>
              <w:spacing w:before="0" w:beforeAutospacing="0" w:after="0" w:afterAutospacing="0" w:line="480" w:lineRule="exact"/>
              <w:ind w:left="0" w:right="0" w:firstLine="480" w:firstLineChars="200"/>
              <w:rPr>
                <w:rFonts w:hint="default"/>
                <w:color w:val="auto"/>
                <w:sz w:val="24"/>
              </w:rPr>
            </w:pPr>
            <w:r>
              <w:rPr>
                <w:rFonts w:hint="eastAsia" w:cs="Times New Roman"/>
                <w:color w:val="auto"/>
                <w:sz w:val="24"/>
                <w:szCs w:val="24"/>
                <w:lang w:eastAsia="zh-CN"/>
              </w:rPr>
              <w:t>（</w:t>
            </w:r>
            <w:r>
              <w:rPr>
                <w:rFonts w:hint="eastAsia" w:cs="Times New Roman"/>
                <w:color w:val="auto"/>
                <w:sz w:val="24"/>
                <w:szCs w:val="24"/>
                <w:lang w:val="en-US" w:eastAsia="zh-CN"/>
              </w:rPr>
              <w:t>1</w:t>
            </w:r>
            <w:r>
              <w:rPr>
                <w:rFonts w:hint="eastAsia" w:cs="Times New Roman"/>
                <w:color w:val="auto"/>
                <w:sz w:val="24"/>
                <w:szCs w:val="24"/>
                <w:lang w:eastAsia="zh-CN"/>
              </w:rPr>
              <w:t>）</w:t>
            </w:r>
            <w:r>
              <w:rPr>
                <w:rFonts w:hint="default"/>
                <w:color w:val="auto"/>
                <w:sz w:val="24"/>
              </w:rPr>
              <w:t>原料入场</w:t>
            </w:r>
          </w:p>
          <w:p w14:paraId="03A11887">
            <w:pPr>
              <w:keepNext w:val="0"/>
              <w:keepLines w:val="0"/>
              <w:suppressLineNumbers w:val="0"/>
              <w:spacing w:before="0" w:beforeAutospacing="0" w:after="0" w:afterAutospacing="0" w:line="480" w:lineRule="exact"/>
              <w:ind w:left="0" w:right="0" w:firstLine="480" w:firstLineChars="200"/>
              <w:rPr>
                <w:rFonts w:hint="eastAsia" w:hAnsi="宋体"/>
                <w:color w:val="auto"/>
                <w:sz w:val="24"/>
              </w:rPr>
            </w:pPr>
            <w:r>
              <w:rPr>
                <w:rFonts w:hint="eastAsia" w:hAnsi="宋体"/>
                <w:color w:val="auto"/>
                <w:sz w:val="24"/>
              </w:rPr>
              <w:t>本项目建筑垃圾主要为周边旧民房拆建类建筑垃圾、废混凝土和石头</w:t>
            </w:r>
            <w:r>
              <w:rPr>
                <w:rFonts w:hint="default" w:hAnsi="宋体"/>
                <w:color w:val="auto"/>
                <w:sz w:val="24"/>
              </w:rPr>
              <w:t>。</w:t>
            </w:r>
            <w:r>
              <w:rPr>
                <w:rFonts w:hint="eastAsia" w:hAnsi="宋体"/>
                <w:color w:val="auto"/>
                <w:sz w:val="24"/>
              </w:rPr>
              <w:t>本次评价要求企业对进厂原料严把关，坚决杜绝有毒有害尾矿（第Ⅱ类一般工业固废以及危险废物）进厂，严禁路面沥青混凝土、危险固废、各类工业企业生产过程中产生的一般工业固废等进厂，从源头控制原料质量，其分类满足《固体废物鉴别标准 通则》（GB34330-2017）中4.2生产过程中产生的副产物：i）在建筑、工程等施工和作业过程中产生的报废料、残余物质等建筑废物。本项目不设分类、除杂工序。原料由第三方渣土运输公司采用汽车运输至场内原料堆场。</w:t>
            </w:r>
          </w:p>
          <w:p w14:paraId="3590CA35">
            <w:pPr>
              <w:keepNext w:val="0"/>
              <w:keepLines w:val="0"/>
              <w:suppressLineNumbers w:val="0"/>
              <w:spacing w:before="0" w:beforeAutospacing="0" w:after="0" w:afterAutospacing="0" w:line="480" w:lineRule="exact"/>
              <w:ind w:left="0" w:right="0" w:firstLine="480" w:firstLineChars="200"/>
              <w:rPr>
                <w:rFonts w:hint="default" w:cs="Times New Roman"/>
                <w:color w:val="auto"/>
                <w:sz w:val="24"/>
                <w:szCs w:val="24"/>
                <w:lang w:val="en-US" w:eastAsia="zh-CN"/>
              </w:rPr>
            </w:pPr>
            <w:r>
              <w:rPr>
                <w:rFonts w:hint="eastAsia" w:cs="Times New Roman"/>
                <w:color w:val="auto"/>
                <w:sz w:val="24"/>
                <w:szCs w:val="24"/>
                <w:lang w:eastAsia="zh-CN"/>
              </w:rPr>
              <w:t>（</w:t>
            </w:r>
            <w:r>
              <w:rPr>
                <w:rFonts w:hint="eastAsia" w:cs="Times New Roman"/>
                <w:color w:val="auto"/>
                <w:sz w:val="24"/>
                <w:szCs w:val="24"/>
                <w:lang w:val="en-US" w:eastAsia="zh-CN"/>
              </w:rPr>
              <w:t>2</w:t>
            </w:r>
            <w:r>
              <w:rPr>
                <w:rFonts w:hint="eastAsia" w:cs="Times New Roman"/>
                <w:color w:val="auto"/>
                <w:sz w:val="24"/>
                <w:szCs w:val="24"/>
                <w:lang w:eastAsia="zh-CN"/>
              </w:rPr>
              <w:t>）</w:t>
            </w:r>
            <w:r>
              <w:rPr>
                <w:rFonts w:hint="eastAsia" w:cs="Times New Roman"/>
                <w:color w:val="auto"/>
                <w:sz w:val="24"/>
                <w:szCs w:val="24"/>
                <w:lang w:val="en-US" w:eastAsia="zh-CN"/>
              </w:rPr>
              <w:t>制砂破碎</w:t>
            </w:r>
          </w:p>
          <w:p w14:paraId="77D6EE4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firstLine="420" w:firstLineChars="200"/>
              <w:textAlignment w:val="auto"/>
              <w:rPr>
                <w:rFonts w:hint="default"/>
                <w:color w:val="auto"/>
                <w:sz w:val="24"/>
                <w:szCs w:val="32"/>
                <w:lang w:val="en-US" w:eastAsia="zh-CN"/>
              </w:rPr>
            </w:pPr>
            <w:r>
              <w:rPr>
                <w:rFonts w:hint="eastAsia"/>
                <w:color w:val="auto"/>
                <w:lang w:val="en-US" w:eastAsia="zh-CN"/>
              </w:rPr>
              <w:t xml:space="preserve"> </w:t>
            </w:r>
            <w:r>
              <w:rPr>
                <w:rFonts w:hint="eastAsia"/>
                <w:color w:val="auto"/>
                <w:sz w:val="24"/>
                <w:lang w:val="en-US" w:eastAsia="zh-CN"/>
              </w:rPr>
              <w:t>建筑垃圾通过铲车送入生产车间内给料机，由皮带输送入制砂破碎机进行破碎。</w:t>
            </w:r>
          </w:p>
          <w:p w14:paraId="3792F2AC">
            <w:pPr>
              <w:keepNext w:val="0"/>
              <w:keepLines w:val="0"/>
              <w:suppressLineNumbers w:val="0"/>
              <w:spacing w:before="0" w:beforeAutospacing="0" w:after="0" w:afterAutospacing="0" w:line="480" w:lineRule="exact"/>
              <w:ind w:left="0" w:right="0" w:firstLine="480" w:firstLineChars="200"/>
              <w:rPr>
                <w:rFonts w:hint="eastAsia" w:eastAsia="宋体"/>
                <w:color w:val="auto"/>
                <w:sz w:val="24"/>
                <w:lang w:eastAsia="zh-CN"/>
              </w:rPr>
            </w:pPr>
            <w:r>
              <w:rPr>
                <w:rFonts w:hint="eastAsia" w:cs="Times New Roman"/>
                <w:color w:val="auto"/>
                <w:sz w:val="24"/>
                <w:szCs w:val="24"/>
                <w:lang w:val="en-US" w:eastAsia="zh-CN"/>
              </w:rPr>
              <w:t>（3）</w:t>
            </w:r>
            <w:r>
              <w:rPr>
                <w:rFonts w:hint="default"/>
                <w:color w:val="auto"/>
                <w:sz w:val="24"/>
              </w:rPr>
              <w:t>筛分</w:t>
            </w:r>
          </w:p>
          <w:p w14:paraId="04E09A31">
            <w:pPr>
              <w:keepNext w:val="0"/>
              <w:keepLines w:val="0"/>
              <w:suppressLineNumbers w:val="0"/>
              <w:spacing w:before="0" w:beforeAutospacing="0" w:after="0" w:afterAutospacing="0" w:line="480" w:lineRule="exact"/>
              <w:ind w:left="0" w:right="0" w:firstLine="480" w:firstLineChars="200"/>
              <w:rPr>
                <w:rFonts w:hint="eastAsia"/>
                <w:color w:val="auto"/>
                <w:spacing w:val="4"/>
                <w:sz w:val="24"/>
                <w:highlight w:val="none"/>
                <w:lang w:val="en-US" w:eastAsia="zh-CN"/>
              </w:rPr>
            </w:pPr>
            <w:r>
              <w:rPr>
                <w:rFonts w:hint="eastAsia"/>
                <w:color w:val="auto"/>
                <w:sz w:val="24"/>
                <w:lang w:val="en-US" w:eastAsia="zh-CN"/>
              </w:rPr>
              <w:t>破碎后的原料通过皮带输送至</w:t>
            </w:r>
            <w:r>
              <w:rPr>
                <w:rFonts w:hint="default"/>
                <w:color w:val="auto"/>
                <w:sz w:val="24"/>
              </w:rPr>
              <w:t>振动</w:t>
            </w:r>
            <w:r>
              <w:rPr>
                <w:rFonts w:hint="eastAsia"/>
                <w:color w:val="auto"/>
                <w:sz w:val="24"/>
                <w:lang w:val="en-US" w:eastAsia="zh-CN"/>
              </w:rPr>
              <w:t>筛</w:t>
            </w:r>
            <w:r>
              <w:rPr>
                <w:rFonts w:hint="default"/>
                <w:color w:val="auto"/>
                <w:sz w:val="24"/>
              </w:rPr>
              <w:t>进行筛分，</w:t>
            </w:r>
            <w:r>
              <w:rPr>
                <w:rFonts w:hint="eastAsia"/>
                <w:color w:val="auto"/>
                <w:spacing w:val="4"/>
                <w:sz w:val="24"/>
                <w:lang w:val="en-US" w:eastAsia="zh-CN"/>
              </w:rPr>
              <w:t>振动筛</w:t>
            </w:r>
            <w:r>
              <w:rPr>
                <w:rFonts w:hint="default"/>
                <w:color w:val="auto"/>
                <w:spacing w:val="4"/>
                <w:sz w:val="24"/>
              </w:rPr>
              <w:t>为</w:t>
            </w:r>
            <w:r>
              <w:rPr>
                <w:rFonts w:hint="eastAsia"/>
                <w:color w:val="auto"/>
                <w:spacing w:val="4"/>
                <w:sz w:val="24"/>
                <w:lang w:val="en-US" w:eastAsia="zh-CN"/>
              </w:rPr>
              <w:t>两层筛网（0-1.5mm）和（1.6-2.2mm）</w:t>
            </w:r>
            <w:r>
              <w:rPr>
                <w:rFonts w:hint="default"/>
                <w:color w:val="auto"/>
                <w:spacing w:val="4"/>
                <w:sz w:val="24"/>
              </w:rPr>
              <w:t>，原料经过</w:t>
            </w:r>
            <w:r>
              <w:rPr>
                <w:rFonts w:hint="eastAsia"/>
                <w:color w:val="auto"/>
                <w:spacing w:val="4"/>
                <w:sz w:val="24"/>
                <w:lang w:val="en-US" w:eastAsia="zh-CN"/>
              </w:rPr>
              <w:t>振动</w:t>
            </w:r>
            <w:r>
              <w:rPr>
                <w:rFonts w:hint="default"/>
                <w:color w:val="auto"/>
                <w:spacing w:val="4"/>
                <w:sz w:val="24"/>
              </w:rPr>
              <w:t>筛</w:t>
            </w:r>
            <w:r>
              <w:rPr>
                <w:rFonts w:hint="eastAsia"/>
                <w:color w:val="auto"/>
                <w:spacing w:val="4"/>
                <w:sz w:val="24"/>
                <w:lang w:val="en-US" w:eastAsia="zh-CN"/>
              </w:rPr>
              <w:t>筛</w:t>
            </w:r>
            <w:r>
              <w:rPr>
                <w:rFonts w:hint="default"/>
                <w:color w:val="auto"/>
                <w:spacing w:val="4"/>
                <w:sz w:val="24"/>
              </w:rPr>
              <w:t>出</w:t>
            </w:r>
            <w:r>
              <w:rPr>
                <w:rFonts w:hint="eastAsia"/>
                <w:color w:val="auto"/>
                <w:spacing w:val="4"/>
                <w:sz w:val="24"/>
                <w:lang w:val="en-US" w:eastAsia="zh-CN"/>
              </w:rPr>
              <w:t>3</w:t>
            </w:r>
            <w:r>
              <w:rPr>
                <w:rFonts w:hint="default"/>
                <w:color w:val="auto"/>
                <w:spacing w:val="4"/>
                <w:sz w:val="24"/>
              </w:rPr>
              <w:t>种粒径的物料，分别为</w:t>
            </w:r>
            <w:r>
              <w:rPr>
                <w:rFonts w:hint="eastAsia"/>
                <w:color w:val="auto"/>
                <w:spacing w:val="4"/>
                <w:sz w:val="24"/>
                <w:highlight w:val="none"/>
                <w:lang w:val="en-US" w:eastAsia="zh-CN"/>
              </w:rPr>
              <w:t>0-1.5</w:t>
            </w:r>
            <w:r>
              <w:rPr>
                <w:rFonts w:hint="default"/>
                <w:color w:val="auto"/>
                <w:spacing w:val="4"/>
                <w:sz w:val="24"/>
                <w:highlight w:val="none"/>
              </w:rPr>
              <w:t>mm、</w:t>
            </w:r>
            <w:r>
              <w:rPr>
                <w:rFonts w:hint="eastAsia"/>
                <w:color w:val="auto"/>
                <w:spacing w:val="4"/>
                <w:sz w:val="24"/>
                <w:highlight w:val="none"/>
                <w:lang w:val="en-US" w:eastAsia="zh-CN"/>
              </w:rPr>
              <w:t>1.6-2.22</w:t>
            </w:r>
            <w:r>
              <w:rPr>
                <w:rFonts w:hint="default"/>
                <w:color w:val="auto"/>
                <w:spacing w:val="4"/>
                <w:sz w:val="24"/>
                <w:highlight w:val="none"/>
              </w:rPr>
              <w:t>mm</w:t>
            </w:r>
            <w:r>
              <w:rPr>
                <w:rFonts w:hint="eastAsia"/>
                <w:color w:val="auto"/>
                <w:spacing w:val="4"/>
                <w:sz w:val="24"/>
                <w:highlight w:val="none"/>
                <w:lang w:eastAsia="zh-CN"/>
              </w:rPr>
              <w:t>、</w:t>
            </w:r>
            <w:r>
              <w:rPr>
                <w:rFonts w:hint="eastAsia"/>
                <w:color w:val="auto"/>
                <w:spacing w:val="4"/>
                <w:sz w:val="24"/>
                <w:highlight w:val="none"/>
                <w:lang w:val="en-US" w:eastAsia="zh-CN"/>
              </w:rPr>
              <w:t>2.22-3.0mm</w:t>
            </w:r>
            <w:r>
              <w:rPr>
                <w:rFonts w:hint="eastAsia"/>
                <w:color w:val="auto"/>
                <w:spacing w:val="4"/>
                <w:sz w:val="24"/>
                <w:highlight w:val="none"/>
                <w:lang w:eastAsia="zh-CN"/>
              </w:rPr>
              <w:t>，</w:t>
            </w:r>
            <w:r>
              <w:rPr>
                <w:rFonts w:hint="default"/>
                <w:color w:val="auto"/>
                <w:spacing w:val="4"/>
                <w:sz w:val="24"/>
              </w:rPr>
              <w:t>粒径大于</w:t>
            </w:r>
            <w:r>
              <w:rPr>
                <w:rFonts w:hint="eastAsia"/>
                <w:color w:val="auto"/>
                <w:spacing w:val="4"/>
                <w:sz w:val="24"/>
                <w:lang w:val="en-US" w:eastAsia="zh-CN"/>
              </w:rPr>
              <w:t>3.0</w:t>
            </w:r>
            <w:r>
              <w:rPr>
                <w:rFonts w:hint="default"/>
                <w:color w:val="auto"/>
                <w:spacing w:val="4"/>
                <w:sz w:val="24"/>
              </w:rPr>
              <w:t>mm的筛上物经返料皮带回到</w:t>
            </w:r>
            <w:r>
              <w:rPr>
                <w:rFonts w:hint="eastAsia"/>
                <w:color w:val="auto"/>
                <w:sz w:val="24"/>
                <w:lang w:val="en-US" w:eastAsia="zh-CN"/>
              </w:rPr>
              <w:t>制砂机</w:t>
            </w:r>
            <w:r>
              <w:rPr>
                <w:rFonts w:hint="default"/>
                <w:color w:val="auto"/>
                <w:spacing w:val="4"/>
                <w:sz w:val="24"/>
              </w:rPr>
              <w:t>进行再次破碎</w:t>
            </w:r>
            <w:r>
              <w:rPr>
                <w:rFonts w:hint="default"/>
                <w:color w:val="auto"/>
                <w:sz w:val="24"/>
              </w:rPr>
              <w:t>。</w:t>
            </w:r>
          </w:p>
          <w:p w14:paraId="3B72DC50">
            <w:pPr>
              <w:keepNext w:val="0"/>
              <w:keepLines w:val="0"/>
              <w:numPr>
                <w:ilvl w:val="0"/>
                <w:numId w:val="0"/>
              </w:numPr>
              <w:suppressLineNumbers w:val="0"/>
              <w:spacing w:before="0" w:beforeAutospacing="0" w:after="0" w:afterAutospacing="0" w:line="480" w:lineRule="exact"/>
              <w:ind w:left="0" w:leftChars="0" w:right="0" w:rightChars="0" w:firstLine="480" w:firstLineChars="200"/>
              <w:rPr>
                <w:rFonts w:hint="eastAsia" w:cs="Times New Roman"/>
                <w:color w:val="auto"/>
                <w:sz w:val="24"/>
                <w:szCs w:val="24"/>
                <w:lang w:val="en-US" w:eastAsia="zh-CN"/>
              </w:rPr>
            </w:pPr>
            <w:r>
              <w:rPr>
                <w:rFonts w:hint="eastAsia" w:ascii="Times New Roman" w:hAnsi="Times New Roman" w:eastAsia="宋体" w:cs="Times New Roman"/>
                <w:color w:val="auto"/>
                <w:kern w:val="2"/>
                <w:sz w:val="24"/>
                <w:szCs w:val="24"/>
                <w:lang w:val="en-US" w:eastAsia="zh-CN" w:bidi="ar-SA"/>
              </w:rPr>
              <w:t>（4）</w:t>
            </w:r>
            <w:r>
              <w:rPr>
                <w:rFonts w:hint="eastAsia" w:cs="Times New Roman"/>
                <w:color w:val="auto"/>
                <w:sz w:val="24"/>
                <w:szCs w:val="24"/>
                <w:lang w:val="en-US" w:eastAsia="zh-CN"/>
              </w:rPr>
              <w:t>入库</w:t>
            </w:r>
          </w:p>
          <w:p w14:paraId="2F2AFF95">
            <w:pPr>
              <w:keepNext w:val="0"/>
              <w:keepLines w:val="0"/>
              <w:suppressLineNumbers w:val="0"/>
              <w:spacing w:before="0" w:beforeAutospacing="0" w:after="0" w:afterAutospacing="0" w:line="480" w:lineRule="exact"/>
              <w:ind w:left="0" w:right="0" w:firstLine="496" w:firstLineChars="200"/>
              <w:rPr>
                <w:rFonts w:hint="default"/>
                <w:color w:val="auto"/>
                <w:spacing w:val="4"/>
                <w:sz w:val="24"/>
                <w:highlight w:val="none"/>
                <w:lang w:val="en-US" w:eastAsia="zh-CN"/>
              </w:rPr>
            </w:pPr>
            <w:r>
              <w:rPr>
                <w:rFonts w:hint="default"/>
                <w:color w:val="auto"/>
                <w:spacing w:val="4"/>
                <w:sz w:val="24"/>
              </w:rPr>
              <w:t>粒径</w:t>
            </w:r>
            <w:r>
              <w:rPr>
                <w:rFonts w:hint="eastAsia"/>
                <w:color w:val="auto"/>
                <w:spacing w:val="4"/>
                <w:sz w:val="24"/>
                <w:highlight w:val="none"/>
                <w:lang w:val="en-US" w:eastAsia="zh-CN"/>
              </w:rPr>
              <w:t>≤1.5</w:t>
            </w:r>
            <w:r>
              <w:rPr>
                <w:rFonts w:hint="default"/>
                <w:color w:val="auto"/>
                <w:spacing w:val="4"/>
                <w:sz w:val="24"/>
                <w:highlight w:val="none"/>
              </w:rPr>
              <w:t>mm</w:t>
            </w:r>
            <w:r>
              <w:rPr>
                <w:rFonts w:hint="eastAsia"/>
                <w:color w:val="auto"/>
                <w:spacing w:val="4"/>
                <w:sz w:val="24"/>
                <w:highlight w:val="none"/>
                <w:lang w:val="en-US" w:eastAsia="zh-CN"/>
              </w:rPr>
              <w:t>的建筑砂经提升机输送至成品筒仓，粒径为1.6-2.22</w:t>
            </w:r>
            <w:r>
              <w:rPr>
                <w:rFonts w:hint="default"/>
                <w:color w:val="auto"/>
                <w:spacing w:val="4"/>
                <w:sz w:val="24"/>
                <w:highlight w:val="none"/>
              </w:rPr>
              <w:t>mm</w:t>
            </w:r>
            <w:r>
              <w:rPr>
                <w:rFonts w:hint="eastAsia"/>
                <w:color w:val="auto"/>
                <w:spacing w:val="4"/>
                <w:sz w:val="24"/>
                <w:highlight w:val="none"/>
                <w:lang w:eastAsia="zh-CN"/>
              </w:rPr>
              <w:t>、</w:t>
            </w:r>
            <w:r>
              <w:rPr>
                <w:rFonts w:hint="eastAsia"/>
                <w:color w:val="auto"/>
                <w:spacing w:val="4"/>
                <w:sz w:val="24"/>
                <w:highlight w:val="none"/>
                <w:lang w:val="en-US" w:eastAsia="zh-CN"/>
              </w:rPr>
              <w:t>2.22-3.0mm的建筑砂由皮带输送至成品堆放区。提升机和皮带输送机为全封闭。成品堆放区位于全封闭生产车间内东侧，顶部设有喷雾抑尘装置。</w:t>
            </w:r>
          </w:p>
          <w:p w14:paraId="55CA8AF9">
            <w:pPr>
              <w:keepNext w:val="0"/>
              <w:keepLines w:val="0"/>
              <w:suppressLineNumbers w:val="0"/>
              <w:spacing w:before="0" w:beforeAutospacing="0" w:after="0" w:afterAutospacing="0" w:line="480" w:lineRule="exact"/>
              <w:ind w:left="0" w:right="0" w:firstLine="480" w:firstLineChars="200"/>
              <w:rPr>
                <w:rFonts w:hint="eastAsia" w:ascii="Times New Roman" w:hAnsi="Times New Roman" w:eastAsia="宋体" w:cs="Times New Roman"/>
                <w:bCs/>
                <w:color w:val="auto"/>
                <w:sz w:val="24"/>
                <w:szCs w:val="24"/>
                <w:highlight w:val="none"/>
                <w:lang w:val="en-US" w:eastAsia="zh-CN"/>
              </w:rPr>
            </w:pPr>
            <w:r>
              <w:rPr>
                <w:rFonts w:hint="eastAsia" w:cs="Times New Roman"/>
                <w:color w:val="auto"/>
                <w:sz w:val="24"/>
                <w:szCs w:val="24"/>
                <w:lang w:val="en-US" w:eastAsia="zh-CN"/>
              </w:rPr>
              <w:t>生产工</w:t>
            </w:r>
            <w:r>
              <w:rPr>
                <w:rFonts w:hint="eastAsia" w:ascii="Times New Roman" w:hAnsi="Times New Roman" w:eastAsia="宋体" w:cs="Times New Roman"/>
                <w:bCs/>
                <w:color w:val="auto"/>
                <w:sz w:val="24"/>
                <w:szCs w:val="24"/>
                <w:highlight w:val="none"/>
                <w:lang w:val="en-US" w:eastAsia="zh-CN"/>
              </w:rPr>
              <w:t>艺流程及污染节点见图2</w:t>
            </w:r>
            <w:r>
              <w:rPr>
                <w:rFonts w:hint="eastAsia" w:cs="Times New Roman"/>
                <w:bCs/>
                <w:color w:val="auto"/>
                <w:sz w:val="24"/>
                <w:szCs w:val="24"/>
                <w:highlight w:val="none"/>
                <w:lang w:val="en-US" w:eastAsia="zh-CN"/>
              </w:rPr>
              <w:t>-2</w:t>
            </w:r>
            <w:r>
              <w:rPr>
                <w:rFonts w:hint="eastAsia" w:ascii="Times New Roman" w:hAnsi="Times New Roman" w:eastAsia="宋体" w:cs="Times New Roman"/>
                <w:bCs/>
                <w:color w:val="auto"/>
                <w:sz w:val="24"/>
                <w:szCs w:val="24"/>
                <w:highlight w:val="none"/>
                <w:lang w:val="en-US" w:eastAsia="zh-CN"/>
              </w:rPr>
              <w:t>。</w:t>
            </w:r>
          </w:p>
          <w:p w14:paraId="5EC123B4">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480" w:lineRule="exact"/>
              <w:ind w:left="0" w:right="0" w:firstLine="480" w:firstLineChars="200"/>
              <w:jc w:val="both"/>
              <w:textAlignment w:val="auto"/>
              <w:rPr>
                <w:rFonts w:hint="eastAsia" w:ascii="Times New Roman" w:hAnsi="Times New Roman" w:eastAsia="宋体" w:cs="Times New Roman"/>
                <w:bCs/>
                <w:color w:val="auto"/>
                <w:sz w:val="24"/>
                <w:szCs w:val="24"/>
                <w:highlight w:val="none"/>
                <w:lang w:val="en-US" w:eastAsia="zh-CN"/>
              </w:rPr>
            </w:pPr>
            <w:r>
              <w:rPr>
                <w:rFonts w:hint="default"/>
                <w:color w:val="auto"/>
                <w:sz w:val="24"/>
              </w:rPr>
              <mc:AlternateContent>
                <mc:Choice Requires="wpg">
                  <w:drawing>
                    <wp:anchor distT="0" distB="0" distL="114300" distR="114300" simplePos="0" relativeHeight="251663360" behindDoc="0" locked="0" layoutInCell="1" allowOverlap="1">
                      <wp:simplePos x="0" y="0"/>
                      <wp:positionH relativeFrom="column">
                        <wp:posOffset>748665</wp:posOffset>
                      </wp:positionH>
                      <wp:positionV relativeFrom="paragraph">
                        <wp:posOffset>147955</wp:posOffset>
                      </wp:positionV>
                      <wp:extent cx="3999230" cy="3011805"/>
                      <wp:effectExtent l="5080" t="0" r="0" b="7620"/>
                      <wp:wrapNone/>
                      <wp:docPr id="181" name="组合 181"/>
                      <wp:cNvGraphicFramePr/>
                      <a:graphic xmlns:a="http://schemas.openxmlformats.org/drawingml/2006/main">
                        <a:graphicData uri="http://schemas.microsoft.com/office/word/2010/wordprocessingGroup">
                          <wpg:wgp>
                            <wpg:cNvGrpSpPr/>
                            <wpg:grpSpPr>
                              <a:xfrm>
                                <a:off x="0" y="0"/>
                                <a:ext cx="3999230" cy="3011805"/>
                                <a:chOff x="3701" y="446570"/>
                                <a:chExt cx="6298" cy="4743"/>
                              </a:xfrm>
                            </wpg:grpSpPr>
                            <wpg:grpSp>
                              <wpg:cNvPr id="143" name="组合 143"/>
                              <wpg:cNvGrpSpPr/>
                              <wpg:grpSpPr>
                                <a:xfrm>
                                  <a:off x="3701" y="446570"/>
                                  <a:ext cx="2709" cy="995"/>
                                  <a:chOff x="3041" y="3325"/>
                                  <a:chExt cx="2709" cy="995"/>
                                </a:xfrm>
                              </wpg:grpSpPr>
                              <wps:wsp>
                                <wps:cNvPr id="140" name="文本框 140"/>
                                <wps:cNvSpPr txBox="1"/>
                                <wps:spPr>
                                  <a:xfrm>
                                    <a:off x="3041" y="3825"/>
                                    <a:ext cx="1354" cy="495"/>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12962E90">
                                      <w:pPr>
                                        <w:jc w:val="center"/>
                                      </w:pPr>
                                      <w:r>
                                        <w:rPr>
                                          <w:rFonts w:hint="eastAsia"/>
                                        </w:rPr>
                                        <w:t>运输进厂</w:t>
                                      </w:r>
                                    </w:p>
                                  </w:txbxContent>
                                </wps:txbx>
                                <wps:bodyPr upright="1"/>
                              </wps:wsp>
                              <wps:wsp>
                                <wps:cNvPr id="142" name="文本框 142"/>
                                <wps:cNvSpPr txBox="1"/>
                                <wps:spPr>
                                  <a:xfrm>
                                    <a:off x="4490" y="3325"/>
                                    <a:ext cx="1260" cy="510"/>
                                  </a:xfrm>
                                  <a:prstGeom prst="rect">
                                    <a:avLst/>
                                  </a:prstGeom>
                                  <a:noFill/>
                                  <a:ln w="15875">
                                    <a:noFill/>
                                  </a:ln>
                                </wps:spPr>
                                <wps:txbx>
                                  <w:txbxContent>
                                    <w:p w14:paraId="68826DAC">
                                      <w:pPr>
                                        <w:rPr>
                                          <w:rFonts w:hint="default" w:eastAsia="宋体"/>
                                          <w:lang w:val="en-US" w:eastAsia="zh-CN"/>
                                        </w:rPr>
                                      </w:pPr>
                                      <w:r>
                                        <w:rPr>
                                          <w:rFonts w:hint="eastAsia"/>
                                          <w:lang w:val="en-US" w:eastAsia="zh-CN"/>
                                        </w:rPr>
                                        <w:t>G1、N</w:t>
                                      </w:r>
                                    </w:p>
                                  </w:txbxContent>
                                </wps:txbx>
                                <wps:bodyPr upright="1"/>
                              </wps:wsp>
                            </wpg:grpSp>
                            <wps:wsp>
                              <wps:cNvPr id="144" name="直接箭头连接符 144"/>
                              <wps:cNvCnPr/>
                              <wps:spPr>
                                <a:xfrm>
                                  <a:off x="5055" y="447295"/>
                                  <a:ext cx="675" cy="0"/>
                                </a:xfrm>
                                <a:prstGeom prst="straightConnector1">
                                  <a:avLst/>
                                </a:prstGeom>
                                <a:ln w="6350" cap="flat" cmpd="sng">
                                  <a:solidFill>
                                    <a:srgbClr val="000000"/>
                                  </a:solidFill>
                                  <a:prstDash val="solid"/>
                                  <a:round/>
                                  <a:headEnd type="none" w="med" len="med"/>
                                  <a:tailEnd type="triangle" w="med" len="med"/>
                                </a:ln>
                              </wps:spPr>
                              <wps:bodyPr/>
                            </wps:wsp>
                            <wps:wsp>
                              <wps:cNvPr id="145" name="文本框 145"/>
                              <wps:cNvSpPr txBox="1"/>
                              <wps:spPr>
                                <a:xfrm>
                                  <a:off x="5729" y="447073"/>
                                  <a:ext cx="1635" cy="495"/>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18F4C0BF">
                                    <w:pPr>
                                      <w:jc w:val="center"/>
                                      <w:rPr>
                                        <w:rFonts w:hint="default" w:eastAsia="宋体"/>
                                        <w:lang w:val="en-US" w:eastAsia="zh-CN"/>
                                      </w:rPr>
                                    </w:pPr>
                                    <w:r>
                                      <w:rPr>
                                        <w:rFonts w:hint="eastAsia"/>
                                        <w:lang w:val="en-US" w:eastAsia="zh-CN"/>
                                      </w:rPr>
                                      <w:t>原料堆放区</w:t>
                                    </w:r>
                                  </w:p>
                                </w:txbxContent>
                              </wps:txbx>
                              <wps:bodyPr upright="1"/>
                            </wps:wsp>
                            <wps:wsp>
                              <wps:cNvPr id="146" name="直接箭头连接符 146"/>
                              <wps:cNvCnPr/>
                              <wps:spPr>
                                <a:xfrm>
                                  <a:off x="6569" y="447568"/>
                                  <a:ext cx="0" cy="315"/>
                                </a:xfrm>
                                <a:prstGeom prst="straightConnector1">
                                  <a:avLst/>
                                </a:prstGeom>
                                <a:ln w="6350" cap="flat" cmpd="sng">
                                  <a:solidFill>
                                    <a:srgbClr val="000000"/>
                                  </a:solidFill>
                                  <a:prstDash val="solid"/>
                                  <a:round/>
                                  <a:headEnd type="none" w="med" len="med"/>
                                  <a:tailEnd type="triangle" w="med" len="med"/>
                                </a:ln>
                              </wps:spPr>
                              <wps:bodyPr/>
                            </wps:wsp>
                            <wps:wsp>
                              <wps:cNvPr id="147" name="直接箭头连接符 147"/>
                              <wps:cNvCnPr/>
                              <wps:spPr>
                                <a:xfrm flipV="1">
                                  <a:off x="7368" y="447650"/>
                                  <a:ext cx="525" cy="240"/>
                                </a:xfrm>
                                <a:prstGeom prst="straightConnector1">
                                  <a:avLst/>
                                </a:prstGeom>
                                <a:ln w="6350" cap="flat" cmpd="sng">
                                  <a:solidFill>
                                    <a:srgbClr val="000000"/>
                                  </a:solidFill>
                                  <a:prstDash val="sysDot"/>
                                  <a:round/>
                                  <a:headEnd type="none" w="med" len="med"/>
                                  <a:tailEnd type="triangle" w="med" len="med"/>
                                </a:ln>
                              </wps:spPr>
                              <wps:bodyPr/>
                            </wps:wsp>
                            <wps:wsp>
                              <wps:cNvPr id="148" name="文本框 148"/>
                              <wps:cNvSpPr txBox="1"/>
                              <wps:spPr>
                                <a:xfrm>
                                  <a:off x="7893" y="447305"/>
                                  <a:ext cx="1332" cy="450"/>
                                </a:xfrm>
                                <a:prstGeom prst="rect">
                                  <a:avLst/>
                                </a:prstGeom>
                                <a:noFill/>
                                <a:ln w="31750">
                                  <a:noFill/>
                                </a:ln>
                              </wps:spPr>
                              <wps:txbx>
                                <w:txbxContent>
                                  <w:p w14:paraId="16B5E65A">
                                    <w:pPr>
                                      <w:rPr>
                                        <w:rFonts w:hint="default" w:eastAsia="宋体"/>
                                        <w:lang w:val="en-US" w:eastAsia="zh-CN"/>
                                      </w:rPr>
                                    </w:pPr>
                                    <w:r>
                                      <w:rPr>
                                        <w:rFonts w:hint="eastAsia"/>
                                        <w:lang w:val="en-US" w:eastAsia="zh-CN"/>
                                      </w:rPr>
                                      <w:t>G3、N、S1</w:t>
                                    </w:r>
                                  </w:p>
                                </w:txbxContent>
                              </wps:txbx>
                              <wps:bodyPr upright="1"/>
                            </wps:wsp>
                            <wps:wsp>
                              <wps:cNvPr id="149" name="文本框 149"/>
                              <wps:cNvSpPr txBox="1"/>
                              <wps:spPr>
                                <a:xfrm>
                                  <a:off x="5696" y="447884"/>
                                  <a:ext cx="1733" cy="495"/>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7203800C">
                                    <w:pPr>
                                      <w:jc w:val="center"/>
                                    </w:pPr>
                                    <w:r>
                                      <w:rPr>
                                        <w:rFonts w:hint="eastAsia"/>
                                      </w:rPr>
                                      <w:t>给料机</w:t>
                                    </w:r>
                                  </w:p>
                                </w:txbxContent>
                              </wps:txbx>
                              <wps:bodyPr upright="1"/>
                            </wps:wsp>
                            <wps:wsp>
                              <wps:cNvPr id="150" name="直接箭头连接符 150"/>
                              <wps:cNvCnPr/>
                              <wps:spPr>
                                <a:xfrm>
                                  <a:off x="6602" y="448394"/>
                                  <a:ext cx="0" cy="315"/>
                                </a:xfrm>
                                <a:prstGeom prst="straightConnector1">
                                  <a:avLst/>
                                </a:prstGeom>
                                <a:ln w="6350" cap="flat" cmpd="sng">
                                  <a:solidFill>
                                    <a:srgbClr val="000000"/>
                                  </a:solidFill>
                                  <a:prstDash val="solid"/>
                                  <a:round/>
                                  <a:headEnd type="none" w="med" len="med"/>
                                  <a:tailEnd type="triangle" w="med" len="med"/>
                                </a:ln>
                              </wps:spPr>
                              <wps:bodyPr/>
                            </wps:wsp>
                            <wps:wsp>
                              <wps:cNvPr id="151" name="文本框 151"/>
                              <wps:cNvSpPr txBox="1"/>
                              <wps:spPr>
                                <a:xfrm>
                                  <a:off x="5738" y="448712"/>
                                  <a:ext cx="1635" cy="495"/>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4EDDBA05">
                                    <w:pPr>
                                      <w:jc w:val="center"/>
                                      <w:rPr>
                                        <w:rFonts w:hint="default" w:eastAsia="宋体"/>
                                        <w:lang w:val="en-US" w:eastAsia="zh-CN"/>
                                      </w:rPr>
                                    </w:pPr>
                                    <w:r>
                                      <w:rPr>
                                        <w:rFonts w:hint="eastAsia"/>
                                        <w:bCs/>
                                        <w:szCs w:val="21"/>
                                        <w:lang w:val="en-US" w:eastAsia="zh-CN"/>
                                      </w:rPr>
                                      <w:t>制砂破碎机</w:t>
                                    </w:r>
                                  </w:p>
                                </w:txbxContent>
                              </wps:txbx>
                              <wps:bodyPr upright="1"/>
                            </wps:wsp>
                            <wps:wsp>
                              <wps:cNvPr id="152" name="直接箭头连接符 152"/>
                              <wps:cNvCnPr/>
                              <wps:spPr>
                                <a:xfrm>
                                  <a:off x="5163" y="448935"/>
                                  <a:ext cx="593" cy="2"/>
                                </a:xfrm>
                                <a:prstGeom prst="straightConnector1">
                                  <a:avLst/>
                                </a:prstGeom>
                                <a:ln w="6350" cap="flat" cmpd="sng">
                                  <a:solidFill>
                                    <a:srgbClr val="000000"/>
                                  </a:solidFill>
                                  <a:prstDash val="solid"/>
                                  <a:round/>
                                  <a:headEnd type="none" w="med" len="med"/>
                                  <a:tailEnd type="triangle" w="med" len="med"/>
                                </a:ln>
                              </wps:spPr>
                              <wps:bodyPr/>
                            </wps:wsp>
                            <wps:wsp>
                              <wps:cNvPr id="153" name="直接箭头连接符 153"/>
                              <wps:cNvCnPr/>
                              <wps:spPr>
                                <a:xfrm>
                                  <a:off x="6593" y="449207"/>
                                  <a:ext cx="0" cy="315"/>
                                </a:xfrm>
                                <a:prstGeom prst="straightConnector1">
                                  <a:avLst/>
                                </a:prstGeom>
                                <a:ln w="6350" cap="flat" cmpd="sng">
                                  <a:solidFill>
                                    <a:srgbClr val="000000"/>
                                  </a:solidFill>
                                  <a:prstDash val="solid"/>
                                  <a:round/>
                                  <a:headEnd type="none" w="med" len="med"/>
                                  <a:tailEnd type="triangle" w="med" len="med"/>
                                </a:ln>
                              </wps:spPr>
                              <wps:bodyPr/>
                            </wps:wsp>
                            <wps:wsp>
                              <wps:cNvPr id="154" name="文本框 154"/>
                              <wps:cNvSpPr txBox="1"/>
                              <wps:spPr>
                                <a:xfrm>
                                  <a:off x="7853" y="448215"/>
                                  <a:ext cx="1362" cy="450"/>
                                </a:xfrm>
                                <a:prstGeom prst="rect">
                                  <a:avLst/>
                                </a:prstGeom>
                                <a:noFill/>
                                <a:ln w="31750">
                                  <a:noFill/>
                                </a:ln>
                              </wps:spPr>
                              <wps:txbx>
                                <w:txbxContent>
                                  <w:p w14:paraId="235E809C">
                                    <w:pPr>
                                      <w:rPr>
                                        <w:rFonts w:hint="default" w:eastAsia="宋体"/>
                                        <w:lang w:val="en-US" w:eastAsia="zh-CN"/>
                                      </w:rPr>
                                    </w:pPr>
                                    <w:r>
                                      <w:rPr>
                                        <w:rFonts w:hint="eastAsia"/>
                                        <w:lang w:val="en-US" w:eastAsia="zh-CN"/>
                                      </w:rPr>
                                      <w:t>G3、N、S1</w:t>
                                    </w:r>
                                  </w:p>
                                  <w:p w14:paraId="1E484366"/>
                                </w:txbxContent>
                              </wps:txbx>
                              <wps:bodyPr upright="1"/>
                            </wps:wsp>
                            <wps:wsp>
                              <wps:cNvPr id="155" name="直接箭头连接符 155"/>
                              <wps:cNvCnPr/>
                              <wps:spPr>
                                <a:xfrm flipV="1">
                                  <a:off x="7362" y="448494"/>
                                  <a:ext cx="525" cy="240"/>
                                </a:xfrm>
                                <a:prstGeom prst="straightConnector1">
                                  <a:avLst/>
                                </a:prstGeom>
                                <a:ln w="6350" cap="flat" cmpd="sng">
                                  <a:solidFill>
                                    <a:srgbClr val="000000"/>
                                  </a:solidFill>
                                  <a:prstDash val="sysDot"/>
                                  <a:round/>
                                  <a:headEnd type="none" w="med" len="med"/>
                                  <a:tailEnd type="triangle" w="med" len="med"/>
                                </a:ln>
                              </wps:spPr>
                              <wps:bodyPr/>
                            </wps:wsp>
                            <wps:wsp>
                              <wps:cNvPr id="156" name="直接箭头连接符 156"/>
                              <wps:cNvCnPr/>
                              <wps:spPr>
                                <a:xfrm flipV="1">
                                  <a:off x="7389" y="449372"/>
                                  <a:ext cx="525" cy="240"/>
                                </a:xfrm>
                                <a:prstGeom prst="straightConnector1">
                                  <a:avLst/>
                                </a:prstGeom>
                                <a:ln w="6350" cap="flat" cmpd="sng">
                                  <a:solidFill>
                                    <a:srgbClr val="000000"/>
                                  </a:solidFill>
                                  <a:prstDash val="sysDot"/>
                                  <a:round/>
                                  <a:headEnd type="none" w="med" len="med"/>
                                  <a:tailEnd type="triangle" w="med" len="med"/>
                                </a:ln>
                              </wps:spPr>
                              <wps:bodyPr/>
                            </wps:wsp>
                            <wpg:grpSp>
                              <wpg:cNvPr id="159" name="组合 159"/>
                              <wpg:cNvGrpSpPr/>
                              <wpg:grpSpPr>
                                <a:xfrm>
                                  <a:off x="7930" y="449112"/>
                                  <a:ext cx="1345" cy="450"/>
                                  <a:chOff x="6705" y="4185"/>
                                  <a:chExt cx="1345" cy="450"/>
                                </a:xfrm>
                              </wpg:grpSpPr>
                              <wps:wsp>
                                <wps:cNvPr id="157" name="直接箭头连接符 157"/>
                                <wps:cNvCnPr/>
                                <wps:spPr>
                                  <a:xfrm flipV="1">
                                    <a:off x="6705" y="4395"/>
                                    <a:ext cx="525" cy="240"/>
                                  </a:xfrm>
                                  <a:prstGeom prst="straightConnector1">
                                    <a:avLst/>
                                  </a:prstGeom>
                                  <a:ln w="6350">
                                    <a:noFill/>
                                  </a:ln>
                                </wps:spPr>
                                <wps:bodyPr/>
                              </wps:wsp>
                              <wps:wsp>
                                <wps:cNvPr id="158" name="文本框 158"/>
                                <wps:cNvSpPr txBox="1"/>
                                <wps:spPr>
                                  <a:xfrm>
                                    <a:off x="6705" y="4185"/>
                                    <a:ext cx="1345" cy="450"/>
                                  </a:xfrm>
                                  <a:prstGeom prst="rect">
                                    <a:avLst/>
                                  </a:prstGeom>
                                  <a:noFill/>
                                  <a:ln w="31750">
                                    <a:noFill/>
                                  </a:ln>
                                </wps:spPr>
                                <wps:txbx>
                                  <w:txbxContent>
                                    <w:p w14:paraId="54273460">
                                      <w:pPr>
                                        <w:rPr>
                                          <w:rFonts w:hint="default" w:eastAsia="宋体"/>
                                          <w:lang w:val="en-US" w:eastAsia="zh-CN"/>
                                        </w:rPr>
                                      </w:pPr>
                                      <w:r>
                                        <w:rPr>
                                          <w:rFonts w:hint="eastAsia"/>
                                          <w:lang w:val="en-US" w:eastAsia="zh-CN"/>
                                        </w:rPr>
                                        <w:t>G3、N、S1</w:t>
                                      </w:r>
                                    </w:p>
                                    <w:p w14:paraId="363703AE"/>
                                  </w:txbxContent>
                                </wps:txbx>
                                <wps:bodyPr upright="1"/>
                              </wps:wsp>
                            </wpg:grpSp>
                            <wps:wsp>
                              <wps:cNvPr id="160" name="直接箭头连接符 160"/>
                              <wps:cNvCnPr/>
                              <wps:spPr>
                                <a:xfrm flipH="1">
                                  <a:off x="5159" y="449761"/>
                                  <a:ext cx="575" cy="4"/>
                                </a:xfrm>
                                <a:prstGeom prst="straightConnector1">
                                  <a:avLst/>
                                </a:prstGeom>
                                <a:ln w="6350" cap="flat" cmpd="sng">
                                  <a:solidFill>
                                    <a:srgbClr val="000000"/>
                                  </a:solidFill>
                                  <a:prstDash val="solid"/>
                                  <a:round/>
                                  <a:headEnd type="none" w="med" len="med"/>
                                  <a:tailEnd type="none" w="med" len="med"/>
                                </a:ln>
                              </wps:spPr>
                              <wps:bodyPr/>
                            </wps:wsp>
                            <wps:wsp>
                              <wps:cNvPr id="161" name="文本框 161"/>
                              <wps:cNvSpPr txBox="1"/>
                              <wps:spPr>
                                <a:xfrm>
                                  <a:off x="5737" y="449522"/>
                                  <a:ext cx="1635" cy="495"/>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04C713BD">
                                    <w:pPr>
                                      <w:jc w:val="center"/>
                                      <w:rPr>
                                        <w:rFonts w:hint="eastAsia" w:eastAsia="宋体"/>
                                        <w:lang w:eastAsia="zh-CN"/>
                                      </w:rPr>
                                    </w:pPr>
                                    <w:r>
                                      <w:rPr>
                                        <w:rFonts w:hint="eastAsia"/>
                                      </w:rPr>
                                      <w:t>振动筛</w:t>
                                    </w:r>
                                  </w:p>
                                </w:txbxContent>
                              </wps:txbx>
                              <wps:bodyPr upright="1"/>
                            </wps:wsp>
                            <wps:wsp>
                              <wps:cNvPr id="163" name="文本框 163"/>
                              <wps:cNvSpPr txBox="1"/>
                              <wps:spPr>
                                <a:xfrm>
                                  <a:off x="5897" y="450617"/>
                                  <a:ext cx="1592" cy="686"/>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3856DEEC">
                                    <w:pPr>
                                      <w:jc w:val="center"/>
                                      <w:rPr>
                                        <w:rFonts w:hint="eastAsia"/>
                                        <w:lang w:val="en-US" w:eastAsia="zh-CN"/>
                                      </w:rPr>
                                    </w:pPr>
                                    <w:r>
                                      <w:rPr>
                                        <w:rFonts w:hint="eastAsia"/>
                                        <w:lang w:val="en-US" w:eastAsia="zh-CN"/>
                                      </w:rPr>
                                      <w:t>成品堆放区</w:t>
                                    </w:r>
                                  </w:p>
                                  <w:p w14:paraId="5B395F5C">
                                    <w:pPr>
                                      <w:jc w:val="center"/>
                                      <w:rPr>
                                        <w:rFonts w:hint="default"/>
                                        <w:lang w:val="en-US" w:eastAsia="zh-CN"/>
                                      </w:rPr>
                                    </w:pPr>
                                    <w:r>
                                      <w:rPr>
                                        <w:rFonts w:hint="eastAsia"/>
                                        <w:lang w:val="en-US" w:eastAsia="zh-CN"/>
                                      </w:rPr>
                                      <w:t>（1.6-2.2mm）</w:t>
                                    </w:r>
                                  </w:p>
                                </w:txbxContent>
                              </wps:txbx>
                              <wps:bodyPr upright="1"/>
                            </wps:wsp>
                            <wps:wsp>
                              <wps:cNvPr id="165" name="文本框 165"/>
                              <wps:cNvSpPr txBox="1"/>
                              <wps:spPr>
                                <a:xfrm>
                                  <a:off x="8627" y="449891"/>
                                  <a:ext cx="1372" cy="451"/>
                                </a:xfrm>
                                <a:prstGeom prst="rect">
                                  <a:avLst/>
                                </a:prstGeom>
                                <a:noFill/>
                                <a:ln w="12700">
                                  <a:noFill/>
                                </a:ln>
                              </wps:spPr>
                              <wps:txbx>
                                <w:txbxContent>
                                  <w:p w14:paraId="05213718">
                                    <w:pPr>
                                      <w:rPr>
                                        <w:rFonts w:hint="default" w:eastAsia="宋体"/>
                                        <w:lang w:val="en-US" w:eastAsia="zh-CN"/>
                                      </w:rPr>
                                    </w:pPr>
                                    <w:r>
                                      <w:rPr>
                                        <w:rFonts w:hint="eastAsia"/>
                                        <w:lang w:val="en-US" w:eastAsia="zh-CN"/>
                                      </w:rPr>
                                      <w:t>G2、N、S1</w:t>
                                    </w:r>
                                  </w:p>
                                  <w:p w14:paraId="10FD3804"/>
                                </w:txbxContent>
                              </wps:txbx>
                              <wps:bodyPr upright="1"/>
                            </wps:wsp>
                            <wps:wsp>
                              <wps:cNvPr id="166" name="直接箭头连接符 166"/>
                              <wps:cNvCnPr/>
                              <wps:spPr>
                                <a:xfrm>
                                  <a:off x="6573" y="450042"/>
                                  <a:ext cx="0" cy="554"/>
                                </a:xfrm>
                                <a:prstGeom prst="straightConnector1">
                                  <a:avLst/>
                                </a:prstGeom>
                                <a:ln w="6350" cap="flat" cmpd="sng">
                                  <a:solidFill>
                                    <a:srgbClr val="000000"/>
                                  </a:solidFill>
                                  <a:prstDash val="solid"/>
                                  <a:round/>
                                  <a:headEnd type="none" w="med" len="med"/>
                                  <a:tailEnd type="triangle" w="med" len="med"/>
                                </a:ln>
                              </wps:spPr>
                              <wps:bodyPr/>
                            </wps:wsp>
                            <wps:wsp>
                              <wps:cNvPr id="169" name="直接箭头连接符 169"/>
                              <wps:cNvCnPr/>
                              <wps:spPr>
                                <a:xfrm>
                                  <a:off x="5159" y="448924"/>
                                  <a:ext cx="0" cy="850"/>
                                </a:xfrm>
                                <a:prstGeom prst="straightConnector1">
                                  <a:avLst/>
                                </a:prstGeom>
                                <a:ln w="6350" cap="flat" cmpd="sng">
                                  <a:solidFill>
                                    <a:srgbClr val="000000"/>
                                  </a:solidFill>
                                  <a:prstDash val="solid"/>
                                  <a:round/>
                                  <a:headEnd type="none" w="med" len="med"/>
                                  <a:tailEnd type="none" w="med" len="med"/>
                                </a:ln>
                              </wps:spPr>
                              <wps:bodyPr/>
                            </wps:wsp>
                            <wps:wsp>
                              <wps:cNvPr id="173" name="直接箭头连接符 173"/>
                              <wps:cNvCnPr/>
                              <wps:spPr>
                                <a:xfrm flipV="1">
                                  <a:off x="7410" y="446865"/>
                                  <a:ext cx="525" cy="240"/>
                                </a:xfrm>
                                <a:prstGeom prst="straightConnector1">
                                  <a:avLst/>
                                </a:prstGeom>
                                <a:ln w="6350" cap="flat" cmpd="sng">
                                  <a:solidFill>
                                    <a:srgbClr val="000000"/>
                                  </a:solidFill>
                                  <a:prstDash val="sysDot"/>
                                  <a:round/>
                                  <a:headEnd type="none" w="med" len="med"/>
                                  <a:tailEnd type="triangle" w="med" len="med"/>
                                </a:ln>
                              </wps:spPr>
                              <wps:bodyPr/>
                            </wps:wsp>
                            <wps:wsp>
                              <wps:cNvPr id="174" name="文本框 174"/>
                              <wps:cNvSpPr txBox="1"/>
                              <wps:spPr>
                                <a:xfrm>
                                  <a:off x="5038" y="449194"/>
                                  <a:ext cx="1170" cy="451"/>
                                </a:xfrm>
                                <a:prstGeom prst="rect">
                                  <a:avLst/>
                                </a:prstGeom>
                                <a:noFill/>
                                <a:ln w="12700">
                                  <a:noFill/>
                                </a:ln>
                              </wps:spPr>
                              <wps:txbx>
                                <w:txbxContent>
                                  <w:p w14:paraId="20A1FEA7">
                                    <w:pPr>
                                      <w:rPr>
                                        <w:sz w:val="18"/>
                                        <w:szCs w:val="18"/>
                                      </w:rPr>
                                    </w:pPr>
                                    <w:r>
                                      <w:rPr>
                                        <w:rFonts w:hint="eastAsia"/>
                                        <w:sz w:val="18"/>
                                        <w:szCs w:val="18"/>
                                      </w:rPr>
                                      <w:t>&gt;</w:t>
                                    </w:r>
                                    <w:r>
                                      <w:rPr>
                                        <w:rFonts w:hint="eastAsia"/>
                                        <w:sz w:val="18"/>
                                        <w:szCs w:val="18"/>
                                        <w:lang w:val="en-US" w:eastAsia="zh-CN"/>
                                      </w:rPr>
                                      <w:t>3.0</w:t>
                                    </w:r>
                                    <w:r>
                                      <w:rPr>
                                        <w:sz w:val="18"/>
                                        <w:szCs w:val="18"/>
                                      </w:rPr>
                                      <w:t>mm</w:t>
                                    </w:r>
                                  </w:p>
                                </w:txbxContent>
                              </wps:txbx>
                              <wps:bodyPr upright="1"/>
                            </wps:wsp>
                            <wps:wsp>
                              <wps:cNvPr id="182" name="文本框 182"/>
                              <wps:cNvSpPr txBox="1"/>
                              <wps:spPr>
                                <a:xfrm>
                                  <a:off x="7805" y="446578"/>
                                  <a:ext cx="1037" cy="450"/>
                                </a:xfrm>
                                <a:prstGeom prst="rect">
                                  <a:avLst/>
                                </a:prstGeom>
                                <a:noFill/>
                                <a:ln w="31750">
                                  <a:noFill/>
                                </a:ln>
                              </wps:spPr>
                              <wps:txbx>
                                <w:txbxContent>
                                  <w:p w14:paraId="49096B03">
                                    <w:pPr>
                                      <w:rPr>
                                        <w:rFonts w:hint="default" w:eastAsia="宋体"/>
                                        <w:lang w:val="en-US" w:eastAsia="zh-CN"/>
                                      </w:rPr>
                                    </w:pPr>
                                    <w:r>
                                      <w:rPr>
                                        <w:rFonts w:hint="eastAsia"/>
                                        <w:lang w:val="en-US" w:eastAsia="zh-CN"/>
                                      </w:rPr>
                                      <w:t>G2、N</w:t>
                                    </w:r>
                                  </w:p>
                                </w:txbxContent>
                              </wps:txbx>
                              <wps:bodyPr upright="1"/>
                            </wps:wsp>
                            <wps:wsp>
                              <wps:cNvPr id="5" name="直接箭头连接符 5"/>
                              <wps:cNvCnPr>
                                <a:endCxn id="165" idx="1"/>
                              </wps:cNvCnPr>
                              <wps:spPr>
                                <a:xfrm flipV="1">
                                  <a:off x="8260" y="450117"/>
                                  <a:ext cx="367" cy="245"/>
                                </a:xfrm>
                                <a:prstGeom prst="straightConnector1">
                                  <a:avLst/>
                                </a:prstGeom>
                                <a:ln w="6350" cap="flat" cmpd="sng">
                                  <a:solidFill>
                                    <a:srgbClr val="000000"/>
                                  </a:solidFill>
                                  <a:prstDash val="sysDot"/>
                                  <a:round/>
                                  <a:headEnd type="none" w="med" len="med"/>
                                  <a:tailEnd type="triangle" w="med" len="med"/>
                                </a:ln>
                              </wps:spPr>
                              <wps:bodyPr/>
                            </wps:wsp>
                            <wps:wsp>
                              <wps:cNvPr id="78" name="直接箭头连接符 78"/>
                              <wps:cNvCnPr/>
                              <wps:spPr>
                                <a:xfrm flipH="1">
                                  <a:off x="5513" y="450019"/>
                                  <a:ext cx="718" cy="577"/>
                                </a:xfrm>
                                <a:prstGeom prst="straightConnector1">
                                  <a:avLst/>
                                </a:prstGeom>
                                <a:ln w="6350" cap="flat" cmpd="sng">
                                  <a:solidFill>
                                    <a:srgbClr val="000000"/>
                                  </a:solidFill>
                                  <a:prstDash val="solid"/>
                                  <a:round/>
                                  <a:headEnd type="none" w="med" len="med"/>
                                  <a:tailEnd type="triangle" w="med" len="med"/>
                                </a:ln>
                              </wps:spPr>
                              <wps:bodyPr/>
                            </wps:wsp>
                            <wps:wsp>
                              <wps:cNvPr id="85" name="文本框 85"/>
                              <wps:cNvSpPr txBox="1"/>
                              <wps:spPr>
                                <a:xfrm>
                                  <a:off x="4362" y="450627"/>
                                  <a:ext cx="1446" cy="686"/>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267BF858">
                                    <w:pPr>
                                      <w:jc w:val="center"/>
                                      <w:rPr>
                                        <w:rFonts w:hint="default"/>
                                        <w:lang w:val="en-US" w:eastAsia="zh-CN"/>
                                      </w:rPr>
                                    </w:pPr>
                                    <w:r>
                                      <w:rPr>
                                        <w:rFonts w:hint="eastAsia"/>
                                        <w:lang w:val="en-US" w:eastAsia="zh-CN"/>
                                      </w:rPr>
                                      <w:t>成品筒仓</w:t>
                                    </w:r>
                                  </w:p>
                                  <w:p w14:paraId="6649D460">
                                    <w:pPr>
                                      <w:jc w:val="center"/>
                                      <w:rPr>
                                        <w:rFonts w:hint="default"/>
                                        <w:lang w:val="en-US" w:eastAsia="zh-CN"/>
                                      </w:rPr>
                                    </w:pPr>
                                    <w:r>
                                      <w:rPr>
                                        <w:rFonts w:hint="eastAsia"/>
                                        <w:lang w:val="en-US" w:eastAsia="zh-CN"/>
                                      </w:rPr>
                                      <w:t>（0-1.5mm）</w:t>
                                    </w:r>
                                  </w:p>
                                </w:txbxContent>
                              </wps:txbx>
                              <wps:bodyPr upright="1"/>
                            </wps:wsp>
                            <wps:wsp>
                              <wps:cNvPr id="86" name="直接箭头连接符 86"/>
                              <wps:cNvCnPr/>
                              <wps:spPr>
                                <a:xfrm>
                                  <a:off x="7037" y="450023"/>
                                  <a:ext cx="811" cy="587"/>
                                </a:xfrm>
                                <a:prstGeom prst="straightConnector1">
                                  <a:avLst/>
                                </a:prstGeom>
                                <a:ln w="6350" cap="flat" cmpd="sng">
                                  <a:solidFill>
                                    <a:srgbClr val="000000"/>
                                  </a:solidFill>
                                  <a:prstDash val="solid"/>
                                  <a:round/>
                                  <a:headEnd type="none" w="med" len="med"/>
                                  <a:tailEnd type="triangle" w="med" len="med"/>
                                </a:ln>
                              </wps:spPr>
                              <wps:bodyPr/>
                            </wps:wsp>
                            <wps:wsp>
                              <wps:cNvPr id="90" name="文本框 90"/>
                              <wps:cNvSpPr txBox="1"/>
                              <wps:spPr>
                                <a:xfrm>
                                  <a:off x="7605" y="450618"/>
                                  <a:ext cx="1631" cy="677"/>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3ACFF688">
                                    <w:pPr>
                                      <w:jc w:val="center"/>
                                      <w:rPr>
                                        <w:rFonts w:hint="eastAsia"/>
                                        <w:lang w:val="en-US" w:eastAsia="zh-CN"/>
                                      </w:rPr>
                                    </w:pPr>
                                    <w:r>
                                      <w:rPr>
                                        <w:rFonts w:hint="eastAsia"/>
                                        <w:lang w:val="en-US" w:eastAsia="zh-CN"/>
                                      </w:rPr>
                                      <w:t>成品堆放区</w:t>
                                    </w:r>
                                  </w:p>
                                  <w:p w14:paraId="19FC7968">
                                    <w:pPr>
                                      <w:jc w:val="center"/>
                                      <w:rPr>
                                        <w:rFonts w:hint="default"/>
                                        <w:lang w:val="en-US" w:eastAsia="zh-CN"/>
                                      </w:rPr>
                                    </w:pPr>
                                    <w:r>
                                      <w:rPr>
                                        <w:rFonts w:hint="eastAsia"/>
                                        <w:lang w:val="en-US" w:eastAsia="zh-CN"/>
                                      </w:rPr>
                                      <w:t>（2.2-3.0mm）</w:t>
                                    </w:r>
                                  </w:p>
                                </w:txbxContent>
                              </wps:txbx>
                              <wps:bodyPr upright="1"/>
                            </wps:wsp>
                            <wps:wsp>
                              <wps:cNvPr id="94" name="直接箭头连接符 94"/>
                              <wps:cNvCnPr/>
                              <wps:spPr>
                                <a:xfrm flipV="1">
                                  <a:off x="4677" y="446809"/>
                                  <a:ext cx="525" cy="240"/>
                                </a:xfrm>
                                <a:prstGeom prst="straightConnector1">
                                  <a:avLst/>
                                </a:prstGeom>
                                <a:ln w="6350" cap="flat" cmpd="sng">
                                  <a:solidFill>
                                    <a:srgbClr val="000000"/>
                                  </a:solidFill>
                                  <a:prstDash val="sysDot"/>
                                  <a:round/>
                                  <a:headEnd type="none" w="med" len="med"/>
                                  <a:tailEnd type="triangle" w="med" len="med"/>
                                </a:ln>
                              </wps:spPr>
                              <wps:bodyPr/>
                            </wps:wsp>
                            <wps:wsp>
                              <wps:cNvPr id="141" name="直接箭头连接符 141"/>
                              <wps:cNvCnPr/>
                              <wps:spPr>
                                <a:xfrm flipH="1" flipV="1">
                                  <a:off x="4477" y="450293"/>
                                  <a:ext cx="145" cy="316"/>
                                </a:xfrm>
                                <a:prstGeom prst="straightConnector1">
                                  <a:avLst/>
                                </a:prstGeom>
                                <a:ln w="6350" cap="flat" cmpd="sng">
                                  <a:solidFill>
                                    <a:srgbClr val="000000"/>
                                  </a:solidFill>
                                  <a:prstDash val="sysDot"/>
                                  <a:round/>
                                  <a:headEnd type="none" w="med" len="med"/>
                                  <a:tailEnd type="triangle" w="med" len="med"/>
                                </a:ln>
                              </wps:spPr>
                              <wps:bodyPr/>
                            </wps:wsp>
                            <wps:wsp>
                              <wps:cNvPr id="162" name="文本框 162"/>
                              <wps:cNvSpPr txBox="1"/>
                              <wps:spPr>
                                <a:xfrm>
                                  <a:off x="3977" y="449900"/>
                                  <a:ext cx="1372" cy="451"/>
                                </a:xfrm>
                                <a:prstGeom prst="rect">
                                  <a:avLst/>
                                </a:prstGeom>
                                <a:noFill/>
                                <a:ln w="12700">
                                  <a:noFill/>
                                </a:ln>
                              </wps:spPr>
                              <wps:txbx>
                                <w:txbxContent>
                                  <w:p w14:paraId="1789D6F0">
                                    <w:pPr>
                                      <w:rPr>
                                        <w:rFonts w:hint="default" w:eastAsia="宋体"/>
                                        <w:lang w:val="en-US" w:eastAsia="zh-CN"/>
                                      </w:rPr>
                                    </w:pPr>
                                    <w:r>
                                      <w:rPr>
                                        <w:rFonts w:hint="eastAsia"/>
                                        <w:lang w:val="en-US" w:eastAsia="zh-CN"/>
                                      </w:rPr>
                                      <w:t>G4、N、S1</w:t>
                                    </w:r>
                                  </w:p>
                                  <w:p w14:paraId="523A2C8A"/>
                                </w:txbxContent>
                              </wps:txbx>
                              <wps:bodyPr upright="1"/>
                            </wps:wsp>
                          </wpg:wgp>
                        </a:graphicData>
                      </a:graphic>
                    </wp:anchor>
                  </w:drawing>
                </mc:Choice>
                <mc:Fallback>
                  <w:pict>
                    <v:group id="_x0000_s1026" o:spid="_x0000_s1026" o:spt="203" style="position:absolute;left:0pt;margin-left:58.95pt;margin-top:11.65pt;height:237.15pt;width:314.9pt;z-index:251663360;mso-width-relative:page;mso-height-relative:page;" coordorigin="3701,446570" coordsize="6298,4743" o:gfxdata="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">
                      <o:lock v:ext="edit" aspectratio="f"/>
                      <v:group id="_x0000_s1026" o:spid="_x0000_s1026" o:spt="203" style="position:absolute;left:3701;top:446570;height:995;width:2709;" coordorigin="3041,3325" coordsize="2709,995" o:gfxdata="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DrIrpmvAAAANwAAAAPAAAAAAAAAAEAIAAAACIAAABkcnMvZG93bnJldi54bWxQ&#10;SwECFAAUAAAACACHTuJAMy8FnjsAAAA5AAAAFQAAAAAAAAABACAAAAALAQAAZHJzL2dyb3Vwc2hh&#10;cGV4bWwueG1sUEsFBgAAAAAGAAYAYAEAAMgDAAAAAA==&#10;">
                        <o:lock v:ext="edit" aspectratio="f"/>
                        <v:shape id="_x0000_s1026" o:spid="_x0000_s1026" o:spt="202" type="#_x0000_t202" style="position:absolute;left:3041;top:3825;height:495;width:1354;" fillcolor="#FFFFFF" filled="t" stroked="t" coordsize="21600,21600" o:gfxdata="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bOr/a8AAAA&#10;3AAAAA8AAAAAAAAAAQAgAAAAIgAAAGRycy9kb3ducmV2LnhtbFBLAQIUABQAAAAIAIdO4kAzLwWe&#10;OwAAADkAAAAQAAAAAAAAAAEAIAAAAAsBAABkcnMvc2hhcGV4bWwueG1sUEsFBgAAAAAGAAYAWwEA&#10;ALUDAAAAAA==&#10;">
                          <v:fill on="t" focussize="0,0"/>
                          <v:stroke weight="0.5pt" color="#000000" joinstyle="miter"/>
                          <v:imagedata o:title=""/>
                          <o:lock v:ext="edit" aspectratio="f"/>
                          <v:textbox>
                            <w:txbxContent>
                              <w:p w14:paraId="12962E90">
                                <w:pPr>
                                  <w:jc w:val="center"/>
                                </w:pPr>
                                <w:r>
                                  <w:rPr>
                                    <w:rFonts w:hint="eastAsia"/>
                                  </w:rPr>
                                  <w:t>运输进厂</w:t>
                                </w:r>
                              </w:p>
                            </w:txbxContent>
                          </v:textbox>
                        </v:shape>
                        <v:shape id="_x0000_s1026" o:spid="_x0000_s1026" o:spt="202" type="#_x0000_t202" style="position:absolute;left:4490;top:3325;height:510;width:1260;" filled="f" stroked="f" coordsize="21600,21600" o:gfxdata="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9WTr4A&#10;AADcAAAADwAAAAAAAAABACAAAAAiAAAAZHJzL2Rvd25yZXYueG1sUEsBAhQAFAAAAAgAh07iQDMv&#10;BZ47AAAAOQAAABAAAAAAAAAAAQAgAAAADQEAAGRycy9zaGFwZXhtbC54bWxQSwUGAAAAAAYABgBb&#10;AQAAtwMAAAAA&#10;">
                          <v:fill on="f" focussize="0,0"/>
                          <v:stroke on="f" weight="1.25pt"/>
                          <v:imagedata o:title=""/>
                          <o:lock v:ext="edit" aspectratio="f"/>
                          <v:textbox>
                            <w:txbxContent>
                              <w:p w14:paraId="68826DAC">
                                <w:pPr>
                                  <w:rPr>
                                    <w:rFonts w:hint="default" w:eastAsia="宋体"/>
                                    <w:lang w:val="en-US" w:eastAsia="zh-CN"/>
                                  </w:rPr>
                                </w:pPr>
                                <w:r>
                                  <w:rPr>
                                    <w:rFonts w:hint="eastAsia"/>
                                    <w:lang w:val="en-US" w:eastAsia="zh-CN"/>
                                  </w:rPr>
                                  <w:t>G1、N</w:t>
                                </w:r>
                              </w:p>
                            </w:txbxContent>
                          </v:textbox>
                        </v:shape>
                      </v:group>
                      <v:shape id="_x0000_s1026" o:spid="_x0000_s1026" o:spt="32" type="#_x0000_t32" style="position:absolute;left:5055;top:447295;height:0;width:675;" filled="f" stroked="t" coordsize="21600,21600" o:gfxdata="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Pv6V7sAAADc&#10;AAAADwAAAAAAAAABACAAAAAiAAAAZHJzL2Rvd25yZXYueG1sUEsBAhQAFAAAAAgAh07iQDMvBZ47&#10;AAAAOQAAABAAAAAAAAAAAQAgAAAACgEAAGRycy9zaGFwZXhtbC54bWxQSwUGAAAAAAYABgBbAQAA&#10;tAMAAAAA&#10;">
                        <v:fill on="f" focussize="0,0"/>
                        <v:stroke weight="0.5pt" color="#000000" joinstyle="round" endarrow="block"/>
                        <v:imagedata o:title=""/>
                        <o:lock v:ext="edit" aspectratio="f"/>
                      </v:shape>
                      <v:shape id="_x0000_s1026" o:spid="_x0000_s1026" o:spt="202" type="#_x0000_t202" style="position:absolute;left:5729;top:447073;height:495;width:1635;" fillcolor="#FFFFFF" filled="t" stroked="t" coordsize="21600,21600" o:gfxdata="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9rkMbrUAAADcAAAADwAA&#10;AAAAAAABACAAAAAiAAAAZHJzL2Rvd25yZXYueG1sUEsBAhQAFAAAAAgAh07iQDMvBZ47AAAAOQAA&#10;ABAAAAAAAAAAAQAgAAAABAEAAGRycy9zaGFwZXhtbC54bWxQSwUGAAAAAAYABgBbAQAArgMAAAAA&#10;">
                        <v:fill on="t" focussize="0,0"/>
                        <v:stroke weight="0.5pt" color="#000000" joinstyle="miter"/>
                        <v:imagedata o:title=""/>
                        <o:lock v:ext="edit" aspectratio="f"/>
                        <v:textbox>
                          <w:txbxContent>
                            <w:p w14:paraId="18F4C0BF">
                              <w:pPr>
                                <w:jc w:val="center"/>
                                <w:rPr>
                                  <w:rFonts w:hint="default" w:eastAsia="宋体"/>
                                  <w:lang w:val="en-US" w:eastAsia="zh-CN"/>
                                </w:rPr>
                              </w:pPr>
                              <w:r>
                                <w:rPr>
                                  <w:rFonts w:hint="eastAsia"/>
                                  <w:lang w:val="en-US" w:eastAsia="zh-CN"/>
                                </w:rPr>
                                <w:t>原料堆放区</w:t>
                              </w:r>
                            </w:p>
                          </w:txbxContent>
                        </v:textbox>
                      </v:shape>
                      <v:shape id="_x0000_s1026" o:spid="_x0000_s1026" o:spt="32" type="#_x0000_t32" style="position:absolute;left:6569;top:447568;height:315;width:0;" filled="f" stroked="t" coordsize="21600,21600" o:gfxdata="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C2XBu7sAAADc&#10;AAAADwAAAAAAAAABACAAAAAiAAAAZHJzL2Rvd25yZXYueG1sUEsBAhQAFAAAAAgAh07iQDMvBZ47&#10;AAAAOQAAABAAAAAAAAAAAQAgAAAACgEAAGRycy9zaGFwZXhtbC54bWxQSwUGAAAAAAYABgBbAQAA&#10;tAMAAAAA&#10;">
                        <v:fill on="f" focussize="0,0"/>
                        <v:stroke weight="0.5pt" color="#000000" joinstyle="round" endarrow="block"/>
                        <v:imagedata o:title=""/>
                        <o:lock v:ext="edit" aspectratio="f"/>
                      </v:shape>
                      <v:shape id="_x0000_s1026" o:spid="_x0000_s1026" o:spt="32" type="#_x0000_t32" style="position:absolute;left:7368;top:447650;flip:y;height:240;width:525;" filled="f" stroked="t" coordsize="21600,21600" o:gfxdata="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mEEmW8AAAA&#10;3AAAAA8AAAAAAAAAAQAgAAAAIgAAAGRycy9kb3ducmV2LnhtbFBLAQIUABQAAAAIAIdO4kAzLwWe&#10;OwAAADkAAAAQAAAAAAAAAAEAIAAAAAsBAABkcnMvc2hhcGV4bWwueG1sUEsFBgAAAAAGAAYAWwEA&#10;ALUDAAAAAA==&#10;">
                        <v:fill on="f" focussize="0,0"/>
                        <v:stroke weight="0.5pt" color="#000000" joinstyle="round" dashstyle="1 1" endarrow="block"/>
                        <v:imagedata o:title=""/>
                        <o:lock v:ext="edit" aspectratio="f"/>
                      </v:shape>
                      <v:shape id="_x0000_s1026" o:spid="_x0000_s1026" o:spt="202" type="#_x0000_t202" style="position:absolute;left:7893;top:447305;height:450;width:1332;" filled="f" stroked="f" coordsize="21600,21600" o:gfxdata="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x41gI&#10;wAAAANwAAAAPAAAAAAAAAAEAIAAAACIAAABkcnMvZG93bnJldi54bWxQSwECFAAUAAAACACHTuJA&#10;My8FnjsAAAA5AAAAEAAAAAAAAAABACAAAAAPAQAAZHJzL3NoYXBleG1sLnhtbFBLBQYAAAAABgAG&#10;AFsBAAC5AwAAAAA=&#10;">
                        <v:fill on="f" focussize="0,0"/>
                        <v:stroke on="f" weight="2.5pt"/>
                        <v:imagedata o:title=""/>
                        <o:lock v:ext="edit" aspectratio="f"/>
                        <v:textbox>
                          <w:txbxContent>
                            <w:p w14:paraId="16B5E65A">
                              <w:pPr>
                                <w:rPr>
                                  <w:rFonts w:hint="default" w:eastAsia="宋体"/>
                                  <w:lang w:val="en-US" w:eastAsia="zh-CN"/>
                                </w:rPr>
                              </w:pPr>
                              <w:r>
                                <w:rPr>
                                  <w:rFonts w:hint="eastAsia"/>
                                  <w:lang w:val="en-US" w:eastAsia="zh-CN"/>
                                </w:rPr>
                                <w:t>G3、N、S1</w:t>
                              </w:r>
                            </w:p>
                          </w:txbxContent>
                        </v:textbox>
                      </v:shape>
                      <v:shape id="_x0000_s1026" o:spid="_x0000_s1026" o:spt="202" type="#_x0000_t202" style="position:absolute;left:5696;top:447884;height:495;width:1733;" fillcolor="#FFFFFF" filled="t" stroked="t" coordsize="21600,21600" o:gfxdata="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Hf0Bmu2AAAA3AAAAA8A&#10;AAAAAAAAAQAgAAAAIgAAAGRycy9kb3ducmV2LnhtbFBLAQIUABQAAAAIAIdO4kAzLwWeOwAAADkA&#10;AAAQAAAAAAAAAAEAIAAAAAUBAABkcnMvc2hhcGV4bWwueG1sUEsFBgAAAAAGAAYAWwEAAK8DAAAA&#10;AA==&#10;">
                        <v:fill on="t" focussize="0,0"/>
                        <v:stroke weight="0.5pt" color="#000000" joinstyle="miter"/>
                        <v:imagedata o:title=""/>
                        <o:lock v:ext="edit" aspectratio="f"/>
                        <v:textbox>
                          <w:txbxContent>
                            <w:p w14:paraId="7203800C">
                              <w:pPr>
                                <w:jc w:val="center"/>
                              </w:pPr>
                              <w:r>
                                <w:rPr>
                                  <w:rFonts w:hint="eastAsia"/>
                                </w:rPr>
                                <w:t>给料机</w:t>
                              </w:r>
                            </w:p>
                          </w:txbxContent>
                        </v:textbox>
                      </v:shape>
                      <v:shape id="_x0000_s1026" o:spid="_x0000_s1026" o:spt="32" type="#_x0000_t32" style="position:absolute;left:6602;top:448394;height:315;width:0;" filled="f" stroked="t" coordsize="21600,21600" o:gfxdata="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hlqib4A&#10;AADcAAAADwAAAAAAAAABACAAAAAiAAAAZHJzL2Rvd25yZXYueG1sUEsBAhQAFAAAAAgAh07iQDMv&#10;BZ47AAAAOQAAABAAAAAAAAAAAQAgAAAADQEAAGRycy9zaGFwZXhtbC54bWxQSwUGAAAAAAYABgBb&#10;AQAAtwMAAAAA&#10;">
                        <v:fill on="f" focussize="0,0"/>
                        <v:stroke weight="0.5pt" color="#000000" joinstyle="round" endarrow="block"/>
                        <v:imagedata o:title=""/>
                        <o:lock v:ext="edit" aspectratio="f"/>
                      </v:shape>
                      <v:shape id="_x0000_s1026" o:spid="_x0000_s1026" o:spt="202" type="#_x0000_t202" style="position:absolute;left:5738;top:448712;height:495;width:1635;" fillcolor="#FFFFFF" filled="t" stroked="t" coordsize="21600,21600" o:gfxdata="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DFucsLUAAADcAAAADwAA&#10;AAAAAAABACAAAAAiAAAAZHJzL2Rvd25yZXYueG1sUEsBAhQAFAAAAAgAh07iQDMvBZ47AAAAOQAA&#10;ABAAAAAAAAAAAQAgAAAABAEAAGRycy9zaGFwZXhtbC54bWxQSwUGAAAAAAYABgBbAQAArgMAAAAA&#10;">
                        <v:fill on="t" focussize="0,0"/>
                        <v:stroke weight="0.5pt" color="#000000" joinstyle="miter"/>
                        <v:imagedata o:title=""/>
                        <o:lock v:ext="edit" aspectratio="f"/>
                        <v:textbox>
                          <w:txbxContent>
                            <w:p w14:paraId="4EDDBA05">
                              <w:pPr>
                                <w:jc w:val="center"/>
                                <w:rPr>
                                  <w:rFonts w:hint="default" w:eastAsia="宋体"/>
                                  <w:lang w:val="en-US" w:eastAsia="zh-CN"/>
                                </w:rPr>
                              </w:pPr>
                              <w:r>
                                <w:rPr>
                                  <w:rFonts w:hint="eastAsia"/>
                                  <w:bCs/>
                                  <w:szCs w:val="21"/>
                                  <w:lang w:val="en-US" w:eastAsia="zh-CN"/>
                                </w:rPr>
                                <w:t>制砂破碎机</w:t>
                              </w:r>
                            </w:p>
                          </w:txbxContent>
                        </v:textbox>
                      </v:shape>
                      <v:shape id="_x0000_s1026" o:spid="_x0000_s1026" o:spt="32" type="#_x0000_t32" style="position:absolute;left:5163;top:448935;height:2;width:593;" filled="f" stroked="t" coordsize="21600,21600" o:gfxdata="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8YdRZbsAAADc&#10;AAAADwAAAAAAAAABACAAAAAiAAAAZHJzL2Rvd25yZXYueG1sUEsBAhQAFAAAAAgAh07iQDMvBZ47&#10;AAAAOQAAABAAAAAAAAAAAQAgAAAACgEAAGRycy9zaGFwZXhtbC54bWxQSwUGAAAAAAYABgBbAQAA&#10;tAMAAAAA&#10;">
                        <v:fill on="f" focussize="0,0"/>
                        <v:stroke weight="0.5pt" color="#000000" joinstyle="round" endarrow="block"/>
                        <v:imagedata o:title=""/>
                        <o:lock v:ext="edit" aspectratio="f"/>
                      </v:shape>
                      <v:shape id="_x0000_s1026" o:spid="_x0000_s1026" o:spt="32" type="#_x0000_t32" style="position:absolute;left:6593;top:449207;height:315;width:0;" filled="f" stroked="t" coordsize="21600,21600" o:gfxdata="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7L9P68AAAA&#10;3AAAAA8AAAAAAAAAAQAgAAAAIgAAAGRycy9kb3ducmV2LnhtbFBLAQIUABQAAAAIAIdO4kAzLwWe&#10;OwAAADkAAAAQAAAAAAAAAAEAIAAAAAsBAABkcnMvc2hhcGV4bWwueG1sUEsFBgAAAAAGAAYAWwEA&#10;ALUDAAAAAA==&#10;">
                        <v:fill on="f" focussize="0,0"/>
                        <v:stroke weight="0.5pt" color="#000000" joinstyle="round" endarrow="block"/>
                        <v:imagedata o:title=""/>
                        <o:lock v:ext="edit" aspectratio="f"/>
                      </v:shape>
                      <v:shape id="_x0000_s1026" o:spid="_x0000_s1026" o:spt="202" type="#_x0000_t202" style="position:absolute;left:7853;top:448215;height:450;width:1362;" filled="f" stroked="f" coordsize="21600,21600" o:gfxdata="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tXfE0LsAAADc&#10;AAAADwAAAAAAAAABACAAAAAiAAAAZHJzL2Rvd25yZXYueG1sUEsBAhQAFAAAAAgAh07iQDMvBZ47&#10;AAAAOQAAABAAAAAAAAAAAQAgAAAACgEAAGRycy9zaGFwZXhtbC54bWxQSwUGAAAAAAYABgBbAQAA&#10;tAMAAAAA&#10;">
                        <v:fill on="f" focussize="0,0"/>
                        <v:stroke on="f" weight="2.5pt"/>
                        <v:imagedata o:title=""/>
                        <o:lock v:ext="edit" aspectratio="f"/>
                        <v:textbox>
                          <w:txbxContent>
                            <w:p w14:paraId="235E809C">
                              <w:pPr>
                                <w:rPr>
                                  <w:rFonts w:hint="default" w:eastAsia="宋体"/>
                                  <w:lang w:val="en-US" w:eastAsia="zh-CN"/>
                                </w:rPr>
                              </w:pPr>
                              <w:r>
                                <w:rPr>
                                  <w:rFonts w:hint="eastAsia"/>
                                  <w:lang w:val="en-US" w:eastAsia="zh-CN"/>
                                </w:rPr>
                                <w:t>G3、N、S1</w:t>
                              </w:r>
                            </w:p>
                            <w:p w14:paraId="1E484366"/>
                          </w:txbxContent>
                        </v:textbox>
                      </v:shape>
                      <v:shape id="_x0000_s1026" o:spid="_x0000_s1026" o:spt="32" type="#_x0000_t32" style="position:absolute;left:7362;top:448494;flip:y;height:240;width:525;" filled="f" stroked="t" coordsize="21600,21600" o:gfxdata="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88O/VLsAAADc&#10;AAAADwAAAAAAAAABACAAAAAiAAAAZHJzL2Rvd25yZXYueG1sUEsBAhQAFAAAAAgAh07iQDMvBZ47&#10;AAAAOQAAABAAAAAAAAAAAQAgAAAACgEAAGRycy9zaGFwZXhtbC54bWxQSwUGAAAAAAYABgBbAQAA&#10;tAMAAAAA&#10;">
                        <v:fill on="f" focussize="0,0"/>
                        <v:stroke weight="0.5pt" color="#000000" joinstyle="round" dashstyle="1 1" endarrow="block"/>
                        <v:imagedata o:title=""/>
                        <o:lock v:ext="edit" aspectratio="f"/>
                      </v:shape>
                      <v:shape id="_x0000_s1026" o:spid="_x0000_s1026" o:spt="32" type="#_x0000_t32" style="position:absolute;left:7389;top:449372;flip:y;height:240;width:525;" filled="f" stroked="t" coordsize="21600,21600" o:gfxdata="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DESEjugAAANwA&#10;AAAPAAAAAAAAAAEAIAAAACIAAABkcnMvZG93bnJldi54bWxQSwECFAAUAAAACACHTuJAMy8FnjsA&#10;AAA5AAAAEAAAAAAAAAABACAAAAAJAQAAZHJzL3NoYXBleG1sLnhtbFBLBQYAAAAABgAGAFsBAACz&#10;AwAAAAA=&#10;">
                        <v:fill on="f" focussize="0,0"/>
                        <v:stroke weight="0.5pt" color="#000000" joinstyle="round" dashstyle="1 1" endarrow="block"/>
                        <v:imagedata o:title=""/>
                        <o:lock v:ext="edit" aspectratio="f"/>
                      </v:shape>
                      <v:group id="_x0000_s1026" o:spid="_x0000_s1026" o:spt="203" style="position:absolute;left:7930;top:449112;height:450;width:1345;" coordorigin="6705,4185" coordsize="1345,450" o:gfxdata="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APExtRvAAAANwAAAAPAAAAAAAAAAEAIAAAACIAAABkcnMvZG93bnJldi54bWxQ&#10;SwECFAAUAAAACACHTuJAMy8FnjsAAAA5AAAAFQAAAAAAAAABACAAAAALAQAAZHJzL2dyb3Vwc2hh&#10;cGV4bWwueG1sUEsFBgAAAAAGAAYAYAEAAMgDAAAAAA==&#10;">
                        <o:lock v:ext="edit" aspectratio="f"/>
                        <v:shape id="_x0000_s1026" o:spid="_x0000_s1026" o:spt="32" type="#_x0000_t32" style="position:absolute;left:6705;top:4395;flip:y;height:240;width:525;" filled="f" stroked="f" coordsize="21600,21600" o:gfxdata="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zJ1WL4A&#10;AADcAAAADwAAAAAAAAABACAAAAAiAAAAZHJzL2Rvd25yZXYueG1sUEsBAhQAFAAAAAgAh07iQDMv&#10;BZ47AAAAOQAAABAAAAAAAAAAAQAgAAAADQEAAGRycy9zaGFwZXhtbC54bWxQSwUGAAAAAAYABgBb&#10;AQAAtwMAAAAA&#10;">
                          <v:fill on="f" focussize="0,0"/>
                          <v:stroke on="f" weight="0.5pt"/>
                          <v:imagedata o:title=""/>
                          <o:lock v:ext="edit" aspectratio="f"/>
                        </v:shape>
                        <v:shape id="_x0000_s1026" o:spid="_x0000_s1026" o:spt="202" type="#_x0000_t202" style="position:absolute;left:6705;top:4185;height:450;width:1345;" filled="f" stroked="f" coordsize="21600,21600" o:gfxdata="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Q6ztW/&#10;AAAA3AAAAA8AAAAAAAAAAQAgAAAAIgAAAGRycy9kb3ducmV2LnhtbFBLAQIUABQAAAAIAIdO4kAz&#10;LwWeOwAAADkAAAAQAAAAAAAAAAEAIAAAAA4BAABkcnMvc2hhcGV4bWwueG1sUEsFBgAAAAAGAAYA&#10;WwEAALgDAAAAAA==&#10;">
                          <v:fill on="f" focussize="0,0"/>
                          <v:stroke on="f" weight="2.5pt"/>
                          <v:imagedata o:title=""/>
                          <o:lock v:ext="edit" aspectratio="f"/>
                          <v:textbox>
                            <w:txbxContent>
                              <w:p w14:paraId="54273460">
                                <w:pPr>
                                  <w:rPr>
                                    <w:rFonts w:hint="default" w:eastAsia="宋体"/>
                                    <w:lang w:val="en-US" w:eastAsia="zh-CN"/>
                                  </w:rPr>
                                </w:pPr>
                                <w:r>
                                  <w:rPr>
                                    <w:rFonts w:hint="eastAsia"/>
                                    <w:lang w:val="en-US" w:eastAsia="zh-CN"/>
                                  </w:rPr>
                                  <w:t>G3、N、S1</w:t>
                                </w:r>
                              </w:p>
                              <w:p w14:paraId="363703AE"/>
                            </w:txbxContent>
                          </v:textbox>
                        </v:shape>
                      </v:group>
                      <v:shape id="_x0000_s1026" o:spid="_x0000_s1026" o:spt="32" type="#_x0000_t32" style="position:absolute;left:5159;top:449761;flip:x;height:4;width:575;" filled="f" stroked="t" coordsize="21600,21600" o:gfxdata="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bMU0r4A&#10;AADcAAAADwAAAAAAAAABACAAAAAiAAAAZHJzL2Rvd25yZXYueG1sUEsBAhQAFAAAAAgAh07iQDMv&#10;BZ47AAAAOQAAABAAAAAAAAAAAQAgAAAADQEAAGRycy9zaGFwZXhtbC54bWxQSwUGAAAAAAYABgBb&#10;AQAAtwMAAAAA&#10;">
                        <v:fill on="f" focussize="0,0"/>
                        <v:stroke weight="0.5pt" color="#000000" joinstyle="round"/>
                        <v:imagedata o:title=""/>
                        <o:lock v:ext="edit" aspectratio="f"/>
                      </v:shape>
                      <v:shape id="_x0000_s1026" o:spid="_x0000_s1026" o:spt="202" type="#_x0000_t202" style="position:absolute;left:5737;top:449522;height:495;width:1635;" fillcolor="#FFFFFF" filled="t" stroked="t" coordsize="21600,21600" o:gfxdata="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wjdWDbUAAADcAAAADwAA&#10;AAAAAAABACAAAAAiAAAAZHJzL2Rvd25yZXYueG1sUEsBAhQAFAAAAAgAh07iQDMvBZ47AAAAOQAA&#10;ABAAAAAAAAAAAQAgAAAABAEAAGRycy9zaGFwZXhtbC54bWxQSwUGAAAAAAYABgBbAQAArgMAAAAA&#10;">
                        <v:fill on="t" focussize="0,0"/>
                        <v:stroke weight="0.5pt" color="#000000" joinstyle="miter"/>
                        <v:imagedata o:title=""/>
                        <o:lock v:ext="edit" aspectratio="f"/>
                        <v:textbox>
                          <w:txbxContent>
                            <w:p w14:paraId="04C713BD">
                              <w:pPr>
                                <w:jc w:val="center"/>
                                <w:rPr>
                                  <w:rFonts w:hint="eastAsia" w:eastAsia="宋体"/>
                                  <w:lang w:eastAsia="zh-CN"/>
                                </w:rPr>
                              </w:pPr>
                              <w:r>
                                <w:rPr>
                                  <w:rFonts w:hint="eastAsia"/>
                                </w:rPr>
                                <w:t>振动筛</w:t>
                              </w:r>
                            </w:p>
                          </w:txbxContent>
                        </v:textbox>
                      </v:shape>
                      <v:shape id="_x0000_s1026" o:spid="_x0000_s1026" o:spt="202" type="#_x0000_t202" style="position:absolute;left:5897;top:450617;height:686;width:1592;" fillcolor="#FFFFFF" filled="t" stroked="t" coordsize="21600,21600" o:gfxdata="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Xalt4bUAAADcAAAADwAA&#10;AAAAAAABACAAAAAiAAAAZHJzL2Rvd25yZXYueG1sUEsBAhQAFAAAAAgAh07iQDMvBZ47AAAAOQAA&#10;ABAAAAAAAAAAAQAgAAAABAEAAGRycy9zaGFwZXhtbC54bWxQSwUGAAAAAAYABgBbAQAArgMAAAAA&#10;">
                        <v:fill on="t" focussize="0,0"/>
                        <v:stroke weight="0.5pt" color="#000000" joinstyle="miter"/>
                        <v:imagedata o:title=""/>
                        <o:lock v:ext="edit" aspectratio="f"/>
                        <v:textbox>
                          <w:txbxContent>
                            <w:p w14:paraId="3856DEEC">
                              <w:pPr>
                                <w:jc w:val="center"/>
                                <w:rPr>
                                  <w:rFonts w:hint="eastAsia"/>
                                  <w:lang w:val="en-US" w:eastAsia="zh-CN"/>
                                </w:rPr>
                              </w:pPr>
                              <w:r>
                                <w:rPr>
                                  <w:rFonts w:hint="eastAsia"/>
                                  <w:lang w:val="en-US" w:eastAsia="zh-CN"/>
                                </w:rPr>
                                <w:t>成品堆放区</w:t>
                              </w:r>
                            </w:p>
                            <w:p w14:paraId="5B395F5C">
                              <w:pPr>
                                <w:jc w:val="center"/>
                                <w:rPr>
                                  <w:rFonts w:hint="default"/>
                                  <w:lang w:val="en-US" w:eastAsia="zh-CN"/>
                                </w:rPr>
                              </w:pPr>
                              <w:r>
                                <w:rPr>
                                  <w:rFonts w:hint="eastAsia"/>
                                  <w:lang w:val="en-US" w:eastAsia="zh-CN"/>
                                </w:rPr>
                                <w:t>（1.6-2.2mm）</w:t>
                              </w:r>
                            </w:p>
                          </w:txbxContent>
                        </v:textbox>
                      </v:shape>
                      <v:shape id="_x0000_s1026" o:spid="_x0000_s1026" o:spt="202" type="#_x0000_t202" style="position:absolute;left:8627;top:449891;height:451;width:1372;" filled="f" stroked="f" coordsize="21600,21600" o:gfxdata="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TqtCK/&#10;AAAA3AAAAA8AAAAAAAAAAQAgAAAAIgAAAGRycy9kb3ducmV2LnhtbFBLAQIUABQAAAAIAIdO4kAz&#10;LwWeOwAAADkAAAAQAAAAAAAAAAEAIAAAAA4BAABkcnMvc2hhcGV4bWwueG1sUEsFBgAAAAAGAAYA&#10;WwEAALgDAAAAAA==&#10;">
                        <v:fill on="f" focussize="0,0"/>
                        <v:stroke on="f" weight="1pt"/>
                        <v:imagedata o:title=""/>
                        <o:lock v:ext="edit" aspectratio="f"/>
                        <v:textbox>
                          <w:txbxContent>
                            <w:p w14:paraId="05213718">
                              <w:pPr>
                                <w:rPr>
                                  <w:rFonts w:hint="default" w:eastAsia="宋体"/>
                                  <w:lang w:val="en-US" w:eastAsia="zh-CN"/>
                                </w:rPr>
                              </w:pPr>
                              <w:r>
                                <w:rPr>
                                  <w:rFonts w:hint="eastAsia"/>
                                  <w:lang w:val="en-US" w:eastAsia="zh-CN"/>
                                </w:rPr>
                                <w:t>G2、N、S1</w:t>
                              </w:r>
                            </w:p>
                            <w:p w14:paraId="10FD3804"/>
                          </w:txbxContent>
                        </v:textbox>
                      </v:shape>
                      <v:shape id="_x0000_s1026" o:spid="_x0000_s1026" o:spt="32" type="#_x0000_t32" style="position:absolute;left:6573;top:450042;height:554;width:0;" filled="f" stroked="t" coordsize="21600,21600" o:gfxdata="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QNCd27sAAADc&#10;AAAADwAAAAAAAAABACAAAAAiAAAAZHJzL2Rvd25yZXYueG1sUEsBAhQAFAAAAAgAh07iQDMvBZ47&#10;AAAAOQAAABAAAAAAAAAAAQAgAAAACgEAAGRycy9zaGFwZXhtbC54bWxQSwUGAAAAAAYABgBbAQAA&#10;tAMAAAAA&#10;">
                        <v:fill on="f" focussize="0,0"/>
                        <v:stroke weight="0.5pt" color="#000000" joinstyle="round" endarrow="block"/>
                        <v:imagedata o:title=""/>
                        <o:lock v:ext="edit" aspectratio="f"/>
                      </v:shape>
                      <v:shape id="_x0000_s1026" o:spid="_x0000_s1026" o:spt="32" type="#_x0000_t32" style="position:absolute;left:5159;top:448924;height:850;width:0;" filled="f" stroked="t" coordsize="21600,21600" o:gfxdata="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7d5/5ugAAANwA&#10;AAAPAAAAAAAAAAEAIAAAACIAAABkcnMvZG93bnJldi54bWxQSwECFAAUAAAACACHTuJAMy8FnjsA&#10;AAA5AAAAEAAAAAAAAAABACAAAAAJAQAAZHJzL3NoYXBleG1sLnhtbFBLBQYAAAAABgAGAFsBAACz&#10;AwAAAAA=&#10;">
                        <v:fill on="f" focussize="0,0"/>
                        <v:stroke weight="0.5pt" color="#000000" joinstyle="round"/>
                        <v:imagedata o:title=""/>
                        <o:lock v:ext="edit" aspectratio="f"/>
                      </v:shape>
                      <v:shape id="_x0000_s1026" o:spid="_x0000_s1026" o:spt="32" type="#_x0000_t32" style="position:absolute;left:7410;top:446865;flip:y;height:240;width:525;" filled="f" stroked="t" coordsize="21600,21600" o:gfxdata="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jT3tu8AAAA&#10;3AAAAA8AAAAAAAAAAQAgAAAAIgAAAGRycy9kb3ducmV2LnhtbFBLAQIUABQAAAAIAIdO4kAzLwWe&#10;OwAAADkAAAAQAAAAAAAAAAEAIAAAAAsBAABkcnMvc2hhcGV4bWwueG1sUEsFBgAAAAAGAAYAWwEA&#10;ALUDAAAAAA==&#10;">
                        <v:fill on="f" focussize="0,0"/>
                        <v:stroke weight="0.5pt" color="#000000" joinstyle="round" dashstyle="1 1" endarrow="block"/>
                        <v:imagedata o:title=""/>
                        <o:lock v:ext="edit" aspectratio="f"/>
                      </v:shape>
                      <v:shape id="_x0000_s1026" o:spid="_x0000_s1026" o:spt="202" type="#_x0000_t202" style="position:absolute;left:5038;top:449194;height:451;width:1170;" filled="f" stroked="f" coordsize="21600,21600" o:gfxdata="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5/h2S/&#10;AAAA3AAAAA8AAAAAAAAAAQAgAAAAIgAAAGRycy9kb3ducmV2LnhtbFBLAQIUABQAAAAIAIdO4kAz&#10;LwWeOwAAADkAAAAQAAAAAAAAAAEAIAAAAA4BAABkcnMvc2hhcGV4bWwueG1sUEsFBgAAAAAGAAYA&#10;WwEAALgDAAAAAA==&#10;">
                        <v:fill on="f" focussize="0,0"/>
                        <v:stroke on="f" weight="1pt"/>
                        <v:imagedata o:title=""/>
                        <o:lock v:ext="edit" aspectratio="f"/>
                        <v:textbox>
                          <w:txbxContent>
                            <w:p w14:paraId="20A1FEA7">
                              <w:pPr>
                                <w:rPr>
                                  <w:sz w:val="18"/>
                                  <w:szCs w:val="18"/>
                                </w:rPr>
                              </w:pPr>
                              <w:r>
                                <w:rPr>
                                  <w:rFonts w:hint="eastAsia"/>
                                  <w:sz w:val="18"/>
                                  <w:szCs w:val="18"/>
                                </w:rPr>
                                <w:t>&gt;</w:t>
                              </w:r>
                              <w:r>
                                <w:rPr>
                                  <w:rFonts w:hint="eastAsia"/>
                                  <w:sz w:val="18"/>
                                  <w:szCs w:val="18"/>
                                  <w:lang w:val="en-US" w:eastAsia="zh-CN"/>
                                </w:rPr>
                                <w:t>3.0</w:t>
                              </w:r>
                              <w:r>
                                <w:rPr>
                                  <w:sz w:val="18"/>
                                  <w:szCs w:val="18"/>
                                </w:rPr>
                                <w:t>mm</w:t>
                              </w:r>
                            </w:p>
                          </w:txbxContent>
                        </v:textbox>
                      </v:shape>
                      <v:shape id="_x0000_s1026" o:spid="_x0000_s1026" o:spt="202" type="#_x0000_t202" style="position:absolute;left:7805;top:446578;height:450;width:1037;" filled="f" stroked="f" coordsize="21600,21600" o:gfxdata="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rstV4vQAA&#10;ANwAAAAPAAAAAAAAAAEAIAAAACIAAABkcnMvZG93bnJldi54bWxQSwECFAAUAAAACACHTuJAMy8F&#10;njsAAAA5AAAAEAAAAAAAAAABACAAAAAMAQAAZHJzL3NoYXBleG1sLnhtbFBLBQYAAAAABgAGAFsB&#10;AAC2AwAAAAA=&#10;">
                        <v:fill on="f" focussize="0,0"/>
                        <v:stroke on="f" weight="2.5pt"/>
                        <v:imagedata o:title=""/>
                        <o:lock v:ext="edit" aspectratio="f"/>
                        <v:textbox>
                          <w:txbxContent>
                            <w:p w14:paraId="49096B03">
                              <w:pPr>
                                <w:rPr>
                                  <w:rFonts w:hint="default" w:eastAsia="宋体"/>
                                  <w:lang w:val="en-US" w:eastAsia="zh-CN"/>
                                </w:rPr>
                              </w:pPr>
                              <w:r>
                                <w:rPr>
                                  <w:rFonts w:hint="eastAsia"/>
                                  <w:lang w:val="en-US" w:eastAsia="zh-CN"/>
                                </w:rPr>
                                <w:t>G2、N</w:t>
                              </w:r>
                            </w:p>
                          </w:txbxContent>
                        </v:textbox>
                      </v:shape>
                      <v:shape id="_x0000_s1026" o:spid="_x0000_s1026" o:spt="32" type="#_x0000_t32" style="position:absolute;left:8260;top:450117;flip:y;height:245;width:367;" filled="f" stroked="t" coordsize="21600,21600" o:gfxdata="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LheN7sAAADa&#10;AAAADwAAAAAAAAABACAAAAAiAAAAZHJzL2Rvd25yZXYueG1sUEsBAhQAFAAAAAgAh07iQDMvBZ47&#10;AAAAOQAAABAAAAAAAAAAAQAgAAAACgEAAGRycy9zaGFwZXhtbC54bWxQSwUGAAAAAAYABgBbAQAA&#10;tAMAAAAA&#10;">
                        <v:fill on="f" focussize="0,0"/>
                        <v:stroke weight="0.5pt" color="#000000" joinstyle="round" dashstyle="1 1" endarrow="block"/>
                        <v:imagedata o:title=""/>
                        <o:lock v:ext="edit" aspectratio="f"/>
                      </v:shape>
                      <v:shape id="_x0000_s1026" o:spid="_x0000_s1026" o:spt="32" type="#_x0000_t32" style="position:absolute;left:5513;top:450019;flip:x;height:577;width:718;" filled="f" stroked="t" coordsize="21600,21600" o:gfxdata="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l1qmSugAAANsA&#10;AAAPAAAAAAAAAAEAIAAAACIAAABkcnMvZG93bnJldi54bWxQSwECFAAUAAAACACHTuJAMy8FnjsA&#10;AAA5AAAAEAAAAAAAAAABACAAAAAJAQAAZHJzL3NoYXBleG1sLnhtbFBLBQYAAAAABgAGAFsBAACz&#10;AwAAAAA=&#10;">
                        <v:fill on="f" focussize="0,0"/>
                        <v:stroke weight="0.5pt" color="#000000" joinstyle="round" endarrow="block"/>
                        <v:imagedata o:title=""/>
                        <o:lock v:ext="edit" aspectratio="f"/>
                      </v:shape>
                      <v:shape id="_x0000_s1026" o:spid="_x0000_s1026" o:spt="202" type="#_x0000_t202" style="position:absolute;left:4362;top:450627;height:686;width:1446;" fillcolor="#FFFFFF" filled="t" stroked="t" coordsize="21600,21600" o:gfxdata="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EibQ5twAAANsAAAAP&#10;AAAAAAAAAAEAIAAAACIAAABkcnMvZG93bnJldi54bWxQSwECFAAUAAAACACHTuJAMy8FnjsAAAA5&#10;AAAAEAAAAAAAAAABACAAAAAGAQAAZHJzL3NoYXBleG1sLnhtbFBLBQYAAAAABgAGAFsBAACwAwAA&#10;AAA=&#10;">
                        <v:fill on="t" focussize="0,0"/>
                        <v:stroke weight="0.5pt" color="#000000" joinstyle="miter"/>
                        <v:imagedata o:title=""/>
                        <o:lock v:ext="edit" aspectratio="f"/>
                        <v:textbox>
                          <w:txbxContent>
                            <w:p w14:paraId="267BF858">
                              <w:pPr>
                                <w:jc w:val="center"/>
                                <w:rPr>
                                  <w:rFonts w:hint="default"/>
                                  <w:lang w:val="en-US" w:eastAsia="zh-CN"/>
                                </w:rPr>
                              </w:pPr>
                              <w:r>
                                <w:rPr>
                                  <w:rFonts w:hint="eastAsia"/>
                                  <w:lang w:val="en-US" w:eastAsia="zh-CN"/>
                                </w:rPr>
                                <w:t>成品筒仓</w:t>
                              </w:r>
                            </w:p>
                            <w:p w14:paraId="6649D460">
                              <w:pPr>
                                <w:jc w:val="center"/>
                                <w:rPr>
                                  <w:rFonts w:hint="default"/>
                                  <w:lang w:val="en-US" w:eastAsia="zh-CN"/>
                                </w:rPr>
                              </w:pPr>
                              <w:r>
                                <w:rPr>
                                  <w:rFonts w:hint="eastAsia"/>
                                  <w:lang w:val="en-US" w:eastAsia="zh-CN"/>
                                </w:rPr>
                                <w:t>（0-1.5mm）</w:t>
                              </w:r>
                            </w:p>
                          </w:txbxContent>
                        </v:textbox>
                      </v:shape>
                      <v:shape id="_x0000_s1026" o:spid="_x0000_s1026" o:spt="32" type="#_x0000_t32" style="position:absolute;left:7037;top:450023;height:587;width:811;" filled="f" stroked="t" coordsize="21600,21600" o:gfxdata="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XJFV6vQAA&#10;ANsAAAAPAAAAAAAAAAEAIAAAACIAAABkcnMvZG93bnJldi54bWxQSwECFAAUAAAACACHTuJAMy8F&#10;njsAAAA5AAAAEAAAAAAAAAABACAAAAAMAQAAZHJzL3NoYXBleG1sLnhtbFBLBQYAAAAABgAGAFsB&#10;AAC2AwAAAAA=&#10;">
                        <v:fill on="f" focussize="0,0"/>
                        <v:stroke weight="0.5pt" color="#000000" joinstyle="round" endarrow="block"/>
                        <v:imagedata o:title=""/>
                        <o:lock v:ext="edit" aspectratio="f"/>
                      </v:shape>
                      <v:shape id="_x0000_s1026" o:spid="_x0000_s1026" o:spt="202" type="#_x0000_t202" style="position:absolute;left:7605;top:450618;height:677;width:1631;" fillcolor="#FFFFFF" filled="t" stroked="t" coordsize="21600,21600" o:gfxdata="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CRJ4F8tAAAANsAAAAPAAAA&#10;AAAAAAEAIAAAACIAAABkcnMvZG93bnJldi54bWxQSwECFAAUAAAACACHTuJAMy8FnjsAAAA5AAAA&#10;EAAAAAAAAAABACAAAAADAQAAZHJzL3NoYXBleG1sLnhtbFBLBQYAAAAABgAGAFsBAACtAwAAAAA=&#10;">
                        <v:fill on="t" focussize="0,0"/>
                        <v:stroke weight="0.5pt" color="#000000" joinstyle="miter"/>
                        <v:imagedata o:title=""/>
                        <o:lock v:ext="edit" aspectratio="f"/>
                        <v:textbox>
                          <w:txbxContent>
                            <w:p w14:paraId="3ACFF688">
                              <w:pPr>
                                <w:jc w:val="center"/>
                                <w:rPr>
                                  <w:rFonts w:hint="eastAsia"/>
                                  <w:lang w:val="en-US" w:eastAsia="zh-CN"/>
                                </w:rPr>
                              </w:pPr>
                              <w:r>
                                <w:rPr>
                                  <w:rFonts w:hint="eastAsia"/>
                                  <w:lang w:val="en-US" w:eastAsia="zh-CN"/>
                                </w:rPr>
                                <w:t>成品堆放区</w:t>
                              </w:r>
                            </w:p>
                            <w:p w14:paraId="19FC7968">
                              <w:pPr>
                                <w:jc w:val="center"/>
                                <w:rPr>
                                  <w:rFonts w:hint="default"/>
                                  <w:lang w:val="en-US" w:eastAsia="zh-CN"/>
                                </w:rPr>
                              </w:pPr>
                              <w:r>
                                <w:rPr>
                                  <w:rFonts w:hint="eastAsia"/>
                                  <w:lang w:val="en-US" w:eastAsia="zh-CN"/>
                                </w:rPr>
                                <w:t>（2.2-3.0mm）</w:t>
                              </w:r>
                            </w:p>
                          </w:txbxContent>
                        </v:textbox>
                      </v:shape>
                      <v:shape id="_x0000_s1026" o:spid="_x0000_s1026" o:spt="32" type="#_x0000_t32" style="position:absolute;left:4677;top:446809;flip:y;height:240;width:525;" filled="f" stroked="t" coordsize="21600,21600" o:gfxdata="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gmwnivQAA&#10;ANsAAAAPAAAAAAAAAAEAIAAAACIAAABkcnMvZG93bnJldi54bWxQSwECFAAUAAAACACHTuJAMy8F&#10;njsAAAA5AAAAEAAAAAAAAAABACAAAAAMAQAAZHJzL3NoYXBleG1sLnhtbFBLBQYAAAAABgAGAFsB&#10;AAC2AwAAAAA=&#10;">
                        <v:fill on="f" focussize="0,0"/>
                        <v:stroke weight="0.5pt" color="#000000" joinstyle="round" dashstyle="1 1" endarrow="block"/>
                        <v:imagedata o:title=""/>
                        <o:lock v:ext="edit" aspectratio="f"/>
                      </v:shape>
                      <v:shape id="_x0000_s1026" o:spid="_x0000_s1026" o:spt="32" type="#_x0000_t32" style="position:absolute;left:4477;top:450293;flip:x y;height:316;width:145;" filled="f" stroked="t" coordsize="21600,21600" o:gfxdata="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QAXDugAAANwA&#10;AAAPAAAAAAAAAAEAIAAAACIAAABkcnMvZG93bnJldi54bWxQSwECFAAUAAAACACHTuJAMy8FnjsA&#10;AAA5AAAAEAAAAAAAAAABACAAAAAJAQAAZHJzL3NoYXBleG1sLnhtbFBLBQYAAAAABgAGAFsBAACz&#10;AwAAAAA=&#10;">
                        <v:fill on="f" focussize="0,0"/>
                        <v:stroke weight="0.5pt" color="#000000" joinstyle="round" dashstyle="1 1" endarrow="block"/>
                        <v:imagedata o:title=""/>
                        <o:lock v:ext="edit" aspectratio="f"/>
                      </v:shape>
                      <v:shape id="_x0000_s1026" o:spid="_x0000_s1026" o:spt="202" type="#_x0000_t202" style="position:absolute;left:3977;top:449900;height:451;width:1372;" filled="f" stroked="f" coordsize="21600,21600" o:gfxdata="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sDLFa/&#10;AAAA3AAAAA8AAAAAAAAAAQAgAAAAIgAAAGRycy9kb3ducmV2LnhtbFBLAQIUABQAAAAIAIdO4kAz&#10;LwWeOwAAADkAAAAQAAAAAAAAAAEAIAAAAA4BAABkcnMvc2hhcGV4bWwueG1sUEsFBgAAAAAGAAYA&#10;WwEAALgDAAAAAA==&#10;">
                        <v:fill on="f" focussize="0,0"/>
                        <v:stroke on="f" weight="1pt"/>
                        <v:imagedata o:title=""/>
                        <o:lock v:ext="edit" aspectratio="f"/>
                        <v:textbox>
                          <w:txbxContent>
                            <w:p w14:paraId="1789D6F0">
                              <w:pPr>
                                <w:rPr>
                                  <w:rFonts w:hint="default" w:eastAsia="宋体"/>
                                  <w:lang w:val="en-US" w:eastAsia="zh-CN"/>
                                </w:rPr>
                              </w:pPr>
                              <w:r>
                                <w:rPr>
                                  <w:rFonts w:hint="eastAsia"/>
                                  <w:lang w:val="en-US" w:eastAsia="zh-CN"/>
                                </w:rPr>
                                <w:t>G4、N、S1</w:t>
                              </w:r>
                            </w:p>
                            <w:p w14:paraId="523A2C8A"/>
                          </w:txbxContent>
                        </v:textbox>
                      </v:shape>
                    </v:group>
                  </w:pict>
                </mc:Fallback>
              </mc:AlternateContent>
            </w:r>
          </w:p>
          <w:p w14:paraId="04CC48B5">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480" w:lineRule="exact"/>
              <w:ind w:left="0" w:right="0" w:firstLine="480" w:firstLineChars="200"/>
              <w:jc w:val="both"/>
              <w:textAlignment w:val="auto"/>
              <w:rPr>
                <w:rFonts w:hint="eastAsia" w:ascii="Times New Roman" w:hAnsi="Times New Roman" w:eastAsia="宋体" w:cs="Times New Roman"/>
                <w:bCs/>
                <w:color w:val="auto"/>
                <w:sz w:val="24"/>
                <w:szCs w:val="24"/>
                <w:highlight w:val="none"/>
                <w:lang w:val="en-US" w:eastAsia="zh-CN"/>
              </w:rPr>
            </w:pPr>
          </w:p>
          <w:p w14:paraId="05FD3BB0">
            <w:pPr>
              <w:pStyle w:val="7"/>
              <w:suppressLineNumbers w:val="0"/>
              <w:spacing w:beforeAutospacing="0" w:after="0" w:afterAutospacing="0"/>
              <w:ind w:left="0" w:right="0"/>
              <w:rPr>
                <w:rFonts w:hint="eastAsia"/>
                <w:color w:val="auto"/>
                <w:lang w:val="en-US" w:eastAsia="zh-CN"/>
              </w:rPr>
            </w:pPr>
          </w:p>
          <w:p w14:paraId="44C6181D">
            <w:pPr>
              <w:keepNext w:val="0"/>
              <w:keepLines w:val="0"/>
              <w:suppressLineNumbers w:val="0"/>
              <w:spacing w:before="0" w:beforeAutospacing="0" w:after="0" w:afterAutospacing="0"/>
              <w:ind w:left="0" w:right="0"/>
              <w:rPr>
                <w:rFonts w:hint="eastAsia" w:ascii="Times New Roman" w:hAnsi="Times New Roman" w:eastAsia="宋体" w:cs="Times New Roman"/>
                <w:bCs/>
                <w:color w:val="auto"/>
                <w:sz w:val="24"/>
                <w:szCs w:val="24"/>
                <w:highlight w:val="none"/>
                <w:lang w:val="en-US" w:eastAsia="zh-CN"/>
              </w:rPr>
            </w:pPr>
          </w:p>
          <w:p w14:paraId="3EACF971">
            <w:pPr>
              <w:pStyle w:val="7"/>
              <w:suppressLineNumbers w:val="0"/>
              <w:spacing w:beforeAutospacing="0" w:after="0" w:afterAutospacing="0"/>
              <w:ind w:left="0" w:right="0"/>
              <w:rPr>
                <w:rFonts w:hint="eastAsia"/>
                <w:color w:val="auto"/>
                <w:lang w:val="en-US" w:eastAsia="zh-CN"/>
              </w:rPr>
            </w:pPr>
          </w:p>
          <w:p w14:paraId="77AD9CCE">
            <w:pPr>
              <w:keepNext w:val="0"/>
              <w:keepLines w:val="0"/>
              <w:suppressLineNumbers w:val="0"/>
              <w:spacing w:before="0" w:beforeAutospacing="0" w:after="0" w:afterAutospacing="0"/>
              <w:ind w:left="0" w:right="0"/>
              <w:rPr>
                <w:rFonts w:hint="eastAsia" w:ascii="Times New Roman" w:hAnsi="Times New Roman" w:eastAsia="宋体" w:cs="Times New Roman"/>
                <w:bCs/>
                <w:color w:val="auto"/>
                <w:sz w:val="24"/>
                <w:szCs w:val="24"/>
                <w:highlight w:val="none"/>
                <w:lang w:val="en-US" w:eastAsia="zh-CN"/>
              </w:rPr>
            </w:pPr>
          </w:p>
          <w:p w14:paraId="5B441CFE">
            <w:pPr>
              <w:pStyle w:val="7"/>
              <w:suppressLineNumbers w:val="0"/>
              <w:spacing w:beforeAutospacing="0" w:after="0" w:afterAutospacing="0"/>
              <w:ind w:left="0" w:right="0"/>
              <w:rPr>
                <w:rFonts w:hint="eastAsia"/>
                <w:color w:val="auto"/>
                <w:lang w:val="en-US" w:eastAsia="zh-CN"/>
              </w:rPr>
            </w:pPr>
          </w:p>
          <w:p w14:paraId="129D128E">
            <w:pPr>
              <w:keepNext w:val="0"/>
              <w:keepLines w:val="0"/>
              <w:suppressLineNumbers w:val="0"/>
              <w:spacing w:before="0" w:beforeAutospacing="0" w:after="0" w:afterAutospacing="0"/>
              <w:ind w:left="0" w:right="0"/>
              <w:rPr>
                <w:rFonts w:hint="eastAsia" w:ascii="Times New Roman" w:hAnsi="Times New Roman" w:eastAsia="宋体" w:cs="Times New Roman"/>
                <w:bCs/>
                <w:color w:val="auto"/>
                <w:sz w:val="24"/>
                <w:szCs w:val="24"/>
                <w:highlight w:val="none"/>
                <w:lang w:val="en-US" w:eastAsia="zh-CN"/>
              </w:rPr>
            </w:pPr>
          </w:p>
          <w:p w14:paraId="3EE9D2EB">
            <w:pPr>
              <w:pStyle w:val="7"/>
              <w:suppressLineNumbers w:val="0"/>
              <w:spacing w:beforeAutospacing="0" w:after="0" w:afterAutospacing="0"/>
              <w:ind w:left="0" w:right="0"/>
              <w:rPr>
                <w:rFonts w:hint="eastAsia"/>
                <w:color w:val="auto"/>
                <w:lang w:val="en-US" w:eastAsia="zh-CN"/>
              </w:rPr>
            </w:pPr>
          </w:p>
          <w:p w14:paraId="108FF098">
            <w:pPr>
              <w:keepNext w:val="0"/>
              <w:keepLines w:val="0"/>
              <w:suppressLineNumbers w:val="0"/>
              <w:spacing w:before="0" w:beforeAutospacing="0" w:after="0" w:afterAutospacing="0"/>
              <w:ind w:left="0" w:right="0"/>
              <w:rPr>
                <w:rFonts w:hint="eastAsia" w:ascii="Times New Roman" w:hAnsi="Times New Roman" w:eastAsia="宋体" w:cs="Times New Roman"/>
                <w:bCs/>
                <w:color w:val="auto"/>
                <w:sz w:val="24"/>
                <w:szCs w:val="24"/>
                <w:highlight w:val="none"/>
                <w:lang w:val="en-US" w:eastAsia="zh-CN"/>
              </w:rPr>
            </w:pPr>
          </w:p>
          <w:p w14:paraId="6E98B89A">
            <w:pPr>
              <w:pStyle w:val="7"/>
              <w:suppressLineNumbers w:val="0"/>
              <w:spacing w:beforeAutospacing="0" w:after="0" w:afterAutospacing="0"/>
              <w:ind w:left="0" w:right="0"/>
              <w:rPr>
                <w:rFonts w:hint="eastAsia"/>
                <w:color w:val="auto"/>
                <w:lang w:val="en-US" w:eastAsia="zh-CN"/>
              </w:rPr>
            </w:pPr>
            <w:r>
              <w:rPr>
                <w:rFonts w:hint="default"/>
                <w:color w:val="auto"/>
                <w:sz w:val="28"/>
              </w:rPr>
              <mc:AlternateContent>
                <mc:Choice Requires="wps">
                  <w:drawing>
                    <wp:anchor distT="0" distB="0" distL="114300" distR="114300" simplePos="0" relativeHeight="251666432" behindDoc="0" locked="0" layoutInCell="1" allowOverlap="1">
                      <wp:simplePos x="0" y="0"/>
                      <wp:positionH relativeFrom="column">
                        <wp:posOffset>2125980</wp:posOffset>
                      </wp:positionH>
                      <wp:positionV relativeFrom="paragraph">
                        <wp:posOffset>140970</wp:posOffset>
                      </wp:positionV>
                      <wp:extent cx="2345055" cy="708025"/>
                      <wp:effectExtent l="4445" t="4445" r="12700" b="11430"/>
                      <wp:wrapNone/>
                      <wp:docPr id="92" name="矩形 92"/>
                      <wp:cNvGraphicFramePr/>
                      <a:graphic xmlns:a="http://schemas.openxmlformats.org/drawingml/2006/main">
                        <a:graphicData uri="http://schemas.microsoft.com/office/word/2010/wordprocessingShape">
                          <wps:wsp>
                            <wps:cNvSpPr/>
                            <wps:spPr>
                              <a:xfrm>
                                <a:off x="3644900" y="4574540"/>
                                <a:ext cx="2345055" cy="708025"/>
                              </a:xfrm>
                              <a:prstGeom prst="rect">
                                <a:avLst/>
                              </a:prstGeom>
                              <a:noFill/>
                              <a:ln w="9525">
                                <a:solidFill>
                                  <a:schemeClr val="tx1"/>
                                </a:solidFill>
                                <a:prstDash val="dash"/>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67.4pt;margin-top:11.1pt;height:55.75pt;width:184.65pt;z-index:251666432;v-text-anchor:middle;mso-width-relative:page;mso-height-relative:page;" filled="f" stroked="t" coordsize="21600,21600" o:gfxdata="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C35fKXaAAAACgEAAA8AAAAAAAAAAQAgAAAAIgAAAGRycy9kb3ducmV2Lnht&#10;bFBLAQIUABQAAAAIAIdO4kBeHb2iaQIAAMAEAAAOAAAAAAAAAAEAIAAAACkBAABkcnMvZTJvRG9j&#10;LnhtbFBLBQYAAAAABgAGAFkBAAAEBgAAAAA=&#10;">
                      <v:fill on="f" focussize="0,0"/>
                      <v:stroke color="#000000 [3213]" joinstyle="round" dashstyle="dash"/>
                      <v:imagedata o:title=""/>
                      <o:lock v:ext="edit" aspectratio="f"/>
                    </v:rect>
                  </w:pict>
                </mc:Fallback>
              </mc:AlternateContent>
            </w:r>
          </w:p>
          <w:p w14:paraId="7592A2CC">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480" w:lineRule="exact"/>
              <w:ind w:left="0" w:right="0" w:firstLine="480" w:firstLineChars="200"/>
              <w:jc w:val="both"/>
              <w:textAlignment w:val="auto"/>
              <w:rPr>
                <w:rFonts w:hint="eastAsia" w:ascii="Times New Roman" w:hAnsi="Times New Roman" w:eastAsia="宋体" w:cs="Times New Roman"/>
                <w:bCs/>
                <w:color w:val="auto"/>
                <w:sz w:val="24"/>
                <w:szCs w:val="24"/>
                <w:highlight w:val="none"/>
                <w:lang w:val="en-US" w:eastAsia="zh-CN"/>
              </w:rPr>
            </w:pPr>
          </w:p>
          <w:p w14:paraId="22E3DEE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default" w:ascii="Times New Roman" w:hAnsi="Times New Roman" w:eastAsia="黑体" w:cs="Times New Roman"/>
                <w:b w:val="0"/>
                <w:bCs w:val="0"/>
                <w:color w:val="auto"/>
                <w:kern w:val="2"/>
                <w:sz w:val="21"/>
                <w:szCs w:val="21"/>
                <w:highlight w:val="none"/>
                <w:lang w:val="en-US" w:eastAsia="zh-CN" w:bidi="ar-SA"/>
              </w:rPr>
            </w:pPr>
          </w:p>
          <w:p w14:paraId="1B83061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Times New Roman" w:hAnsi="Times New Roman" w:eastAsia="宋体" w:cs="Times New Roman"/>
                <w:b/>
                <w:bCs/>
                <w:color w:val="auto"/>
                <w:sz w:val="24"/>
                <w:szCs w:val="24"/>
                <w:highlight w:val="none"/>
                <w:lang w:val="en-US" w:eastAsia="zh-CN"/>
              </w:rPr>
            </w:pPr>
            <w:r>
              <w:rPr>
                <w:rFonts w:hint="default" w:ascii="Times New Roman" w:hAnsi="Times New Roman" w:eastAsia="黑体" w:cs="Times New Roman"/>
                <w:b w:val="0"/>
                <w:bCs w:val="0"/>
                <w:color w:val="auto"/>
                <w:kern w:val="2"/>
                <w:sz w:val="21"/>
                <w:szCs w:val="21"/>
                <w:highlight w:val="none"/>
                <w:lang w:val="en-US" w:eastAsia="zh-CN" w:bidi="ar-SA"/>
              </w:rPr>
              <w:t>图2</w:t>
            </w:r>
            <w:r>
              <w:rPr>
                <w:rFonts w:hint="eastAsia" w:eastAsia="黑体" w:cs="Times New Roman"/>
                <w:b w:val="0"/>
                <w:bCs w:val="0"/>
                <w:color w:val="auto"/>
                <w:kern w:val="2"/>
                <w:sz w:val="21"/>
                <w:szCs w:val="21"/>
                <w:highlight w:val="none"/>
                <w:lang w:val="en-US" w:eastAsia="zh-CN" w:bidi="ar-SA"/>
              </w:rPr>
              <w:t>-2</w:t>
            </w:r>
            <w:r>
              <w:rPr>
                <w:rFonts w:hint="default" w:ascii="Times New Roman" w:hAnsi="Times New Roman" w:eastAsia="黑体" w:cs="Times New Roman"/>
                <w:b w:val="0"/>
                <w:bCs w:val="0"/>
                <w:color w:val="auto"/>
                <w:kern w:val="2"/>
                <w:sz w:val="21"/>
                <w:szCs w:val="21"/>
                <w:highlight w:val="none"/>
                <w:lang w:val="en-US" w:eastAsia="zh-CN" w:bidi="ar-SA"/>
              </w:rPr>
              <w:t xml:space="preserve">  生产工艺流程及</w:t>
            </w:r>
            <w:r>
              <w:rPr>
                <w:rFonts w:hint="eastAsia" w:eastAsia="黑体" w:cs="Times New Roman"/>
                <w:b w:val="0"/>
                <w:bCs w:val="0"/>
                <w:color w:val="auto"/>
                <w:kern w:val="2"/>
                <w:sz w:val="21"/>
                <w:szCs w:val="21"/>
                <w:highlight w:val="none"/>
                <w:lang w:val="en-US" w:eastAsia="zh-CN" w:bidi="ar-SA"/>
              </w:rPr>
              <w:t>产污环节</w:t>
            </w:r>
            <w:r>
              <w:rPr>
                <w:rFonts w:hint="default" w:ascii="Times New Roman" w:hAnsi="Times New Roman" w:eastAsia="黑体" w:cs="Times New Roman"/>
                <w:b w:val="0"/>
                <w:bCs w:val="0"/>
                <w:color w:val="auto"/>
                <w:kern w:val="2"/>
                <w:sz w:val="21"/>
                <w:szCs w:val="21"/>
                <w:highlight w:val="none"/>
                <w:lang w:val="en-US" w:eastAsia="zh-CN" w:bidi="ar-SA"/>
              </w:rPr>
              <w:t>图</w:t>
            </w:r>
          </w:p>
          <w:p w14:paraId="5F65B6CB">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480" w:lineRule="exact"/>
              <w:ind w:left="0" w:right="0" w:firstLine="482" w:firstLineChars="200"/>
              <w:textAlignment w:val="auto"/>
              <w:rPr>
                <w:rFonts w:hint="default" w:ascii="Times New Roman" w:hAnsi="Times New Roman" w:eastAsia="宋体" w:cs="Times New Roman"/>
                <w:b/>
                <w:bCs/>
                <w:color w:val="auto"/>
                <w:sz w:val="24"/>
                <w:szCs w:val="24"/>
                <w:highlight w:val="none"/>
                <w:lang w:val="en-US" w:eastAsia="zh-CN"/>
              </w:rPr>
            </w:pPr>
            <w:r>
              <w:rPr>
                <w:rFonts w:hint="eastAsia" w:cs="Times New Roman"/>
                <w:b/>
                <w:bCs w:val="0"/>
                <w:color w:val="auto"/>
                <w:sz w:val="24"/>
                <w:szCs w:val="24"/>
                <w:highlight w:val="none"/>
                <w:lang w:val="en-US" w:eastAsia="zh-CN"/>
              </w:rPr>
              <w:t>主要污染工序</w:t>
            </w:r>
          </w:p>
          <w:p w14:paraId="79F8B4D3">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480" w:lineRule="exact"/>
              <w:ind w:left="0" w:right="0" w:firstLine="480" w:firstLineChars="200"/>
              <w:textAlignment w:val="auto"/>
              <w:rPr>
                <w:rFonts w:hint="default" w:ascii="Times New Roman" w:hAnsi="Times New Roman" w:eastAsia="宋体" w:cs="Times New Roman"/>
                <w:bCs/>
                <w:color w:val="auto"/>
                <w:sz w:val="24"/>
                <w:szCs w:val="24"/>
                <w:highlight w:val="none"/>
                <w:lang w:val="en-US" w:eastAsia="zh-CN"/>
              </w:rPr>
            </w:pPr>
            <w:r>
              <w:rPr>
                <w:rFonts w:hint="default" w:ascii="Times New Roman" w:hAnsi="Times New Roman" w:eastAsia="宋体" w:cs="Times New Roman"/>
                <w:bCs/>
                <w:color w:val="auto"/>
                <w:sz w:val="24"/>
                <w:szCs w:val="24"/>
                <w:highlight w:val="none"/>
                <w:lang w:val="en-US" w:eastAsia="zh-CN"/>
              </w:rPr>
              <w:t>1</w:t>
            </w:r>
            <w:r>
              <w:rPr>
                <w:rFonts w:hint="eastAsia" w:ascii="Times New Roman" w:hAnsi="Times New Roman" w:eastAsia="宋体" w:cs="Times New Roman"/>
                <w:bCs/>
                <w:color w:val="auto"/>
                <w:sz w:val="24"/>
                <w:szCs w:val="24"/>
                <w:highlight w:val="none"/>
                <w:lang w:val="en-US" w:eastAsia="zh-CN"/>
              </w:rPr>
              <w:t>.</w:t>
            </w:r>
            <w:r>
              <w:rPr>
                <w:rFonts w:hint="default" w:ascii="Times New Roman" w:hAnsi="Times New Roman" w:eastAsia="宋体" w:cs="Times New Roman"/>
                <w:bCs/>
                <w:color w:val="auto"/>
                <w:sz w:val="24"/>
                <w:szCs w:val="24"/>
                <w:highlight w:val="none"/>
                <w:lang w:val="en-US" w:eastAsia="zh-CN"/>
              </w:rPr>
              <w:t>施工期</w:t>
            </w:r>
          </w:p>
          <w:p w14:paraId="35A0E82B">
            <w:pPr>
              <w:keepNext w:val="0"/>
              <w:keepLines w:val="0"/>
              <w:pageBreakBefore w:val="0"/>
              <w:widowControl w:val="0"/>
              <w:suppressLineNumbers w:val="0"/>
              <w:kinsoku/>
              <w:wordWrap/>
              <w:overflowPunct/>
              <w:topLinePunct w:val="0"/>
              <w:bidi w:val="0"/>
              <w:spacing w:before="0" w:beforeAutospacing="0" w:after="0" w:afterAutospacing="0" w:line="480" w:lineRule="exact"/>
              <w:ind w:left="0" w:right="0" w:firstLine="480" w:firstLineChars="200"/>
              <w:textAlignment w:val="auto"/>
              <w:rPr>
                <w:rFonts w:hint="default" w:ascii="Times New Roman" w:hAnsi="Times New Roman" w:eastAsia="宋体" w:cs="Times New Roman"/>
                <w:bCs/>
                <w:color w:val="auto"/>
                <w:sz w:val="24"/>
                <w:szCs w:val="24"/>
                <w:highlight w:val="none"/>
                <w:lang w:val="en-US" w:eastAsia="zh-CN"/>
              </w:rPr>
            </w:pPr>
            <w:r>
              <w:rPr>
                <w:rFonts w:hint="default" w:ascii="Times New Roman" w:hAnsi="Times New Roman" w:eastAsia="宋体" w:cs="Times New Roman"/>
                <w:bCs/>
                <w:color w:val="auto"/>
                <w:sz w:val="24"/>
                <w:szCs w:val="24"/>
                <w:highlight w:val="none"/>
                <w:lang w:val="en-US" w:eastAsia="zh-CN"/>
              </w:rPr>
              <w:t>（1）施工现场物料装卸、堆放以及</w:t>
            </w:r>
            <w:r>
              <w:rPr>
                <w:rFonts w:hint="eastAsia" w:cs="Times New Roman"/>
                <w:bCs/>
                <w:color w:val="auto"/>
                <w:sz w:val="24"/>
                <w:szCs w:val="24"/>
                <w:highlight w:val="none"/>
                <w:lang w:val="en-US" w:eastAsia="zh-CN"/>
              </w:rPr>
              <w:t>物料运输</w:t>
            </w:r>
            <w:r>
              <w:rPr>
                <w:rFonts w:hint="default" w:ascii="Times New Roman" w:hAnsi="Times New Roman" w:eastAsia="宋体" w:cs="Times New Roman"/>
                <w:bCs/>
                <w:color w:val="auto"/>
                <w:sz w:val="24"/>
                <w:szCs w:val="24"/>
                <w:highlight w:val="none"/>
                <w:lang w:val="en-US" w:eastAsia="zh-CN"/>
              </w:rPr>
              <w:t>等过程产生的扬尘；</w:t>
            </w:r>
          </w:p>
          <w:p w14:paraId="02177FA7">
            <w:pPr>
              <w:keepNext w:val="0"/>
              <w:keepLines w:val="0"/>
              <w:pageBreakBefore w:val="0"/>
              <w:widowControl w:val="0"/>
              <w:suppressLineNumbers w:val="0"/>
              <w:kinsoku/>
              <w:wordWrap/>
              <w:overflowPunct/>
              <w:topLinePunct w:val="0"/>
              <w:bidi w:val="0"/>
              <w:spacing w:before="0" w:beforeAutospacing="0" w:after="0" w:afterAutospacing="0" w:line="480" w:lineRule="exact"/>
              <w:ind w:left="0" w:right="0" w:firstLine="480" w:firstLineChars="200"/>
              <w:textAlignment w:val="auto"/>
              <w:rPr>
                <w:rFonts w:hint="default" w:ascii="Times New Roman" w:hAnsi="Times New Roman" w:eastAsia="宋体" w:cs="Times New Roman"/>
                <w:bCs/>
                <w:color w:val="auto"/>
                <w:sz w:val="24"/>
                <w:szCs w:val="24"/>
                <w:highlight w:val="none"/>
                <w:lang w:val="en-US" w:eastAsia="zh-CN"/>
              </w:rPr>
            </w:pPr>
            <w:r>
              <w:rPr>
                <w:rFonts w:hint="default" w:ascii="Times New Roman" w:hAnsi="Times New Roman" w:eastAsia="宋体" w:cs="Times New Roman"/>
                <w:bCs/>
                <w:color w:val="auto"/>
                <w:sz w:val="24"/>
                <w:szCs w:val="24"/>
                <w:highlight w:val="none"/>
                <w:lang w:val="en-US" w:eastAsia="zh-CN"/>
              </w:rPr>
              <w:t>（</w:t>
            </w:r>
            <w:r>
              <w:rPr>
                <w:rFonts w:hint="eastAsia" w:ascii="Times New Roman" w:hAnsi="Times New Roman" w:eastAsia="宋体" w:cs="Times New Roman"/>
                <w:bCs/>
                <w:color w:val="auto"/>
                <w:sz w:val="24"/>
                <w:szCs w:val="24"/>
                <w:highlight w:val="none"/>
                <w:lang w:val="en-US" w:eastAsia="zh-CN"/>
              </w:rPr>
              <w:t>2</w:t>
            </w:r>
            <w:r>
              <w:rPr>
                <w:rFonts w:hint="default" w:ascii="Times New Roman" w:hAnsi="Times New Roman" w:eastAsia="宋体" w:cs="Times New Roman"/>
                <w:bCs/>
                <w:color w:val="auto"/>
                <w:sz w:val="24"/>
                <w:szCs w:val="24"/>
                <w:highlight w:val="none"/>
                <w:lang w:val="en-US" w:eastAsia="zh-CN"/>
              </w:rPr>
              <w:t>）施工废水和施工人员的生活污水；</w:t>
            </w:r>
          </w:p>
          <w:p w14:paraId="0FC574A2">
            <w:pPr>
              <w:keepNext w:val="0"/>
              <w:keepLines w:val="0"/>
              <w:pageBreakBefore w:val="0"/>
              <w:widowControl w:val="0"/>
              <w:suppressLineNumbers w:val="0"/>
              <w:kinsoku/>
              <w:wordWrap/>
              <w:overflowPunct/>
              <w:topLinePunct w:val="0"/>
              <w:bidi w:val="0"/>
              <w:spacing w:before="0" w:beforeAutospacing="0" w:after="0" w:afterAutospacing="0" w:line="480" w:lineRule="exact"/>
              <w:ind w:left="0" w:right="0" w:firstLine="480" w:firstLineChars="200"/>
              <w:textAlignment w:val="auto"/>
              <w:rPr>
                <w:rFonts w:hint="default" w:ascii="Times New Roman" w:hAnsi="Times New Roman" w:eastAsia="宋体" w:cs="Times New Roman"/>
                <w:bCs/>
                <w:color w:val="auto"/>
                <w:sz w:val="24"/>
                <w:szCs w:val="24"/>
                <w:highlight w:val="none"/>
                <w:lang w:val="en-US" w:eastAsia="zh-CN"/>
              </w:rPr>
            </w:pPr>
            <w:r>
              <w:rPr>
                <w:rFonts w:hint="default" w:ascii="Times New Roman" w:hAnsi="Times New Roman" w:eastAsia="宋体" w:cs="Times New Roman"/>
                <w:bCs/>
                <w:color w:val="auto"/>
                <w:sz w:val="24"/>
                <w:szCs w:val="24"/>
                <w:highlight w:val="none"/>
                <w:lang w:val="en-US" w:eastAsia="zh-CN"/>
              </w:rPr>
              <w:t>（</w:t>
            </w:r>
            <w:r>
              <w:rPr>
                <w:rFonts w:hint="eastAsia" w:ascii="Times New Roman" w:hAnsi="Times New Roman" w:eastAsia="宋体" w:cs="Times New Roman"/>
                <w:bCs/>
                <w:color w:val="auto"/>
                <w:sz w:val="24"/>
                <w:szCs w:val="24"/>
                <w:highlight w:val="none"/>
                <w:lang w:val="en-US" w:eastAsia="zh-CN"/>
              </w:rPr>
              <w:t>3</w:t>
            </w:r>
            <w:r>
              <w:rPr>
                <w:rFonts w:hint="default" w:ascii="Times New Roman" w:hAnsi="Times New Roman" w:eastAsia="宋体" w:cs="Times New Roman"/>
                <w:bCs/>
                <w:color w:val="auto"/>
                <w:sz w:val="24"/>
                <w:szCs w:val="24"/>
                <w:highlight w:val="none"/>
                <w:lang w:val="en-US" w:eastAsia="zh-CN"/>
              </w:rPr>
              <w:t>）施工现场的各类机械设备噪声和建筑物料运输造成的交通噪声；</w:t>
            </w:r>
          </w:p>
          <w:p w14:paraId="6D30A235">
            <w:pPr>
              <w:keepNext w:val="0"/>
              <w:keepLines w:val="0"/>
              <w:pageBreakBefore w:val="0"/>
              <w:widowControl w:val="0"/>
              <w:suppressLineNumbers w:val="0"/>
              <w:kinsoku/>
              <w:wordWrap/>
              <w:overflowPunct/>
              <w:topLinePunct w:val="0"/>
              <w:bidi w:val="0"/>
              <w:spacing w:before="0" w:beforeAutospacing="0" w:after="0" w:afterAutospacing="0" w:line="480" w:lineRule="exact"/>
              <w:ind w:left="0" w:right="0" w:firstLine="480" w:firstLineChars="200"/>
              <w:textAlignment w:val="auto"/>
              <w:rPr>
                <w:rFonts w:hint="default" w:ascii="Times New Roman" w:hAnsi="Times New Roman" w:eastAsia="宋体" w:cs="Times New Roman"/>
                <w:bCs/>
                <w:color w:val="auto"/>
                <w:sz w:val="24"/>
                <w:szCs w:val="24"/>
                <w:highlight w:val="none"/>
                <w:lang w:val="en-US" w:eastAsia="zh-CN"/>
              </w:rPr>
            </w:pPr>
            <w:r>
              <w:rPr>
                <w:rFonts w:hint="default" w:ascii="Times New Roman" w:hAnsi="Times New Roman" w:eastAsia="宋体" w:cs="Times New Roman"/>
                <w:bCs/>
                <w:color w:val="auto"/>
                <w:sz w:val="24"/>
                <w:szCs w:val="24"/>
                <w:highlight w:val="none"/>
                <w:lang w:val="en-US" w:eastAsia="zh-CN"/>
              </w:rPr>
              <w:t>（4）建筑垃圾和施工人员的生活垃圾。</w:t>
            </w:r>
          </w:p>
          <w:p w14:paraId="7CEDD4B0">
            <w:pPr>
              <w:keepNext w:val="0"/>
              <w:keepLines w:val="0"/>
              <w:pageBreakBefore w:val="0"/>
              <w:widowControl w:val="0"/>
              <w:suppressLineNumbers w:val="0"/>
              <w:kinsoku/>
              <w:wordWrap/>
              <w:overflowPunct/>
              <w:topLinePunct w:val="0"/>
              <w:bidi w:val="0"/>
              <w:spacing w:before="0" w:beforeAutospacing="0" w:after="0" w:afterAutospacing="0" w:line="480" w:lineRule="exact"/>
              <w:ind w:left="0" w:right="0" w:firstLine="480" w:firstLineChars="200"/>
              <w:textAlignment w:val="auto"/>
              <w:rPr>
                <w:rFonts w:hint="default" w:ascii="Times New Roman" w:hAnsi="Times New Roman" w:eastAsia="宋体" w:cs="Times New Roman"/>
                <w:b w:val="0"/>
                <w:bCs/>
                <w:color w:val="auto"/>
                <w:sz w:val="24"/>
                <w:szCs w:val="24"/>
                <w:highlight w:val="none"/>
                <w:lang w:val="en-US" w:eastAsia="zh-CN"/>
              </w:rPr>
            </w:pPr>
            <w:r>
              <w:rPr>
                <w:rFonts w:hint="eastAsia" w:ascii="Times New Roman" w:hAnsi="Times New Roman" w:eastAsia="宋体" w:cs="Times New Roman"/>
                <w:b w:val="0"/>
                <w:bCs/>
                <w:color w:val="auto"/>
                <w:sz w:val="24"/>
                <w:szCs w:val="24"/>
                <w:highlight w:val="none"/>
                <w:lang w:val="en-US" w:eastAsia="zh-CN"/>
              </w:rPr>
              <w:t>2.运营期</w:t>
            </w:r>
          </w:p>
          <w:p w14:paraId="51F3C2A9">
            <w:pPr>
              <w:keepNext w:val="0"/>
              <w:keepLines w:val="0"/>
              <w:pageBreakBefore w:val="0"/>
              <w:widowControl w:val="0"/>
              <w:suppressLineNumbers w:val="0"/>
              <w:kinsoku/>
              <w:wordWrap/>
              <w:overflowPunct/>
              <w:topLinePunct w:val="0"/>
              <w:bidi w:val="0"/>
              <w:spacing w:before="0" w:beforeAutospacing="0" w:after="0" w:afterAutospacing="0" w:line="480" w:lineRule="exact"/>
              <w:ind w:left="0" w:right="0" w:firstLine="480" w:firstLineChars="200"/>
              <w:textAlignment w:val="auto"/>
              <w:rPr>
                <w:rFonts w:hint="default" w:ascii="Times New Roman" w:hAnsi="Times New Roman" w:eastAsia="宋体" w:cs="Times New Roman"/>
                <w:color w:val="auto"/>
                <w:sz w:val="24"/>
                <w:highlight w:val="none"/>
                <w:lang w:val="en-US" w:eastAsia="zh-CN"/>
              </w:rPr>
            </w:pP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lang w:val="en-US" w:eastAsia="zh-CN"/>
              </w:rPr>
              <w:t>1</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lang w:val="en-US" w:eastAsia="zh-CN"/>
              </w:rPr>
              <w:t>大气污染环节</w:t>
            </w:r>
          </w:p>
          <w:p w14:paraId="525BCAE7">
            <w:pPr>
              <w:keepNext w:val="0"/>
              <w:keepLines w:val="0"/>
              <w:pageBreakBefore w:val="0"/>
              <w:widowControl w:val="0"/>
              <w:suppressLineNumbers w:val="0"/>
              <w:kinsoku/>
              <w:wordWrap/>
              <w:overflowPunct/>
              <w:topLinePunct w:val="0"/>
              <w:bidi w:val="0"/>
              <w:spacing w:before="0" w:beforeAutospacing="0" w:after="0" w:afterAutospacing="0" w:line="480" w:lineRule="exact"/>
              <w:ind w:left="0" w:right="0" w:firstLine="480" w:firstLineChars="200"/>
              <w:textAlignment w:val="auto"/>
              <w:rPr>
                <w:rFonts w:hint="default" w:cs="Times New Roman"/>
                <w:color w:val="auto"/>
                <w:sz w:val="24"/>
                <w:highlight w:val="none"/>
                <w:lang w:val="en-US" w:eastAsia="zh-CN"/>
              </w:rPr>
            </w:pPr>
            <w:r>
              <w:rPr>
                <w:rFonts w:hint="default" w:ascii="Times New Roman" w:hAnsi="Times New Roman" w:cs="Times New Roman"/>
                <w:color w:val="auto"/>
                <w:sz w:val="24"/>
                <w:highlight w:val="none"/>
              </w:rPr>
              <w:t>G1</w:t>
            </w:r>
            <w:r>
              <w:rPr>
                <w:rFonts w:hint="eastAsia" w:cs="Times New Roman"/>
                <w:color w:val="auto"/>
                <w:sz w:val="24"/>
                <w:highlight w:val="none"/>
                <w:lang w:eastAsia="zh-CN"/>
              </w:rPr>
              <w:t>：</w:t>
            </w:r>
            <w:r>
              <w:rPr>
                <w:rFonts w:hint="eastAsia" w:cs="Times New Roman"/>
                <w:color w:val="auto"/>
                <w:sz w:val="24"/>
                <w:highlight w:val="none"/>
                <w:lang w:val="en-US" w:eastAsia="zh-CN"/>
              </w:rPr>
              <w:t>原料及成品运输产生的扬尘，主要污染物为颗粒物；</w:t>
            </w:r>
          </w:p>
          <w:p w14:paraId="6811653F">
            <w:pPr>
              <w:keepNext w:val="0"/>
              <w:keepLines w:val="0"/>
              <w:pageBreakBefore w:val="0"/>
              <w:widowControl w:val="0"/>
              <w:suppressLineNumbers w:val="0"/>
              <w:kinsoku/>
              <w:wordWrap/>
              <w:overflowPunct/>
              <w:topLinePunct w:val="0"/>
              <w:bidi w:val="0"/>
              <w:spacing w:before="0" w:beforeAutospacing="0" w:after="0" w:afterAutospacing="0" w:line="480" w:lineRule="exact"/>
              <w:ind w:left="0" w:right="0" w:firstLine="480" w:firstLineChars="200"/>
              <w:textAlignment w:val="auto"/>
              <w:rPr>
                <w:rFonts w:hint="default" w:ascii="Times New Roman" w:hAnsi="Times New Roman" w:eastAsia="宋体" w:cs="Times New Roman"/>
                <w:bCs/>
                <w:color w:val="auto"/>
                <w:sz w:val="24"/>
                <w:szCs w:val="24"/>
                <w:highlight w:val="none"/>
                <w:lang w:val="en-US" w:eastAsia="zh-CN"/>
              </w:rPr>
            </w:pPr>
            <w:r>
              <w:rPr>
                <w:rFonts w:hint="eastAsia" w:cs="Times New Roman"/>
                <w:color w:val="auto"/>
                <w:sz w:val="24"/>
                <w:highlight w:val="none"/>
                <w:lang w:val="en-US" w:eastAsia="zh-CN"/>
              </w:rPr>
              <w:t>G2：原料及成品堆放、</w:t>
            </w:r>
            <w:r>
              <w:rPr>
                <w:rFonts w:hint="default"/>
                <w:bCs/>
                <w:color w:val="auto"/>
                <w:sz w:val="24"/>
              </w:rPr>
              <w:t>装卸产生的扬尘</w:t>
            </w:r>
            <w:r>
              <w:rPr>
                <w:rFonts w:hint="eastAsia" w:ascii="Times New Roman" w:hAnsi="Times New Roman" w:cs="Times New Roman"/>
                <w:bCs/>
                <w:color w:val="auto"/>
                <w:sz w:val="24"/>
                <w:lang w:val="en-US" w:eastAsia="zh-CN"/>
              </w:rPr>
              <w:t>，</w:t>
            </w:r>
            <w:r>
              <w:rPr>
                <w:rFonts w:hint="eastAsia" w:ascii="Times New Roman" w:hAnsi="Times New Roman" w:cs="Times New Roman"/>
                <w:color w:val="auto"/>
                <w:sz w:val="24"/>
                <w:szCs w:val="24"/>
                <w:lang w:val="en-US" w:eastAsia="zh-CN"/>
              </w:rPr>
              <w:t>主要污染物为颗粒物</w:t>
            </w:r>
            <w:r>
              <w:rPr>
                <w:rFonts w:hint="default" w:ascii="Times New Roman" w:hAnsi="Times New Roman" w:eastAsia="宋体" w:cs="Times New Roman"/>
                <w:bCs/>
                <w:color w:val="auto"/>
                <w:sz w:val="24"/>
                <w:szCs w:val="24"/>
                <w:highlight w:val="none"/>
                <w:lang w:val="en-US" w:eastAsia="zh-CN"/>
              </w:rPr>
              <w:t>；</w:t>
            </w:r>
          </w:p>
          <w:p w14:paraId="53B313B4">
            <w:pPr>
              <w:keepNext w:val="0"/>
              <w:keepLines w:val="0"/>
              <w:pageBreakBefore w:val="0"/>
              <w:widowControl w:val="0"/>
              <w:suppressLineNumbers w:val="0"/>
              <w:kinsoku/>
              <w:wordWrap/>
              <w:overflowPunct/>
              <w:topLinePunct w:val="0"/>
              <w:bidi w:val="0"/>
              <w:spacing w:before="0" w:beforeAutospacing="0" w:after="0" w:afterAutospacing="0" w:line="480" w:lineRule="exact"/>
              <w:ind w:left="0" w:right="0" w:firstLine="480" w:firstLineChars="200"/>
              <w:textAlignment w:val="auto"/>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eastAsia="zh-CN"/>
              </w:rPr>
              <w:t>G</w:t>
            </w:r>
            <w:r>
              <w:rPr>
                <w:rFonts w:hint="default" w:ascii="Times New Roman" w:hAnsi="Times New Roman" w:eastAsia="宋体" w:cs="Times New Roman"/>
                <w:color w:val="auto"/>
                <w:sz w:val="24"/>
                <w:highlight w:val="none"/>
                <w:lang w:val="en-US" w:eastAsia="zh-CN"/>
              </w:rPr>
              <w:t>3</w:t>
            </w:r>
            <w:r>
              <w:rPr>
                <w:rFonts w:hint="eastAsia" w:ascii="Times New Roman" w:hAnsi="Times New Roman" w:eastAsia="宋体" w:cs="Times New Roman"/>
                <w:color w:val="auto"/>
                <w:sz w:val="24"/>
                <w:highlight w:val="none"/>
                <w:lang w:eastAsia="zh-CN"/>
              </w:rPr>
              <w:t>：</w:t>
            </w:r>
            <w:r>
              <w:rPr>
                <w:rFonts w:hint="default"/>
                <w:bCs/>
                <w:color w:val="auto"/>
                <w:sz w:val="24"/>
              </w:rPr>
              <w:t>给料、</w:t>
            </w:r>
            <w:r>
              <w:rPr>
                <w:rFonts w:hint="eastAsia"/>
                <w:bCs/>
                <w:color w:val="auto"/>
                <w:sz w:val="24"/>
                <w:lang w:val="en-US" w:eastAsia="zh-CN"/>
              </w:rPr>
              <w:t>制砂</w:t>
            </w:r>
            <w:r>
              <w:rPr>
                <w:rFonts w:hint="default"/>
                <w:bCs/>
                <w:color w:val="auto"/>
                <w:sz w:val="24"/>
              </w:rPr>
              <w:t>、筛分工序生产过程中产生的粉尘</w:t>
            </w:r>
            <w:r>
              <w:rPr>
                <w:rFonts w:hint="eastAsia" w:ascii="Times New Roman" w:hAnsi="Times New Roman" w:cs="Times New Roman"/>
                <w:color w:val="auto"/>
                <w:sz w:val="24"/>
                <w:szCs w:val="24"/>
                <w:lang w:eastAsia="zh-CN"/>
              </w:rPr>
              <w:t>，</w:t>
            </w:r>
            <w:r>
              <w:rPr>
                <w:rFonts w:hint="eastAsia" w:ascii="Times New Roman" w:hAnsi="Times New Roman" w:cs="Times New Roman"/>
                <w:color w:val="auto"/>
                <w:sz w:val="24"/>
                <w:szCs w:val="24"/>
                <w:lang w:val="en-US" w:eastAsia="zh-CN"/>
              </w:rPr>
              <w:t>主要污染物为颗粒物；</w:t>
            </w:r>
          </w:p>
          <w:p w14:paraId="3B00443D">
            <w:pPr>
              <w:keepNext w:val="0"/>
              <w:keepLines w:val="0"/>
              <w:pageBreakBefore w:val="0"/>
              <w:widowControl w:val="0"/>
              <w:suppressLineNumbers w:val="0"/>
              <w:kinsoku/>
              <w:wordWrap/>
              <w:overflowPunct/>
              <w:topLinePunct w:val="0"/>
              <w:bidi w:val="0"/>
              <w:spacing w:before="0" w:beforeAutospacing="0" w:after="0" w:afterAutospacing="0" w:line="480" w:lineRule="exact"/>
              <w:ind w:left="0" w:right="0" w:firstLine="480" w:firstLineChars="200"/>
              <w:textAlignment w:val="auto"/>
              <w:rPr>
                <w:rFonts w:hint="default"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G</w:t>
            </w:r>
            <w:r>
              <w:rPr>
                <w:rFonts w:hint="eastAsia" w:cs="Times New Roman"/>
                <w:color w:val="auto"/>
                <w:sz w:val="24"/>
                <w:highlight w:val="none"/>
                <w:lang w:val="en-US" w:eastAsia="zh-CN"/>
              </w:rPr>
              <w:t>4</w:t>
            </w:r>
            <w:r>
              <w:rPr>
                <w:rFonts w:hint="eastAsia" w:ascii="Times New Roman" w:hAnsi="Times New Roman" w:eastAsia="宋体" w:cs="Times New Roman"/>
                <w:color w:val="auto"/>
                <w:sz w:val="24"/>
                <w:highlight w:val="none"/>
                <w:lang w:val="en-US" w:eastAsia="zh-CN"/>
              </w:rPr>
              <w:t>：</w:t>
            </w:r>
            <w:r>
              <w:rPr>
                <w:rFonts w:hint="eastAsia" w:cs="Times New Roman"/>
                <w:color w:val="auto"/>
                <w:sz w:val="24"/>
                <w:highlight w:val="none"/>
                <w:lang w:val="en-US" w:eastAsia="zh-CN"/>
              </w:rPr>
              <w:t>成品仓仓顶粉尘，</w:t>
            </w:r>
            <w:r>
              <w:rPr>
                <w:rFonts w:hint="eastAsia" w:ascii="Times New Roman" w:hAnsi="Times New Roman" w:cs="Times New Roman"/>
                <w:color w:val="auto"/>
                <w:sz w:val="24"/>
                <w:szCs w:val="24"/>
                <w:lang w:val="en-US" w:eastAsia="zh-CN"/>
              </w:rPr>
              <w:t>主要污染物为颗粒物</w:t>
            </w:r>
            <w:r>
              <w:rPr>
                <w:rFonts w:hint="eastAsia" w:cs="Times New Roman"/>
                <w:color w:val="auto"/>
                <w:sz w:val="24"/>
                <w:szCs w:val="24"/>
                <w:lang w:val="en-US" w:eastAsia="zh-CN"/>
              </w:rPr>
              <w:t>；</w:t>
            </w:r>
          </w:p>
          <w:p w14:paraId="35C16615">
            <w:pPr>
              <w:keepNext w:val="0"/>
              <w:keepLines w:val="0"/>
              <w:pageBreakBefore w:val="0"/>
              <w:widowControl w:val="0"/>
              <w:suppressLineNumbers w:val="0"/>
              <w:kinsoku/>
              <w:wordWrap/>
              <w:overflowPunct/>
              <w:topLinePunct w:val="0"/>
              <w:bidi w:val="0"/>
              <w:spacing w:before="0" w:beforeAutospacing="0" w:after="0" w:afterAutospacing="0" w:line="480" w:lineRule="exact"/>
              <w:ind w:left="0" w:right="0" w:firstLine="480" w:firstLineChars="200"/>
              <w:textAlignment w:val="auto"/>
              <w:rPr>
                <w:rFonts w:hint="default"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G</w:t>
            </w:r>
            <w:r>
              <w:rPr>
                <w:rFonts w:hint="eastAsia" w:cs="Times New Roman"/>
                <w:color w:val="auto"/>
                <w:sz w:val="24"/>
                <w:highlight w:val="none"/>
                <w:lang w:val="en-US" w:eastAsia="zh-CN"/>
              </w:rPr>
              <w:t>5</w:t>
            </w:r>
            <w:r>
              <w:rPr>
                <w:rFonts w:hint="eastAsia" w:ascii="Times New Roman" w:hAnsi="Times New Roman" w:eastAsia="宋体" w:cs="Times New Roman"/>
                <w:color w:val="auto"/>
                <w:sz w:val="24"/>
                <w:highlight w:val="none"/>
                <w:lang w:val="en-US" w:eastAsia="zh-CN"/>
              </w:rPr>
              <w:t>：</w:t>
            </w:r>
            <w:r>
              <w:rPr>
                <w:rFonts w:hint="default"/>
                <w:bCs/>
                <w:color w:val="auto"/>
                <w:sz w:val="24"/>
              </w:rPr>
              <w:t>皮带运输及衔接转载产生的粉尘</w:t>
            </w:r>
            <w:r>
              <w:rPr>
                <w:rFonts w:hint="eastAsia" w:ascii="Times New Roman" w:hAnsi="Times New Roman" w:cs="Times New Roman"/>
                <w:color w:val="auto"/>
                <w:sz w:val="24"/>
                <w:szCs w:val="24"/>
                <w:lang w:eastAsia="zh-CN"/>
              </w:rPr>
              <w:t>，</w:t>
            </w:r>
            <w:r>
              <w:rPr>
                <w:rFonts w:hint="eastAsia" w:ascii="Times New Roman" w:hAnsi="Times New Roman" w:cs="Times New Roman"/>
                <w:color w:val="auto"/>
                <w:sz w:val="24"/>
                <w:szCs w:val="24"/>
                <w:lang w:val="en-US" w:eastAsia="zh-CN"/>
              </w:rPr>
              <w:t>主要污染物为颗粒物</w:t>
            </w:r>
            <w:r>
              <w:rPr>
                <w:rFonts w:hint="eastAsia" w:cs="Times New Roman"/>
                <w:color w:val="auto"/>
                <w:sz w:val="24"/>
                <w:highlight w:val="none"/>
                <w:lang w:val="en-US" w:eastAsia="zh-CN"/>
              </w:rPr>
              <w:t>。</w:t>
            </w:r>
          </w:p>
          <w:p w14:paraId="79EAE252">
            <w:pPr>
              <w:keepNext w:val="0"/>
              <w:keepLines w:val="0"/>
              <w:pageBreakBefore w:val="0"/>
              <w:widowControl w:val="0"/>
              <w:suppressLineNumbers w:val="0"/>
              <w:kinsoku/>
              <w:wordWrap/>
              <w:overflowPunct/>
              <w:topLinePunct w:val="0"/>
              <w:bidi w:val="0"/>
              <w:spacing w:before="0" w:beforeAutospacing="0" w:after="0" w:afterAutospacing="0" w:line="480" w:lineRule="exact"/>
              <w:ind w:left="0" w:right="0" w:firstLine="480" w:firstLineChars="200"/>
              <w:textAlignment w:val="auto"/>
              <w:rPr>
                <w:rFonts w:hint="default" w:ascii="Times New Roman" w:hAnsi="Times New Roman" w:eastAsia="宋体" w:cs="Times New Roman"/>
                <w:bCs/>
                <w:color w:val="auto"/>
                <w:sz w:val="24"/>
                <w:szCs w:val="24"/>
                <w:highlight w:val="none"/>
                <w:lang w:val="en-US" w:eastAsia="zh-CN"/>
              </w:rPr>
            </w:pPr>
            <w:r>
              <w:rPr>
                <w:rFonts w:hint="default" w:ascii="Times New Roman" w:hAnsi="Times New Roman" w:eastAsia="宋体" w:cs="Times New Roman"/>
                <w:bCs/>
                <w:color w:val="auto"/>
                <w:sz w:val="24"/>
                <w:szCs w:val="24"/>
                <w:highlight w:val="none"/>
                <w:lang w:val="en-US" w:eastAsia="zh-CN"/>
              </w:rPr>
              <w:t>（2）水污染环节</w:t>
            </w:r>
          </w:p>
          <w:p w14:paraId="1A1233BF">
            <w:pPr>
              <w:keepNext w:val="0"/>
              <w:keepLines w:val="0"/>
              <w:pageBreakBefore w:val="0"/>
              <w:widowControl w:val="0"/>
              <w:suppressLineNumbers w:val="0"/>
              <w:kinsoku/>
              <w:wordWrap/>
              <w:overflowPunct/>
              <w:topLinePunct w:val="0"/>
              <w:bidi w:val="0"/>
              <w:spacing w:before="0" w:beforeAutospacing="0" w:after="0" w:afterAutospacing="0" w:line="480" w:lineRule="exact"/>
              <w:ind w:left="0" w:right="0" w:firstLine="480" w:firstLineChars="200"/>
              <w:textAlignment w:val="auto"/>
              <w:rPr>
                <w:rFonts w:hint="eastAsia" w:ascii="Times New Roman" w:hAnsi="Times New Roman" w:eastAsia="宋体" w:cs="Times New Roman"/>
                <w:bCs/>
                <w:color w:val="auto"/>
                <w:sz w:val="24"/>
                <w:szCs w:val="24"/>
                <w:highlight w:val="none"/>
                <w:lang w:val="en-US" w:eastAsia="zh-CN"/>
              </w:rPr>
            </w:pPr>
            <w:r>
              <w:rPr>
                <w:rFonts w:hint="eastAsia" w:ascii="Times New Roman" w:hAnsi="Times New Roman" w:eastAsia="宋体" w:cs="Times New Roman"/>
                <w:bCs/>
                <w:color w:val="auto"/>
                <w:sz w:val="24"/>
                <w:szCs w:val="24"/>
                <w:highlight w:val="none"/>
                <w:lang w:val="en-US" w:eastAsia="zh-CN"/>
              </w:rPr>
              <w:t>W</w:t>
            </w:r>
            <w:r>
              <w:rPr>
                <w:rFonts w:hint="eastAsia" w:cs="Times New Roman"/>
                <w:bCs/>
                <w:color w:val="auto"/>
                <w:sz w:val="24"/>
                <w:szCs w:val="24"/>
                <w:highlight w:val="none"/>
                <w:lang w:val="en-US" w:eastAsia="zh-CN"/>
              </w:rPr>
              <w:t>1</w:t>
            </w:r>
            <w:r>
              <w:rPr>
                <w:rFonts w:hint="eastAsia" w:ascii="Times New Roman" w:hAnsi="Times New Roman" w:eastAsia="宋体" w:cs="Times New Roman"/>
                <w:bCs/>
                <w:color w:val="auto"/>
                <w:sz w:val="24"/>
                <w:szCs w:val="24"/>
                <w:highlight w:val="none"/>
                <w:lang w:val="en-US" w:eastAsia="zh-CN"/>
              </w:rPr>
              <w:t>：</w:t>
            </w:r>
            <w:r>
              <w:rPr>
                <w:rFonts w:hint="eastAsia" w:cs="Times New Roman"/>
                <w:bCs/>
                <w:color w:val="auto"/>
                <w:sz w:val="24"/>
                <w:szCs w:val="24"/>
                <w:highlight w:val="none"/>
                <w:lang w:val="en-US" w:eastAsia="zh-CN"/>
              </w:rPr>
              <w:t>生活污水；</w:t>
            </w:r>
          </w:p>
          <w:p w14:paraId="0E7732D9">
            <w:pPr>
              <w:keepNext w:val="0"/>
              <w:keepLines w:val="0"/>
              <w:pageBreakBefore w:val="0"/>
              <w:widowControl w:val="0"/>
              <w:suppressLineNumbers w:val="0"/>
              <w:kinsoku/>
              <w:wordWrap/>
              <w:overflowPunct/>
              <w:topLinePunct w:val="0"/>
              <w:bidi w:val="0"/>
              <w:spacing w:before="0" w:beforeAutospacing="0" w:after="0" w:afterAutospacing="0" w:line="480" w:lineRule="exact"/>
              <w:ind w:left="0" w:right="0" w:firstLine="480" w:firstLineChars="200"/>
              <w:textAlignment w:val="auto"/>
              <w:rPr>
                <w:rFonts w:hint="eastAsia" w:cs="Times New Roman"/>
                <w:bCs/>
                <w:color w:val="auto"/>
                <w:sz w:val="24"/>
                <w:szCs w:val="24"/>
                <w:highlight w:val="none"/>
                <w:lang w:val="en-US" w:eastAsia="zh-CN"/>
              </w:rPr>
            </w:pPr>
            <w:r>
              <w:rPr>
                <w:rFonts w:hint="eastAsia" w:ascii="Times New Roman" w:hAnsi="Times New Roman" w:eastAsia="宋体" w:cs="Times New Roman"/>
                <w:bCs/>
                <w:color w:val="auto"/>
                <w:sz w:val="24"/>
                <w:szCs w:val="24"/>
                <w:highlight w:val="none"/>
                <w:lang w:val="en-US" w:eastAsia="zh-CN"/>
              </w:rPr>
              <w:t>W</w:t>
            </w:r>
            <w:r>
              <w:rPr>
                <w:rFonts w:hint="eastAsia" w:cs="Times New Roman"/>
                <w:bCs/>
                <w:color w:val="auto"/>
                <w:sz w:val="24"/>
                <w:szCs w:val="24"/>
                <w:highlight w:val="none"/>
                <w:lang w:val="en-US" w:eastAsia="zh-CN"/>
              </w:rPr>
              <w:t>2</w:t>
            </w:r>
            <w:r>
              <w:rPr>
                <w:rFonts w:hint="eastAsia" w:ascii="Times New Roman" w:hAnsi="Times New Roman" w:eastAsia="宋体" w:cs="Times New Roman"/>
                <w:bCs/>
                <w:color w:val="auto"/>
                <w:sz w:val="24"/>
                <w:szCs w:val="24"/>
                <w:highlight w:val="none"/>
                <w:lang w:val="en-US" w:eastAsia="zh-CN"/>
              </w:rPr>
              <w:t>：</w:t>
            </w:r>
            <w:r>
              <w:rPr>
                <w:rFonts w:hint="default" w:ascii="Times New Roman" w:hAnsi="Times New Roman" w:eastAsia="宋体" w:cs="Times New Roman"/>
                <w:bCs/>
                <w:color w:val="auto"/>
                <w:sz w:val="24"/>
                <w:szCs w:val="24"/>
                <w:highlight w:val="none"/>
                <w:lang w:val="en-US" w:eastAsia="zh-CN"/>
              </w:rPr>
              <w:t>洗车废水</w:t>
            </w:r>
            <w:r>
              <w:rPr>
                <w:rFonts w:hint="eastAsia" w:cs="Times New Roman"/>
                <w:bCs/>
                <w:color w:val="auto"/>
                <w:sz w:val="24"/>
                <w:szCs w:val="24"/>
                <w:highlight w:val="none"/>
                <w:lang w:val="en-US" w:eastAsia="zh-CN"/>
              </w:rPr>
              <w:t>；</w:t>
            </w:r>
          </w:p>
          <w:p w14:paraId="7DF63B01">
            <w:pPr>
              <w:keepNext w:val="0"/>
              <w:keepLines w:val="0"/>
              <w:pageBreakBefore w:val="0"/>
              <w:widowControl w:val="0"/>
              <w:suppressLineNumbers w:val="0"/>
              <w:kinsoku/>
              <w:wordWrap/>
              <w:overflowPunct/>
              <w:topLinePunct w:val="0"/>
              <w:bidi w:val="0"/>
              <w:spacing w:before="0" w:beforeAutospacing="0" w:after="0" w:afterAutospacing="0" w:line="480" w:lineRule="exact"/>
              <w:ind w:left="0" w:right="0" w:firstLine="480" w:firstLineChars="200"/>
              <w:textAlignment w:val="auto"/>
              <w:rPr>
                <w:rFonts w:hint="default" w:cs="Times New Roman"/>
                <w:bCs/>
                <w:color w:val="auto"/>
                <w:sz w:val="24"/>
                <w:szCs w:val="24"/>
                <w:highlight w:val="none"/>
                <w:lang w:val="en-US" w:eastAsia="zh-CN"/>
              </w:rPr>
            </w:pPr>
            <w:r>
              <w:rPr>
                <w:rFonts w:hint="eastAsia" w:cs="Times New Roman"/>
                <w:bCs/>
                <w:color w:val="auto"/>
                <w:sz w:val="24"/>
                <w:szCs w:val="24"/>
                <w:highlight w:val="none"/>
                <w:lang w:val="en-US" w:eastAsia="zh-CN"/>
              </w:rPr>
              <w:t>W3：初期雨水。</w:t>
            </w:r>
          </w:p>
          <w:p w14:paraId="74474102">
            <w:pPr>
              <w:keepNext w:val="0"/>
              <w:keepLines w:val="0"/>
              <w:pageBreakBefore w:val="0"/>
              <w:widowControl w:val="0"/>
              <w:suppressLineNumbers w:val="0"/>
              <w:kinsoku/>
              <w:wordWrap/>
              <w:overflowPunct/>
              <w:topLinePunct w:val="0"/>
              <w:bidi w:val="0"/>
              <w:spacing w:before="0" w:beforeAutospacing="0" w:after="0" w:afterAutospacing="0" w:line="480" w:lineRule="exact"/>
              <w:ind w:left="0" w:right="0" w:firstLine="480" w:firstLineChars="200"/>
              <w:textAlignment w:val="auto"/>
              <w:rPr>
                <w:rFonts w:hint="default" w:ascii="Times New Roman" w:hAnsi="Times New Roman" w:eastAsia="宋体" w:cs="Times New Roman"/>
                <w:bCs/>
                <w:color w:val="auto"/>
                <w:sz w:val="24"/>
                <w:szCs w:val="24"/>
                <w:highlight w:val="none"/>
                <w:lang w:val="en-US" w:eastAsia="zh-CN"/>
              </w:rPr>
            </w:pPr>
            <w:r>
              <w:rPr>
                <w:rFonts w:hint="default" w:ascii="Times New Roman" w:hAnsi="Times New Roman" w:eastAsia="宋体" w:cs="Times New Roman"/>
                <w:bCs/>
                <w:color w:val="auto"/>
                <w:sz w:val="24"/>
                <w:szCs w:val="24"/>
                <w:highlight w:val="none"/>
                <w:lang w:val="en-US" w:eastAsia="zh-CN"/>
              </w:rPr>
              <w:t>（</w:t>
            </w:r>
            <w:r>
              <w:rPr>
                <w:rFonts w:hint="eastAsia" w:ascii="Times New Roman" w:hAnsi="Times New Roman" w:eastAsia="宋体" w:cs="Times New Roman"/>
                <w:bCs/>
                <w:color w:val="auto"/>
                <w:sz w:val="24"/>
                <w:szCs w:val="24"/>
                <w:highlight w:val="none"/>
                <w:lang w:val="en-US" w:eastAsia="zh-CN"/>
              </w:rPr>
              <w:t>3</w:t>
            </w:r>
            <w:r>
              <w:rPr>
                <w:rFonts w:hint="default" w:ascii="Times New Roman" w:hAnsi="Times New Roman" w:eastAsia="宋体" w:cs="Times New Roman"/>
                <w:bCs/>
                <w:color w:val="auto"/>
                <w:sz w:val="24"/>
                <w:szCs w:val="24"/>
                <w:highlight w:val="none"/>
                <w:lang w:val="en-US" w:eastAsia="zh-CN"/>
              </w:rPr>
              <w:t>）噪声污染</w:t>
            </w:r>
            <w:r>
              <w:rPr>
                <w:rFonts w:hint="eastAsia" w:ascii="Times New Roman" w:hAnsi="Times New Roman" w:eastAsia="宋体" w:cs="Times New Roman"/>
                <w:bCs/>
                <w:color w:val="auto"/>
                <w:sz w:val="24"/>
                <w:szCs w:val="24"/>
                <w:highlight w:val="none"/>
                <w:lang w:val="en-US" w:eastAsia="zh-CN"/>
              </w:rPr>
              <w:t>环节</w:t>
            </w:r>
          </w:p>
          <w:p w14:paraId="65681F69">
            <w:pPr>
              <w:keepNext w:val="0"/>
              <w:keepLines w:val="0"/>
              <w:pageBreakBefore w:val="0"/>
              <w:widowControl w:val="0"/>
              <w:suppressLineNumbers w:val="0"/>
              <w:kinsoku/>
              <w:wordWrap/>
              <w:overflowPunct/>
              <w:topLinePunct w:val="0"/>
              <w:bidi w:val="0"/>
              <w:spacing w:before="0" w:beforeAutospacing="0" w:after="0" w:afterAutospacing="0" w:line="480" w:lineRule="exact"/>
              <w:ind w:left="0" w:right="0" w:firstLine="480" w:firstLineChars="200"/>
              <w:textAlignment w:val="auto"/>
              <w:rPr>
                <w:rFonts w:hint="eastAsia" w:ascii="Times New Roman" w:hAnsi="Times New Roman" w:eastAsia="宋体" w:cs="Times New Roman"/>
                <w:bCs/>
                <w:color w:val="auto"/>
                <w:sz w:val="24"/>
                <w:szCs w:val="24"/>
                <w:highlight w:val="none"/>
                <w:lang w:val="en-US" w:eastAsia="zh-CN"/>
              </w:rPr>
            </w:pPr>
            <w:r>
              <w:rPr>
                <w:rFonts w:hint="eastAsia"/>
                <w:color w:val="auto"/>
                <w:sz w:val="24"/>
                <w:lang w:val="en-US" w:eastAsia="zh-CN"/>
              </w:rPr>
              <w:t>N：</w:t>
            </w:r>
            <w:r>
              <w:rPr>
                <w:rFonts w:hint="default" w:ascii="Times New Roman" w:hAnsi="Times New Roman" w:cs="Times New Roman"/>
                <w:color w:val="auto"/>
                <w:sz w:val="24"/>
                <w:szCs w:val="24"/>
              </w:rPr>
              <w:t>项目运营期噪声源主要是各种设备运行产生的噪声</w:t>
            </w:r>
            <w:r>
              <w:rPr>
                <w:rFonts w:hint="eastAsia" w:ascii="Times New Roman" w:hAnsi="Times New Roman" w:eastAsia="宋体" w:cs="Times New Roman"/>
                <w:bCs/>
                <w:color w:val="auto"/>
                <w:sz w:val="24"/>
                <w:szCs w:val="24"/>
                <w:highlight w:val="none"/>
                <w:lang w:val="en-US" w:eastAsia="zh-CN"/>
              </w:rPr>
              <w:t>。</w:t>
            </w:r>
          </w:p>
          <w:p w14:paraId="051C0681">
            <w:pPr>
              <w:keepNext w:val="0"/>
              <w:keepLines w:val="0"/>
              <w:pageBreakBefore w:val="0"/>
              <w:widowControl w:val="0"/>
              <w:suppressLineNumbers w:val="0"/>
              <w:kinsoku/>
              <w:wordWrap/>
              <w:overflowPunct/>
              <w:topLinePunct w:val="0"/>
              <w:bidi w:val="0"/>
              <w:spacing w:before="0" w:beforeAutospacing="0" w:after="0" w:afterAutospacing="0" w:line="480" w:lineRule="exact"/>
              <w:ind w:left="0" w:right="0" w:firstLine="480" w:firstLineChars="200"/>
              <w:textAlignment w:val="auto"/>
              <w:rPr>
                <w:rFonts w:hint="default" w:ascii="Times New Roman" w:hAnsi="Times New Roman" w:eastAsia="宋体" w:cs="Times New Roman"/>
                <w:bCs/>
                <w:color w:val="auto"/>
                <w:sz w:val="24"/>
                <w:szCs w:val="24"/>
                <w:highlight w:val="none"/>
                <w:lang w:val="en-US" w:eastAsia="zh-CN"/>
              </w:rPr>
            </w:pPr>
            <w:r>
              <w:rPr>
                <w:rFonts w:hint="default" w:ascii="Times New Roman" w:hAnsi="Times New Roman" w:eastAsia="宋体" w:cs="Times New Roman"/>
                <w:bCs/>
                <w:color w:val="auto"/>
                <w:sz w:val="24"/>
                <w:szCs w:val="24"/>
                <w:highlight w:val="none"/>
                <w:lang w:val="en-US" w:eastAsia="zh-CN"/>
              </w:rPr>
              <w:t>（</w:t>
            </w:r>
            <w:r>
              <w:rPr>
                <w:rFonts w:hint="eastAsia" w:ascii="Times New Roman" w:hAnsi="Times New Roman" w:eastAsia="宋体" w:cs="Times New Roman"/>
                <w:bCs/>
                <w:color w:val="auto"/>
                <w:sz w:val="24"/>
                <w:szCs w:val="24"/>
                <w:highlight w:val="none"/>
                <w:lang w:val="en-US" w:eastAsia="zh-CN"/>
              </w:rPr>
              <w:t>4</w:t>
            </w:r>
            <w:r>
              <w:rPr>
                <w:rFonts w:hint="default" w:ascii="Times New Roman" w:hAnsi="Times New Roman" w:eastAsia="宋体" w:cs="Times New Roman"/>
                <w:bCs/>
                <w:color w:val="auto"/>
                <w:sz w:val="24"/>
                <w:szCs w:val="24"/>
                <w:highlight w:val="none"/>
                <w:lang w:val="en-US" w:eastAsia="zh-CN"/>
              </w:rPr>
              <w:t>）固体废物污染</w:t>
            </w:r>
            <w:r>
              <w:rPr>
                <w:rFonts w:hint="eastAsia" w:ascii="Times New Roman" w:hAnsi="Times New Roman" w:eastAsia="宋体" w:cs="Times New Roman"/>
                <w:bCs/>
                <w:color w:val="auto"/>
                <w:sz w:val="24"/>
                <w:szCs w:val="24"/>
                <w:highlight w:val="none"/>
                <w:lang w:val="en-US" w:eastAsia="zh-CN"/>
              </w:rPr>
              <w:t>环节</w:t>
            </w:r>
          </w:p>
          <w:p w14:paraId="643BBF93">
            <w:pPr>
              <w:keepNext w:val="0"/>
              <w:keepLines w:val="0"/>
              <w:suppressLineNumbers w:val="0"/>
              <w:spacing w:before="0" w:beforeAutospacing="0" w:after="0" w:afterAutospacing="0" w:line="440" w:lineRule="atLeast"/>
              <w:ind w:left="0" w:right="0" w:firstLine="480" w:firstLineChars="200"/>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S1：除尘器</w:t>
            </w:r>
            <w:r>
              <w:rPr>
                <w:rFonts w:hint="default" w:ascii="Times New Roman" w:hAnsi="Times New Roman" w:cs="Times New Roman"/>
                <w:bCs/>
                <w:color w:val="auto"/>
                <w:sz w:val="24"/>
                <w:highlight w:val="none"/>
                <w:lang w:val="en-US" w:eastAsia="zh-CN"/>
              </w:rPr>
              <w:t>除尘灰</w:t>
            </w:r>
            <w:r>
              <w:rPr>
                <w:rFonts w:hint="default" w:ascii="Times New Roman" w:hAnsi="Times New Roman" w:cs="Times New Roman"/>
                <w:bCs/>
                <w:color w:val="auto"/>
                <w:sz w:val="24"/>
                <w:highlight w:val="none"/>
              </w:rPr>
              <w:t>；</w:t>
            </w:r>
          </w:p>
          <w:p w14:paraId="61786A67">
            <w:pPr>
              <w:keepNext w:val="0"/>
              <w:keepLines w:val="0"/>
              <w:suppressLineNumbers w:val="0"/>
              <w:spacing w:before="0" w:beforeAutospacing="0" w:after="0" w:afterAutospacing="0" w:line="440" w:lineRule="atLeast"/>
              <w:ind w:left="0" w:right="0" w:firstLine="480" w:firstLineChars="200"/>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S</w:t>
            </w:r>
            <w:r>
              <w:rPr>
                <w:rFonts w:hint="eastAsia" w:ascii="Times New Roman" w:hAnsi="Times New Roman" w:cs="Times New Roman"/>
                <w:bCs/>
                <w:color w:val="auto"/>
                <w:sz w:val="24"/>
                <w:highlight w:val="none"/>
                <w:lang w:val="en-US" w:eastAsia="zh-CN"/>
              </w:rPr>
              <w:t>2</w:t>
            </w:r>
            <w:r>
              <w:rPr>
                <w:rFonts w:hint="default" w:ascii="Times New Roman" w:hAnsi="Times New Roman" w:cs="Times New Roman"/>
                <w:bCs/>
                <w:color w:val="auto"/>
                <w:sz w:val="24"/>
                <w:highlight w:val="none"/>
              </w:rPr>
              <w:t>：生活垃圾；</w:t>
            </w:r>
          </w:p>
          <w:p w14:paraId="1F09AE75">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480" w:lineRule="exact"/>
              <w:ind w:left="0" w:right="0" w:firstLine="480" w:firstLineChars="200"/>
              <w:jc w:val="both"/>
              <w:textAlignment w:val="auto"/>
              <w:rPr>
                <w:rFonts w:hint="default"/>
                <w:color w:val="auto"/>
                <w:lang w:val="en-US" w:eastAsia="zh-CN"/>
              </w:rPr>
            </w:pPr>
            <w:r>
              <w:rPr>
                <w:rFonts w:hint="default" w:ascii="Times New Roman" w:hAnsi="Times New Roman" w:cs="Times New Roman"/>
                <w:bCs/>
                <w:color w:val="auto"/>
                <w:sz w:val="24"/>
                <w:highlight w:val="none"/>
              </w:rPr>
              <w:t>S</w:t>
            </w:r>
            <w:r>
              <w:rPr>
                <w:rFonts w:hint="eastAsia" w:ascii="Times New Roman" w:hAnsi="Times New Roman" w:cs="Times New Roman"/>
                <w:bCs/>
                <w:color w:val="auto"/>
                <w:sz w:val="24"/>
                <w:highlight w:val="none"/>
                <w:lang w:val="en-US" w:eastAsia="zh-CN"/>
              </w:rPr>
              <w:t>3</w:t>
            </w:r>
            <w:r>
              <w:rPr>
                <w:rFonts w:hint="default" w:ascii="Times New Roman" w:hAnsi="Times New Roman" w:cs="Times New Roman"/>
                <w:bCs/>
                <w:color w:val="auto"/>
                <w:sz w:val="24"/>
                <w:highlight w:val="none"/>
              </w:rPr>
              <w:t>：</w:t>
            </w:r>
            <w:r>
              <w:rPr>
                <w:rFonts w:hint="default" w:ascii="Times New Roman" w:hAnsi="Times New Roman" w:cs="Times New Roman"/>
                <w:color w:val="auto"/>
                <w:sz w:val="24"/>
                <w:szCs w:val="24"/>
              </w:rPr>
              <w:t>设备维修使用产生的</w:t>
            </w:r>
            <w:r>
              <w:rPr>
                <w:rFonts w:hint="default" w:ascii="Times New Roman" w:hAnsi="Times New Roman" w:cs="Times New Roman"/>
                <w:bCs/>
                <w:color w:val="auto"/>
                <w:sz w:val="24"/>
                <w:highlight w:val="none"/>
                <w:lang w:val="en-US" w:eastAsia="zh-CN"/>
              </w:rPr>
              <w:t>废矿物油</w:t>
            </w:r>
            <w:r>
              <w:rPr>
                <w:rFonts w:hint="eastAsia" w:ascii="Times New Roman" w:hAnsi="Times New Roman" w:cs="Times New Roman"/>
                <w:bCs/>
                <w:color w:val="auto"/>
                <w:sz w:val="24"/>
                <w:highlight w:val="none"/>
                <w:lang w:val="en-US" w:eastAsia="zh-CN"/>
              </w:rPr>
              <w:t>、废油桶</w:t>
            </w:r>
            <w:r>
              <w:rPr>
                <w:rFonts w:hint="default" w:ascii="Times New Roman" w:hAnsi="Times New Roman" w:eastAsia="宋体" w:cs="Times New Roman"/>
                <w:bCs/>
                <w:color w:val="auto"/>
                <w:sz w:val="24"/>
                <w:szCs w:val="24"/>
                <w:highlight w:val="none"/>
                <w:lang w:val="en-US" w:eastAsia="zh-CN"/>
              </w:rPr>
              <w:t>。</w:t>
            </w:r>
          </w:p>
        </w:tc>
      </w:tr>
      <w:tr w14:paraId="124EFB9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31" w:hRule="atLeast"/>
          <w:jc w:val="center"/>
        </w:trPr>
        <w:tc>
          <w:tcPr>
            <w:tcW w:w="823" w:type="dxa"/>
            <w:vAlign w:val="center"/>
          </w:tcPr>
          <w:p w14:paraId="1533D686">
            <w:pPr>
              <w:pStyle w:val="21"/>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kern w:val="0"/>
                <w:sz w:val="21"/>
                <w:szCs w:val="21"/>
                <w:highlight w:val="none"/>
                <w:lang w:val="en-US" w:eastAsia="zh-CN" w:bidi="ar-SA"/>
              </w:rPr>
            </w:pPr>
            <w:r>
              <w:rPr>
                <w:rFonts w:hint="default" w:ascii="Times New Roman" w:hAnsi="Times New Roman" w:cs="Times New Roman"/>
                <w:bCs/>
                <w:color w:val="auto"/>
                <w:kern w:val="2"/>
                <w:sz w:val="21"/>
                <w:szCs w:val="21"/>
                <w:highlight w:val="none"/>
              </w:rPr>
              <w:t>与项目有关的原有环境污染问题</w:t>
            </w:r>
          </w:p>
        </w:tc>
        <w:tc>
          <w:tcPr>
            <w:tcW w:w="8161" w:type="dxa"/>
            <w:vAlign w:val="center"/>
          </w:tcPr>
          <w:p w14:paraId="0939A861">
            <w:pPr>
              <w:keepNext w:val="0"/>
              <w:keepLines w:val="0"/>
              <w:pageBreakBefore w:val="0"/>
              <w:widowControl w:val="0"/>
              <w:suppressLineNumbers w:val="0"/>
              <w:kinsoku/>
              <w:wordWrap/>
              <w:overflowPunct/>
              <w:topLinePunct w:val="0"/>
              <w:bidi w:val="0"/>
              <w:spacing w:before="0" w:beforeAutospacing="0" w:after="0" w:afterAutospacing="0" w:line="480" w:lineRule="exact"/>
              <w:ind w:left="0" w:right="0" w:firstLine="480" w:firstLineChars="200"/>
              <w:textAlignment w:val="auto"/>
              <w:rPr>
                <w:rFonts w:hint="eastAsia" w:cs="Times New Roman"/>
                <w:b w:val="0"/>
                <w:bCs/>
                <w:color w:val="auto"/>
                <w:spacing w:val="0"/>
                <w:sz w:val="24"/>
                <w:szCs w:val="24"/>
                <w:highlight w:val="none"/>
                <w:lang w:val="en-US" w:eastAsia="zh-CN"/>
              </w:rPr>
            </w:pPr>
          </w:p>
          <w:p w14:paraId="4BD1494A">
            <w:pPr>
              <w:keepNext w:val="0"/>
              <w:keepLines w:val="0"/>
              <w:pageBreakBefore w:val="0"/>
              <w:widowControl w:val="0"/>
              <w:suppressLineNumbers w:val="0"/>
              <w:kinsoku/>
              <w:wordWrap/>
              <w:overflowPunct/>
              <w:topLinePunct w:val="0"/>
              <w:bidi w:val="0"/>
              <w:spacing w:before="0" w:beforeAutospacing="0" w:after="0" w:afterAutospacing="0" w:line="480" w:lineRule="exact"/>
              <w:ind w:left="0" w:right="0" w:firstLine="480" w:firstLineChars="200"/>
              <w:textAlignment w:val="auto"/>
              <w:rPr>
                <w:rFonts w:hint="eastAsia" w:cs="Times New Roman"/>
                <w:b w:val="0"/>
                <w:bCs/>
                <w:color w:val="auto"/>
                <w:spacing w:val="0"/>
                <w:sz w:val="24"/>
                <w:szCs w:val="24"/>
                <w:highlight w:val="none"/>
                <w:vertAlign w:val="baseline"/>
                <w:lang w:val="en-US" w:eastAsia="zh-CN"/>
              </w:rPr>
            </w:pPr>
            <w:r>
              <w:rPr>
                <w:rFonts w:hint="eastAsia" w:cs="Times New Roman"/>
                <w:b w:val="0"/>
                <w:bCs/>
                <w:color w:val="auto"/>
                <w:spacing w:val="0"/>
                <w:sz w:val="24"/>
                <w:szCs w:val="24"/>
                <w:highlight w:val="none"/>
                <w:lang w:val="en-US" w:eastAsia="zh-CN"/>
              </w:rPr>
              <w:t>本项目所用土地租赁屯留区路村乡后苏村村东02号，租赁面积为3300m</w:t>
            </w:r>
            <w:r>
              <w:rPr>
                <w:rFonts w:hint="eastAsia" w:cs="Times New Roman"/>
                <w:b w:val="0"/>
                <w:bCs/>
                <w:color w:val="auto"/>
                <w:spacing w:val="0"/>
                <w:sz w:val="24"/>
                <w:szCs w:val="24"/>
                <w:highlight w:val="none"/>
                <w:vertAlign w:val="superscript"/>
                <w:lang w:val="en-US" w:eastAsia="zh-CN"/>
              </w:rPr>
              <w:t>2</w:t>
            </w:r>
            <w:r>
              <w:rPr>
                <w:rFonts w:hint="eastAsia" w:cs="Times New Roman"/>
                <w:b w:val="0"/>
                <w:bCs/>
                <w:color w:val="auto"/>
                <w:spacing w:val="0"/>
                <w:sz w:val="24"/>
                <w:szCs w:val="24"/>
                <w:highlight w:val="none"/>
                <w:vertAlign w:val="baseline"/>
                <w:lang w:val="en-US" w:eastAsia="zh-CN"/>
              </w:rPr>
              <w:t>，占地类型为工业用地。</w:t>
            </w:r>
          </w:p>
          <w:p w14:paraId="6BA1ACC8">
            <w:pPr>
              <w:keepNext w:val="0"/>
              <w:keepLines w:val="0"/>
              <w:pageBreakBefore w:val="0"/>
              <w:widowControl w:val="0"/>
              <w:suppressLineNumbers w:val="0"/>
              <w:kinsoku/>
              <w:wordWrap/>
              <w:overflowPunct/>
              <w:topLinePunct w:val="0"/>
              <w:bidi w:val="0"/>
              <w:spacing w:before="0" w:beforeAutospacing="0" w:after="0" w:afterAutospacing="0" w:line="480" w:lineRule="exact"/>
              <w:ind w:left="0" w:right="0" w:firstLine="480" w:firstLineChars="200"/>
              <w:textAlignment w:val="auto"/>
              <w:rPr>
                <w:rFonts w:hint="eastAsia" w:ascii="Times New Roman" w:hAnsi="Times New Roman" w:cs="Times New Roman"/>
                <w:color w:val="auto"/>
                <w:sz w:val="24"/>
                <w:lang w:val="en-US" w:eastAsia="zh-CN"/>
              </w:rPr>
            </w:pPr>
            <w:r>
              <w:rPr>
                <w:rFonts w:hint="eastAsia" w:cs="Times New Roman"/>
                <w:color w:val="auto"/>
                <w:sz w:val="24"/>
                <w:lang w:val="en-US" w:eastAsia="zh-CN"/>
              </w:rPr>
              <w:t>根据</w:t>
            </w:r>
            <w:r>
              <w:rPr>
                <w:rFonts w:hint="eastAsia" w:ascii="Times New Roman" w:hAnsi="Times New Roman" w:cs="Times New Roman"/>
                <w:color w:val="auto"/>
                <w:sz w:val="24"/>
                <w:lang w:val="en-US" w:eastAsia="zh-CN"/>
              </w:rPr>
              <w:t>现场勘查，</w:t>
            </w:r>
            <w:r>
              <w:rPr>
                <w:rFonts w:hint="eastAsia" w:cs="Times New Roman"/>
                <w:color w:val="auto"/>
                <w:sz w:val="24"/>
                <w:lang w:val="en-US" w:eastAsia="zh-CN"/>
              </w:rPr>
              <w:t>该场地西侧区域现有1座钢结构厂房，场地东侧区域现状为空地，本项目不利用现有构筑物，拟在租用场地内新建1座全封闭钢结构生产车间。</w:t>
            </w:r>
            <w:r>
              <w:rPr>
                <w:rFonts w:hint="eastAsia"/>
                <w:color w:val="auto"/>
                <w:sz w:val="24"/>
                <w:lang w:val="en-US" w:eastAsia="zh-CN"/>
              </w:rPr>
              <w:t>评价</w:t>
            </w:r>
            <w:r>
              <w:rPr>
                <w:rFonts w:hint="eastAsia"/>
                <w:color w:val="auto"/>
                <w:sz w:val="24"/>
              </w:rPr>
              <w:t>建议</w:t>
            </w:r>
            <w:r>
              <w:rPr>
                <w:rFonts w:hint="eastAsia"/>
                <w:color w:val="auto"/>
                <w:sz w:val="24"/>
                <w:lang w:eastAsia="zh-CN"/>
              </w:rPr>
              <w:t>：</w:t>
            </w:r>
            <w:r>
              <w:rPr>
                <w:rFonts w:hint="eastAsia"/>
                <w:color w:val="auto"/>
                <w:sz w:val="24"/>
                <w:lang w:val="en-US" w:eastAsia="zh-CN"/>
              </w:rPr>
              <w:t>拆除现有场地内西侧现有构筑物（钢结构厂房），尽快清除场地内建筑垃圾，并平整场地，</w:t>
            </w:r>
            <w:r>
              <w:rPr>
                <w:rFonts w:hint="eastAsia"/>
                <w:bCs/>
                <w:color w:val="auto"/>
                <w:sz w:val="24"/>
                <w:lang w:val="en-US" w:eastAsia="zh-CN"/>
              </w:rPr>
              <w:t>确保开工建设时无遗留环境问题</w:t>
            </w:r>
            <w:r>
              <w:rPr>
                <w:rFonts w:hint="eastAsia" w:ascii="Times New Roman" w:hAnsi="Times New Roman" w:cs="Times New Roman"/>
                <w:color w:val="auto"/>
                <w:sz w:val="24"/>
                <w:lang w:val="en-US" w:eastAsia="zh-CN"/>
              </w:rPr>
              <w:t>。</w:t>
            </w:r>
          </w:p>
          <w:p w14:paraId="414C6E76">
            <w:pPr>
              <w:keepNext w:val="0"/>
              <w:keepLines w:val="0"/>
              <w:suppressLineNumbers w:val="0"/>
              <w:spacing w:before="0" w:beforeAutospacing="0" w:after="0" w:afterAutospacing="0"/>
              <w:ind w:left="0" w:right="0"/>
              <w:rPr>
                <w:rFonts w:hint="eastAsia" w:ascii="Times New Roman" w:hAnsi="Times New Roman" w:cs="Times New Roman"/>
                <w:color w:val="auto"/>
                <w:sz w:val="24"/>
                <w:lang w:val="en-US" w:eastAsia="zh-CN"/>
              </w:rPr>
            </w:pPr>
          </w:p>
          <w:p w14:paraId="3DED412C">
            <w:pPr>
              <w:pStyle w:val="7"/>
              <w:suppressLineNumbers w:val="0"/>
              <w:spacing w:beforeAutospacing="0" w:after="0" w:afterAutospacing="0"/>
              <w:ind w:left="0" w:right="0"/>
              <w:rPr>
                <w:rFonts w:hint="eastAsia"/>
                <w:color w:val="auto"/>
                <w:lang w:val="en-US" w:eastAsia="zh-CN"/>
              </w:rPr>
            </w:pPr>
          </w:p>
          <w:p w14:paraId="7B0D5A70">
            <w:pPr>
              <w:pStyle w:val="7"/>
              <w:suppressLineNumbers w:val="0"/>
              <w:spacing w:beforeAutospacing="0" w:after="0" w:afterAutospacing="0"/>
              <w:ind w:left="0" w:right="0"/>
              <w:rPr>
                <w:rFonts w:hint="default"/>
                <w:color w:val="auto"/>
                <w:lang w:val="en-US" w:eastAsia="zh-CN"/>
              </w:rPr>
            </w:pPr>
          </w:p>
          <w:p w14:paraId="5BB80FBB">
            <w:pPr>
              <w:keepNext w:val="0"/>
              <w:keepLines w:val="0"/>
              <w:suppressLineNumbers w:val="0"/>
              <w:spacing w:before="0" w:beforeAutospacing="0" w:after="0" w:afterAutospacing="0"/>
              <w:ind w:left="0" w:right="0"/>
              <w:rPr>
                <w:rFonts w:hint="default"/>
                <w:color w:val="auto"/>
                <w:lang w:val="en-US" w:eastAsia="zh-CN"/>
              </w:rPr>
            </w:pPr>
          </w:p>
        </w:tc>
      </w:tr>
    </w:tbl>
    <w:p w14:paraId="44D2EAE9">
      <w:pPr>
        <w:rPr>
          <w:color w:val="auto"/>
          <w:highlight w:val="none"/>
        </w:rPr>
      </w:pPr>
    </w:p>
    <w:p w14:paraId="55398CF8">
      <w:pPr>
        <w:pStyle w:val="21"/>
        <w:jc w:val="center"/>
        <w:outlineLvl w:val="0"/>
        <w:rPr>
          <w:rFonts w:hint="default" w:ascii="Times New Roman" w:hAnsi="Times New Roman" w:eastAsia="黑体" w:cs="Times New Roman"/>
          <w:snapToGrid w:val="0"/>
          <w:color w:val="auto"/>
          <w:sz w:val="30"/>
          <w:szCs w:val="30"/>
          <w:highlight w:val="none"/>
        </w:rPr>
      </w:pPr>
      <w:bookmarkStart w:id="9" w:name="_Toc3155"/>
      <w:r>
        <w:rPr>
          <w:rFonts w:hint="default" w:ascii="Times New Roman" w:hAnsi="Times New Roman" w:eastAsia="黑体" w:cs="Times New Roman"/>
          <w:snapToGrid w:val="0"/>
          <w:color w:val="auto"/>
          <w:sz w:val="30"/>
          <w:szCs w:val="30"/>
          <w:highlight w:val="none"/>
        </w:rPr>
        <w:t>三、区域环境质量现状、环境保护目标及评价标准</w:t>
      </w:r>
      <w:bookmarkEnd w:id="9"/>
    </w:p>
    <w:tbl>
      <w:tblPr>
        <w:tblStyle w:val="30"/>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00"/>
        <w:gridCol w:w="8190"/>
      </w:tblGrid>
      <w:tr w14:paraId="56D092E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00" w:type="dxa"/>
            <w:vAlign w:val="center"/>
          </w:tcPr>
          <w:p w14:paraId="635535D7">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spacing w:val="0"/>
                <w:kern w:val="0"/>
                <w:position w:val="0"/>
                <w:szCs w:val="21"/>
                <w:highlight w:val="none"/>
              </w:rPr>
            </w:pPr>
            <w:r>
              <w:rPr>
                <w:rFonts w:hint="default" w:ascii="Times New Roman" w:hAnsi="Times New Roman" w:cs="Times New Roman"/>
                <w:color w:val="auto"/>
                <w:spacing w:val="0"/>
                <w:kern w:val="0"/>
                <w:position w:val="0"/>
                <w:szCs w:val="21"/>
                <w:highlight w:val="none"/>
              </w:rPr>
              <w:t>区域</w:t>
            </w:r>
          </w:p>
          <w:p w14:paraId="471C01DF">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spacing w:val="0"/>
                <w:kern w:val="0"/>
                <w:position w:val="0"/>
                <w:szCs w:val="21"/>
                <w:highlight w:val="none"/>
              </w:rPr>
            </w:pPr>
            <w:r>
              <w:rPr>
                <w:rFonts w:hint="default" w:ascii="Times New Roman" w:hAnsi="Times New Roman" w:cs="Times New Roman"/>
                <w:color w:val="auto"/>
                <w:spacing w:val="0"/>
                <w:kern w:val="0"/>
                <w:position w:val="0"/>
                <w:szCs w:val="21"/>
                <w:highlight w:val="none"/>
              </w:rPr>
              <w:t>环境</w:t>
            </w:r>
          </w:p>
          <w:p w14:paraId="6FA481B9">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spacing w:val="0"/>
                <w:kern w:val="0"/>
                <w:position w:val="0"/>
                <w:szCs w:val="21"/>
                <w:highlight w:val="none"/>
              </w:rPr>
            </w:pPr>
            <w:r>
              <w:rPr>
                <w:rFonts w:hint="default" w:ascii="Times New Roman" w:hAnsi="Times New Roman" w:cs="Times New Roman"/>
                <w:color w:val="auto"/>
                <w:spacing w:val="0"/>
                <w:kern w:val="0"/>
                <w:position w:val="0"/>
                <w:szCs w:val="21"/>
                <w:highlight w:val="none"/>
              </w:rPr>
              <w:t>质量</w:t>
            </w:r>
          </w:p>
          <w:p w14:paraId="2A579EF0">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spacing w:val="0"/>
                <w:kern w:val="0"/>
                <w:position w:val="0"/>
                <w:szCs w:val="21"/>
                <w:highlight w:val="none"/>
              </w:rPr>
            </w:pPr>
            <w:r>
              <w:rPr>
                <w:rFonts w:hint="default" w:ascii="Times New Roman" w:hAnsi="Times New Roman" w:cs="Times New Roman"/>
                <w:color w:val="auto"/>
                <w:spacing w:val="0"/>
                <w:kern w:val="0"/>
                <w:position w:val="0"/>
                <w:szCs w:val="21"/>
                <w:highlight w:val="none"/>
              </w:rPr>
              <w:t>现状</w:t>
            </w:r>
          </w:p>
        </w:tc>
        <w:tc>
          <w:tcPr>
            <w:tcW w:w="8190" w:type="dxa"/>
            <w:vAlign w:val="center"/>
          </w:tcPr>
          <w:p w14:paraId="6FBD47A1">
            <w:pPr>
              <w:pStyle w:val="5"/>
              <w:keepNext/>
              <w:keepLines/>
              <w:pageBreakBefore w:val="0"/>
              <w:widowControl w:val="0"/>
              <w:suppressLineNumbers w:val="0"/>
              <w:kinsoku/>
              <w:wordWrap/>
              <w:overflowPunct/>
              <w:topLinePunct w:val="0"/>
              <w:autoSpaceDE/>
              <w:autoSpaceDN/>
              <w:bidi w:val="0"/>
              <w:adjustRightInd w:val="0"/>
              <w:snapToGrid w:val="0"/>
              <w:spacing w:before="0" w:after="0" w:afterAutospacing="0" w:line="480" w:lineRule="exact"/>
              <w:ind w:left="0" w:right="0" w:firstLine="482" w:firstLineChars="200"/>
              <w:jc w:val="both"/>
              <w:textAlignment w:val="auto"/>
              <w:rPr>
                <w:rFonts w:hint="default" w:ascii="Times New Roman" w:hAnsi="Times New Roman" w:eastAsia="宋体" w:cs="Times New Roman"/>
                <w:b/>
                <w:bCs w:val="0"/>
                <w:color w:val="auto"/>
                <w:spacing w:val="0"/>
                <w:position w:val="0"/>
                <w:sz w:val="24"/>
                <w:szCs w:val="24"/>
                <w:highlight w:val="none"/>
                <w:lang w:val="en-US" w:eastAsia="zh-CN"/>
              </w:rPr>
            </w:pPr>
            <w:r>
              <w:rPr>
                <w:rFonts w:hint="eastAsia" w:eastAsia="宋体" w:cs="Times New Roman"/>
                <w:b/>
                <w:bCs w:val="0"/>
                <w:color w:val="auto"/>
                <w:spacing w:val="0"/>
                <w:position w:val="0"/>
                <w:sz w:val="24"/>
                <w:szCs w:val="24"/>
                <w:highlight w:val="none"/>
                <w:lang w:val="en-US" w:eastAsia="zh-CN"/>
              </w:rPr>
              <w:t>一、</w:t>
            </w:r>
            <w:r>
              <w:rPr>
                <w:rFonts w:hint="eastAsia" w:ascii="Times New Roman" w:hAnsi="Times New Roman" w:eastAsia="宋体" w:cs="Times New Roman"/>
                <w:b/>
                <w:bCs w:val="0"/>
                <w:color w:val="auto"/>
                <w:spacing w:val="0"/>
                <w:position w:val="0"/>
                <w:sz w:val="24"/>
                <w:szCs w:val="24"/>
                <w:highlight w:val="none"/>
                <w:lang w:val="en-US" w:eastAsia="zh-CN"/>
              </w:rPr>
              <w:t>大气环境</w:t>
            </w:r>
          </w:p>
          <w:p w14:paraId="44639BA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firstLine="482" w:firstLineChars="200"/>
              <w:textAlignment w:val="baseline"/>
              <w:rPr>
                <w:rFonts w:hint="default" w:ascii="Times New Roman" w:hAnsi="Times New Roman" w:cs="Times New Roman"/>
                <w:b/>
                <w:bCs/>
                <w:color w:val="auto"/>
                <w:spacing w:val="0"/>
                <w:position w:val="0"/>
                <w:sz w:val="24"/>
                <w:highlight w:val="none"/>
                <w:lang w:val="en-US" w:eastAsia="zh-CN"/>
              </w:rPr>
            </w:pPr>
            <w:r>
              <w:rPr>
                <w:rFonts w:hint="eastAsia" w:cs="Times New Roman"/>
                <w:b/>
                <w:bCs/>
                <w:color w:val="auto"/>
                <w:spacing w:val="0"/>
                <w:position w:val="0"/>
                <w:sz w:val="24"/>
                <w:szCs w:val="24"/>
                <w:highlight w:val="none"/>
                <w:lang w:val="en-US" w:eastAsia="zh-CN" w:bidi="ar-SA"/>
              </w:rPr>
              <w:t>1.</w:t>
            </w:r>
            <w:r>
              <w:rPr>
                <w:rFonts w:hint="eastAsia" w:ascii="Times New Roman" w:hAnsi="Times New Roman" w:eastAsia="宋体" w:cs="Times New Roman"/>
                <w:b/>
                <w:bCs/>
                <w:color w:val="auto"/>
                <w:spacing w:val="0"/>
                <w:position w:val="0"/>
                <w:sz w:val="24"/>
                <w:szCs w:val="24"/>
                <w:highlight w:val="none"/>
                <w:lang w:val="en-US" w:eastAsia="zh-CN" w:bidi="ar-SA"/>
              </w:rPr>
              <w:t>常规污染物环境质量现状</w:t>
            </w:r>
          </w:p>
          <w:p w14:paraId="25191F2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firstLine="496" w:firstLineChars="207"/>
              <w:textAlignment w:val="baseline"/>
              <w:rPr>
                <w:rFonts w:hint="default" w:ascii="Times New Roman" w:hAnsi="Times New Roman" w:cs="Times New Roman"/>
                <w:color w:val="auto"/>
                <w:spacing w:val="0"/>
                <w:position w:val="0"/>
                <w:sz w:val="24"/>
                <w:highlight w:val="none"/>
                <w:lang w:val="en-US" w:eastAsia="zh-CN"/>
              </w:rPr>
            </w:pPr>
            <w:r>
              <w:rPr>
                <w:rFonts w:hint="default" w:ascii="Times New Roman" w:hAnsi="Times New Roman" w:cs="Times New Roman"/>
                <w:color w:val="auto"/>
                <w:spacing w:val="0"/>
                <w:position w:val="0"/>
                <w:sz w:val="24"/>
                <w:highlight w:val="none"/>
                <w:lang w:val="en-US" w:eastAsia="zh-CN"/>
              </w:rPr>
              <w:t>本次评价引用</w:t>
            </w:r>
            <w:r>
              <w:rPr>
                <w:rFonts w:hint="eastAsia" w:ascii="Times New Roman" w:hAnsi="Times New Roman" w:cs="Times New Roman"/>
                <w:color w:val="auto"/>
                <w:spacing w:val="0"/>
                <w:position w:val="0"/>
                <w:sz w:val="24"/>
                <w:highlight w:val="none"/>
                <w:lang w:val="en-US" w:eastAsia="zh-CN"/>
              </w:rPr>
              <w:t>长治市生态环境保护委员会办公室</w:t>
            </w:r>
            <w:r>
              <w:rPr>
                <w:rFonts w:hint="default" w:ascii="Times New Roman" w:hAnsi="Times New Roman" w:cs="Times New Roman"/>
                <w:color w:val="auto"/>
                <w:spacing w:val="0"/>
                <w:position w:val="0"/>
                <w:sz w:val="24"/>
                <w:highlight w:val="none"/>
                <w:lang w:val="en-US" w:eastAsia="zh-CN"/>
              </w:rPr>
              <w:t>《</w:t>
            </w:r>
            <w:r>
              <w:rPr>
                <w:rFonts w:hint="eastAsia" w:ascii="Times New Roman" w:hAnsi="Times New Roman" w:cs="Times New Roman"/>
                <w:color w:val="auto"/>
                <w:spacing w:val="0"/>
                <w:position w:val="0"/>
                <w:sz w:val="24"/>
                <w:highlight w:val="none"/>
                <w:lang w:val="en-US" w:eastAsia="zh-CN"/>
              </w:rPr>
              <w:t>关于2024年1-12月及12月各县区生态环境质量信息</w:t>
            </w:r>
            <w:r>
              <w:rPr>
                <w:rFonts w:hint="default" w:ascii="Times New Roman" w:hAnsi="Times New Roman" w:cs="Times New Roman"/>
                <w:color w:val="auto"/>
                <w:spacing w:val="0"/>
                <w:position w:val="0"/>
                <w:sz w:val="24"/>
                <w:highlight w:val="none"/>
                <w:lang w:val="en-US" w:eastAsia="zh-CN"/>
              </w:rPr>
              <w:t>》文件，长治市</w:t>
            </w:r>
            <w:r>
              <w:rPr>
                <w:rFonts w:hint="eastAsia" w:cs="Times New Roman"/>
                <w:color w:val="auto"/>
                <w:spacing w:val="0"/>
                <w:position w:val="0"/>
                <w:sz w:val="24"/>
                <w:highlight w:val="none"/>
                <w:lang w:val="en-US" w:eastAsia="zh-CN"/>
              </w:rPr>
              <w:t>屯留区</w:t>
            </w:r>
            <w:r>
              <w:rPr>
                <w:rFonts w:hint="eastAsia" w:ascii="Times New Roman" w:hAnsi="Times New Roman" w:cs="Times New Roman"/>
                <w:color w:val="auto"/>
                <w:spacing w:val="0"/>
                <w:position w:val="0"/>
                <w:sz w:val="24"/>
                <w:highlight w:val="none"/>
                <w:lang w:val="en-US" w:eastAsia="zh-CN"/>
              </w:rPr>
              <w:t>2024年</w:t>
            </w:r>
            <w:r>
              <w:rPr>
                <w:rFonts w:hint="default" w:ascii="Times New Roman" w:hAnsi="Times New Roman" w:cs="Times New Roman"/>
                <w:color w:val="auto"/>
                <w:spacing w:val="0"/>
                <w:position w:val="0"/>
                <w:sz w:val="24"/>
                <w:highlight w:val="none"/>
                <w:lang w:val="en-US" w:eastAsia="zh-CN"/>
              </w:rPr>
              <w:t>环境空气质量监测结果见表3-</w:t>
            </w:r>
            <w:r>
              <w:rPr>
                <w:rFonts w:hint="eastAsia" w:ascii="Times New Roman" w:hAnsi="Times New Roman" w:cs="Times New Roman"/>
                <w:color w:val="auto"/>
                <w:spacing w:val="0"/>
                <w:position w:val="0"/>
                <w:sz w:val="24"/>
                <w:highlight w:val="none"/>
                <w:lang w:val="en-US" w:eastAsia="zh-CN"/>
              </w:rPr>
              <w:t>1</w:t>
            </w:r>
            <w:r>
              <w:rPr>
                <w:rFonts w:hint="default" w:ascii="Times New Roman" w:hAnsi="Times New Roman" w:cs="Times New Roman"/>
                <w:color w:val="auto"/>
                <w:spacing w:val="0"/>
                <w:position w:val="0"/>
                <w:sz w:val="24"/>
                <w:highlight w:val="none"/>
                <w:lang w:val="en-US" w:eastAsia="zh-CN"/>
              </w:rPr>
              <w:t>。</w:t>
            </w:r>
          </w:p>
          <w:p w14:paraId="520802F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leftChars="0" w:right="0" w:rightChars="0"/>
              <w:jc w:val="center"/>
              <w:textAlignment w:val="auto"/>
              <w:outlineLvl w:val="9"/>
              <w:rPr>
                <w:rFonts w:hint="default" w:ascii="Times New Roman" w:hAnsi="Times New Roman" w:eastAsia="黑体" w:cs="Times New Roman"/>
                <w:b w:val="0"/>
                <w:bCs/>
                <w:color w:val="auto"/>
                <w:spacing w:val="0"/>
                <w:position w:val="0"/>
                <w:sz w:val="21"/>
                <w:szCs w:val="16"/>
                <w:highlight w:val="none"/>
              </w:rPr>
            </w:pPr>
            <w:r>
              <w:rPr>
                <w:rFonts w:hint="default" w:ascii="Times New Roman" w:hAnsi="Times New Roman" w:eastAsia="黑体" w:cs="Times New Roman"/>
                <w:b w:val="0"/>
                <w:bCs/>
                <w:color w:val="auto"/>
                <w:spacing w:val="0"/>
                <w:position w:val="0"/>
                <w:sz w:val="21"/>
                <w:szCs w:val="16"/>
                <w:highlight w:val="none"/>
              </w:rPr>
              <w:t>表3-</w:t>
            </w:r>
            <w:r>
              <w:rPr>
                <w:rFonts w:hint="eastAsia" w:ascii="Times New Roman" w:hAnsi="Times New Roman" w:eastAsia="黑体" w:cs="Times New Roman"/>
                <w:b w:val="0"/>
                <w:bCs/>
                <w:color w:val="auto"/>
                <w:spacing w:val="0"/>
                <w:position w:val="0"/>
                <w:sz w:val="21"/>
                <w:szCs w:val="16"/>
                <w:highlight w:val="none"/>
                <w:lang w:val="en-US" w:eastAsia="zh-CN"/>
              </w:rPr>
              <w:t>1</w:t>
            </w:r>
            <w:r>
              <w:rPr>
                <w:rFonts w:hint="default" w:ascii="Times New Roman" w:hAnsi="Times New Roman" w:eastAsia="黑体" w:cs="Times New Roman"/>
                <w:b w:val="0"/>
                <w:bCs/>
                <w:color w:val="auto"/>
                <w:spacing w:val="0"/>
                <w:position w:val="0"/>
                <w:sz w:val="21"/>
                <w:szCs w:val="16"/>
                <w:highlight w:val="none"/>
              </w:rPr>
              <w:t xml:space="preserve">  大气环境质量现状监测结果统计表</w:t>
            </w:r>
          </w:p>
          <w:tbl>
            <w:tblPr>
              <w:tblStyle w:val="30"/>
              <w:tblW w:w="7937"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588"/>
              <w:gridCol w:w="1589"/>
              <w:gridCol w:w="1588"/>
              <w:gridCol w:w="1586"/>
              <w:gridCol w:w="1586"/>
            </w:tblGrid>
            <w:tr w14:paraId="4346E90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40" w:hRule="atLeast"/>
                <w:jc w:val="center"/>
              </w:trPr>
              <w:tc>
                <w:tcPr>
                  <w:tcW w:w="1685" w:type="dxa"/>
                  <w:tcBorders>
                    <w:bottom w:val="single" w:color="000000" w:sz="6" w:space="0"/>
                    <w:right w:val="single" w:color="000000" w:sz="6" w:space="0"/>
                  </w:tcBorders>
                  <w:vAlign w:val="center"/>
                </w:tcPr>
                <w:p w14:paraId="3E05F35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b w:val="0"/>
                      <w:bCs w:val="0"/>
                      <w:color w:val="auto"/>
                      <w:spacing w:val="0"/>
                      <w:kern w:val="2"/>
                      <w:position w:val="0"/>
                      <w:sz w:val="21"/>
                      <w:szCs w:val="21"/>
                      <w:highlight w:val="none"/>
                      <w:lang w:val="zh-CN" w:eastAsia="zh-CN" w:bidi="zh-CN"/>
                    </w:rPr>
                  </w:pPr>
                  <w:r>
                    <w:rPr>
                      <w:rFonts w:hint="default" w:ascii="Times New Roman" w:hAnsi="Times New Roman" w:eastAsia="宋体" w:cs="Times New Roman"/>
                      <w:b w:val="0"/>
                      <w:bCs w:val="0"/>
                      <w:color w:val="auto"/>
                      <w:spacing w:val="0"/>
                      <w:kern w:val="2"/>
                      <w:position w:val="0"/>
                      <w:sz w:val="21"/>
                      <w:szCs w:val="21"/>
                      <w:highlight w:val="none"/>
                      <w:lang w:val="zh-CN" w:eastAsia="zh-CN" w:bidi="zh-CN"/>
                    </w:rPr>
                    <w:t>监测项目</w:t>
                  </w:r>
                </w:p>
              </w:tc>
              <w:tc>
                <w:tcPr>
                  <w:tcW w:w="1685" w:type="dxa"/>
                  <w:tcBorders>
                    <w:left w:val="single" w:color="000000" w:sz="6" w:space="0"/>
                    <w:bottom w:val="single" w:color="000000" w:sz="6" w:space="0"/>
                    <w:right w:val="single" w:color="000000" w:sz="6" w:space="0"/>
                  </w:tcBorders>
                  <w:vAlign w:val="center"/>
                </w:tcPr>
                <w:p w14:paraId="2057F9D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b w:val="0"/>
                      <w:bCs w:val="0"/>
                      <w:color w:val="auto"/>
                      <w:spacing w:val="0"/>
                      <w:kern w:val="2"/>
                      <w:position w:val="0"/>
                      <w:sz w:val="21"/>
                      <w:szCs w:val="21"/>
                      <w:highlight w:val="none"/>
                      <w:lang w:val="zh-CN" w:eastAsia="zh-CN" w:bidi="zh-CN"/>
                    </w:rPr>
                  </w:pPr>
                  <w:r>
                    <w:rPr>
                      <w:rFonts w:hint="default" w:ascii="Times New Roman" w:hAnsi="Times New Roman" w:eastAsia="宋体" w:cs="Times New Roman"/>
                      <w:b w:val="0"/>
                      <w:bCs w:val="0"/>
                      <w:color w:val="auto"/>
                      <w:spacing w:val="0"/>
                      <w:kern w:val="2"/>
                      <w:position w:val="0"/>
                      <w:sz w:val="21"/>
                      <w:szCs w:val="21"/>
                      <w:highlight w:val="none"/>
                      <w:lang w:val="zh-CN" w:eastAsia="zh-CN" w:bidi="zh-CN"/>
                    </w:rPr>
                    <w:t>浓度均值</w:t>
                  </w:r>
                  <w:r>
                    <w:rPr>
                      <w:rFonts w:hint="default" w:ascii="Times New Roman" w:hAnsi="Times New Roman" w:eastAsia="宋体" w:cs="Times New Roman"/>
                      <w:b w:val="0"/>
                      <w:bCs w:val="0"/>
                      <w:color w:val="auto"/>
                      <w:spacing w:val="0"/>
                      <w:position w:val="0"/>
                      <w:szCs w:val="21"/>
                      <w:highlight w:val="none"/>
                    </w:rPr>
                    <w:t>μg/m</w:t>
                  </w:r>
                  <w:r>
                    <w:rPr>
                      <w:rFonts w:hint="default" w:ascii="Times New Roman" w:hAnsi="Times New Roman" w:eastAsia="宋体" w:cs="Times New Roman"/>
                      <w:b w:val="0"/>
                      <w:bCs w:val="0"/>
                      <w:color w:val="auto"/>
                      <w:spacing w:val="0"/>
                      <w:position w:val="0"/>
                      <w:szCs w:val="21"/>
                      <w:highlight w:val="none"/>
                      <w:vertAlign w:val="superscript"/>
                    </w:rPr>
                    <w:t>3</w:t>
                  </w:r>
                </w:p>
              </w:tc>
              <w:tc>
                <w:tcPr>
                  <w:tcW w:w="1684" w:type="dxa"/>
                  <w:tcBorders>
                    <w:left w:val="single" w:color="000000" w:sz="6" w:space="0"/>
                    <w:bottom w:val="single" w:color="000000" w:sz="6" w:space="0"/>
                    <w:right w:val="single" w:color="000000" w:sz="6" w:space="0"/>
                  </w:tcBorders>
                  <w:vAlign w:val="center"/>
                </w:tcPr>
                <w:p w14:paraId="5AF92D1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b w:val="0"/>
                      <w:bCs w:val="0"/>
                      <w:color w:val="auto"/>
                      <w:spacing w:val="0"/>
                      <w:kern w:val="2"/>
                      <w:position w:val="0"/>
                      <w:sz w:val="21"/>
                      <w:szCs w:val="21"/>
                      <w:highlight w:val="none"/>
                      <w:lang w:val="zh-CN" w:eastAsia="zh-CN" w:bidi="zh-CN"/>
                    </w:rPr>
                  </w:pPr>
                  <w:r>
                    <w:rPr>
                      <w:rFonts w:hint="default" w:ascii="Times New Roman" w:hAnsi="Times New Roman" w:eastAsia="宋体" w:cs="Times New Roman"/>
                      <w:b w:val="0"/>
                      <w:bCs w:val="0"/>
                      <w:color w:val="auto"/>
                      <w:spacing w:val="0"/>
                      <w:kern w:val="2"/>
                      <w:position w:val="0"/>
                      <w:sz w:val="21"/>
                      <w:szCs w:val="21"/>
                      <w:highlight w:val="none"/>
                      <w:lang w:val="zh-CN" w:eastAsia="zh-CN" w:bidi="zh-CN"/>
                    </w:rPr>
                    <w:t>标准值</w:t>
                  </w:r>
                  <w:r>
                    <w:rPr>
                      <w:rFonts w:hint="default" w:ascii="Times New Roman" w:hAnsi="Times New Roman" w:eastAsia="宋体" w:cs="Times New Roman"/>
                      <w:b w:val="0"/>
                      <w:bCs w:val="0"/>
                      <w:color w:val="auto"/>
                      <w:spacing w:val="0"/>
                      <w:position w:val="0"/>
                      <w:szCs w:val="21"/>
                      <w:highlight w:val="none"/>
                    </w:rPr>
                    <w:t>μg/m</w:t>
                  </w:r>
                  <w:r>
                    <w:rPr>
                      <w:rFonts w:hint="default" w:ascii="Times New Roman" w:hAnsi="Times New Roman" w:eastAsia="宋体" w:cs="Times New Roman"/>
                      <w:b w:val="0"/>
                      <w:bCs w:val="0"/>
                      <w:color w:val="auto"/>
                      <w:spacing w:val="0"/>
                      <w:position w:val="0"/>
                      <w:szCs w:val="21"/>
                      <w:highlight w:val="none"/>
                      <w:vertAlign w:val="superscript"/>
                    </w:rPr>
                    <w:t>3</w:t>
                  </w:r>
                </w:p>
              </w:tc>
              <w:tc>
                <w:tcPr>
                  <w:tcW w:w="1682" w:type="dxa"/>
                  <w:tcBorders>
                    <w:left w:val="single" w:color="000000" w:sz="6" w:space="0"/>
                    <w:bottom w:val="single" w:color="000000" w:sz="6" w:space="0"/>
                    <w:right w:val="single" w:color="000000" w:sz="6" w:space="0"/>
                  </w:tcBorders>
                  <w:vAlign w:val="center"/>
                </w:tcPr>
                <w:p w14:paraId="11ABFBF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b w:val="0"/>
                      <w:bCs w:val="0"/>
                      <w:color w:val="auto"/>
                      <w:spacing w:val="0"/>
                      <w:kern w:val="2"/>
                      <w:position w:val="0"/>
                      <w:sz w:val="21"/>
                      <w:szCs w:val="21"/>
                      <w:highlight w:val="none"/>
                      <w:lang w:val="zh-CN" w:eastAsia="zh-CN" w:bidi="zh-CN"/>
                    </w:rPr>
                  </w:pPr>
                  <w:r>
                    <w:rPr>
                      <w:rFonts w:hint="default" w:ascii="Times New Roman" w:hAnsi="Times New Roman" w:eastAsia="宋体" w:cs="Times New Roman"/>
                      <w:b w:val="0"/>
                      <w:bCs w:val="0"/>
                      <w:color w:val="auto"/>
                      <w:spacing w:val="0"/>
                      <w:kern w:val="2"/>
                      <w:position w:val="0"/>
                      <w:sz w:val="21"/>
                      <w:szCs w:val="21"/>
                      <w:highlight w:val="none"/>
                      <w:lang w:val="zh-CN" w:eastAsia="zh-CN" w:bidi="zh-CN"/>
                    </w:rPr>
                    <w:t>占标率</w:t>
                  </w:r>
                </w:p>
              </w:tc>
              <w:tc>
                <w:tcPr>
                  <w:tcW w:w="1682" w:type="dxa"/>
                  <w:tcBorders>
                    <w:left w:val="single" w:color="000000" w:sz="6" w:space="0"/>
                    <w:bottom w:val="single" w:color="000000" w:sz="6" w:space="0"/>
                  </w:tcBorders>
                  <w:vAlign w:val="center"/>
                </w:tcPr>
                <w:p w14:paraId="5854D14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b w:val="0"/>
                      <w:bCs w:val="0"/>
                      <w:color w:val="auto"/>
                      <w:spacing w:val="0"/>
                      <w:kern w:val="2"/>
                      <w:position w:val="0"/>
                      <w:sz w:val="21"/>
                      <w:szCs w:val="21"/>
                      <w:highlight w:val="none"/>
                      <w:lang w:val="zh-CN" w:eastAsia="zh-CN" w:bidi="zh-CN"/>
                    </w:rPr>
                  </w:pPr>
                  <w:r>
                    <w:rPr>
                      <w:rFonts w:hint="default" w:ascii="Times New Roman" w:hAnsi="Times New Roman" w:eastAsia="宋体" w:cs="Times New Roman"/>
                      <w:b w:val="0"/>
                      <w:bCs w:val="0"/>
                      <w:color w:val="auto"/>
                      <w:spacing w:val="0"/>
                      <w:kern w:val="2"/>
                      <w:position w:val="0"/>
                      <w:sz w:val="21"/>
                      <w:szCs w:val="21"/>
                      <w:highlight w:val="none"/>
                      <w:lang w:val="zh-CN" w:eastAsia="zh-CN" w:bidi="zh-CN"/>
                    </w:rPr>
                    <w:t>达标情况</w:t>
                  </w:r>
                </w:p>
              </w:tc>
            </w:tr>
            <w:tr w14:paraId="020CC97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40" w:hRule="atLeast"/>
                <w:jc w:val="center"/>
              </w:trPr>
              <w:tc>
                <w:tcPr>
                  <w:tcW w:w="1685" w:type="dxa"/>
                  <w:tcBorders>
                    <w:top w:val="single" w:color="000000" w:sz="6" w:space="0"/>
                    <w:bottom w:val="single" w:color="000000" w:sz="6" w:space="0"/>
                    <w:right w:val="single" w:color="000000" w:sz="6" w:space="0"/>
                  </w:tcBorders>
                  <w:vAlign w:val="center"/>
                </w:tcPr>
                <w:p w14:paraId="014A94C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spacing w:val="0"/>
                      <w:kern w:val="2"/>
                      <w:position w:val="0"/>
                      <w:sz w:val="21"/>
                      <w:szCs w:val="21"/>
                      <w:highlight w:val="none"/>
                      <w:lang w:val="zh-CN" w:eastAsia="zh-CN" w:bidi="zh-CN"/>
                    </w:rPr>
                  </w:pPr>
                  <w:r>
                    <w:rPr>
                      <w:rFonts w:hint="default" w:ascii="Times New Roman" w:hAnsi="Times New Roman" w:eastAsia="宋体" w:cs="Times New Roman"/>
                      <w:color w:val="auto"/>
                      <w:spacing w:val="0"/>
                      <w:kern w:val="2"/>
                      <w:position w:val="0"/>
                      <w:sz w:val="21"/>
                      <w:szCs w:val="21"/>
                      <w:highlight w:val="none"/>
                      <w:lang w:val="zh-CN" w:eastAsia="zh-CN" w:bidi="zh-CN"/>
                    </w:rPr>
                    <w:t>SO</w:t>
                  </w:r>
                  <w:r>
                    <w:rPr>
                      <w:rFonts w:hint="default" w:ascii="Times New Roman" w:hAnsi="Times New Roman" w:eastAsia="宋体" w:cs="Times New Roman"/>
                      <w:color w:val="auto"/>
                      <w:spacing w:val="0"/>
                      <w:kern w:val="2"/>
                      <w:position w:val="0"/>
                      <w:sz w:val="21"/>
                      <w:szCs w:val="21"/>
                      <w:highlight w:val="none"/>
                      <w:vertAlign w:val="subscript"/>
                      <w:lang w:val="zh-CN" w:eastAsia="zh-CN" w:bidi="zh-CN"/>
                    </w:rPr>
                    <w:t>2</w:t>
                  </w:r>
                </w:p>
              </w:tc>
              <w:tc>
                <w:tcPr>
                  <w:tcW w:w="1685" w:type="dxa"/>
                  <w:tcBorders>
                    <w:top w:val="single" w:color="000000" w:sz="6" w:space="0"/>
                    <w:left w:val="single" w:color="000000" w:sz="6" w:space="0"/>
                    <w:bottom w:val="single" w:color="000000" w:sz="6" w:space="0"/>
                    <w:right w:val="single" w:color="000000" w:sz="6" w:space="0"/>
                  </w:tcBorders>
                  <w:vAlign w:val="center"/>
                </w:tcPr>
                <w:p w14:paraId="1E94F25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spacing w:val="0"/>
                      <w:kern w:val="2"/>
                      <w:position w:val="0"/>
                      <w:sz w:val="21"/>
                      <w:szCs w:val="21"/>
                      <w:highlight w:val="none"/>
                      <w:lang w:val="en-US" w:eastAsia="zh-CN" w:bidi="zh-CN"/>
                    </w:rPr>
                  </w:pPr>
                  <w:r>
                    <w:rPr>
                      <w:rFonts w:hint="eastAsia" w:cs="Times New Roman"/>
                      <w:color w:val="auto"/>
                      <w:spacing w:val="0"/>
                      <w:kern w:val="2"/>
                      <w:position w:val="0"/>
                      <w:sz w:val="21"/>
                      <w:szCs w:val="21"/>
                      <w:highlight w:val="none"/>
                      <w:lang w:val="en-US" w:eastAsia="zh-CN" w:bidi="zh-CN"/>
                    </w:rPr>
                    <w:t>13</w:t>
                  </w:r>
                </w:p>
              </w:tc>
              <w:tc>
                <w:tcPr>
                  <w:tcW w:w="1684" w:type="dxa"/>
                  <w:tcBorders>
                    <w:top w:val="single" w:color="000000" w:sz="6" w:space="0"/>
                    <w:left w:val="single" w:color="000000" w:sz="6" w:space="0"/>
                    <w:bottom w:val="single" w:color="000000" w:sz="6" w:space="0"/>
                    <w:right w:val="single" w:color="000000" w:sz="6" w:space="0"/>
                  </w:tcBorders>
                  <w:vAlign w:val="center"/>
                </w:tcPr>
                <w:p w14:paraId="3F35709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spacing w:val="0"/>
                      <w:kern w:val="2"/>
                      <w:position w:val="0"/>
                      <w:sz w:val="21"/>
                      <w:szCs w:val="21"/>
                      <w:highlight w:val="none"/>
                      <w:lang w:val="zh-CN" w:eastAsia="zh-CN" w:bidi="zh-CN"/>
                    </w:rPr>
                  </w:pPr>
                  <w:r>
                    <w:rPr>
                      <w:rFonts w:hint="default" w:ascii="Times New Roman" w:hAnsi="Times New Roman" w:eastAsia="宋体" w:cs="Times New Roman"/>
                      <w:color w:val="auto"/>
                      <w:spacing w:val="0"/>
                      <w:kern w:val="2"/>
                      <w:position w:val="0"/>
                      <w:sz w:val="21"/>
                      <w:szCs w:val="21"/>
                      <w:highlight w:val="none"/>
                      <w:lang w:val="zh-CN" w:eastAsia="zh-CN" w:bidi="zh-CN"/>
                    </w:rPr>
                    <w:t>60</w:t>
                  </w:r>
                </w:p>
              </w:tc>
              <w:tc>
                <w:tcPr>
                  <w:tcW w:w="1682" w:type="dxa"/>
                  <w:tcBorders>
                    <w:top w:val="single" w:color="000000" w:sz="6" w:space="0"/>
                    <w:left w:val="single" w:color="000000" w:sz="6" w:space="0"/>
                    <w:bottom w:val="single" w:color="000000" w:sz="6" w:space="0"/>
                    <w:right w:val="single" w:color="000000" w:sz="6" w:space="0"/>
                  </w:tcBorders>
                  <w:vAlign w:val="center"/>
                </w:tcPr>
                <w:p w14:paraId="4604F7B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spacing w:val="0"/>
                      <w:kern w:val="2"/>
                      <w:position w:val="0"/>
                      <w:sz w:val="21"/>
                      <w:szCs w:val="21"/>
                      <w:highlight w:val="none"/>
                      <w:lang w:val="en-US" w:eastAsia="zh-CN" w:bidi="zh-CN"/>
                    </w:rPr>
                  </w:pPr>
                  <w:r>
                    <w:rPr>
                      <w:rFonts w:hint="eastAsia" w:cs="Times New Roman"/>
                      <w:color w:val="auto"/>
                      <w:spacing w:val="0"/>
                      <w:kern w:val="2"/>
                      <w:position w:val="0"/>
                      <w:sz w:val="21"/>
                      <w:szCs w:val="21"/>
                      <w:highlight w:val="none"/>
                      <w:lang w:val="en-US" w:eastAsia="zh-CN" w:bidi="zh-CN"/>
                    </w:rPr>
                    <w:t>21</w:t>
                  </w:r>
                  <w:r>
                    <w:rPr>
                      <w:rFonts w:hint="eastAsia" w:ascii="Times New Roman" w:hAnsi="Times New Roman" w:eastAsia="宋体" w:cs="Times New Roman"/>
                      <w:color w:val="auto"/>
                      <w:spacing w:val="0"/>
                      <w:kern w:val="2"/>
                      <w:position w:val="0"/>
                      <w:sz w:val="21"/>
                      <w:szCs w:val="21"/>
                      <w:highlight w:val="none"/>
                      <w:lang w:val="en-US" w:eastAsia="zh-CN" w:bidi="zh-CN"/>
                    </w:rPr>
                    <w:t>.67%</w:t>
                  </w:r>
                </w:p>
              </w:tc>
              <w:tc>
                <w:tcPr>
                  <w:tcW w:w="1682" w:type="dxa"/>
                  <w:tcBorders>
                    <w:top w:val="single" w:color="000000" w:sz="6" w:space="0"/>
                    <w:left w:val="single" w:color="000000" w:sz="6" w:space="0"/>
                    <w:bottom w:val="single" w:color="000000" w:sz="6" w:space="0"/>
                  </w:tcBorders>
                  <w:vAlign w:val="center"/>
                </w:tcPr>
                <w:p w14:paraId="77AD648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spacing w:val="0"/>
                      <w:kern w:val="2"/>
                      <w:position w:val="0"/>
                      <w:sz w:val="21"/>
                      <w:szCs w:val="21"/>
                      <w:highlight w:val="none"/>
                      <w:lang w:val="zh-CN" w:eastAsia="zh-CN" w:bidi="zh-CN"/>
                    </w:rPr>
                  </w:pPr>
                  <w:r>
                    <w:rPr>
                      <w:rFonts w:hint="default" w:ascii="Times New Roman" w:hAnsi="Times New Roman" w:eastAsia="宋体" w:cs="Times New Roman"/>
                      <w:color w:val="auto"/>
                      <w:spacing w:val="0"/>
                      <w:kern w:val="2"/>
                      <w:position w:val="0"/>
                      <w:sz w:val="21"/>
                      <w:szCs w:val="21"/>
                      <w:highlight w:val="none"/>
                      <w:lang w:val="zh-CN" w:eastAsia="zh-CN" w:bidi="zh-CN"/>
                    </w:rPr>
                    <w:t>达标</w:t>
                  </w:r>
                </w:p>
              </w:tc>
            </w:tr>
            <w:tr w14:paraId="1DA7A12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40" w:hRule="atLeast"/>
                <w:jc w:val="center"/>
              </w:trPr>
              <w:tc>
                <w:tcPr>
                  <w:tcW w:w="1685" w:type="dxa"/>
                  <w:tcBorders>
                    <w:top w:val="single" w:color="000000" w:sz="6" w:space="0"/>
                    <w:bottom w:val="single" w:color="000000" w:sz="6" w:space="0"/>
                    <w:right w:val="single" w:color="000000" w:sz="6" w:space="0"/>
                  </w:tcBorders>
                  <w:vAlign w:val="center"/>
                </w:tcPr>
                <w:p w14:paraId="2CD13F8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spacing w:val="0"/>
                      <w:kern w:val="2"/>
                      <w:position w:val="0"/>
                      <w:sz w:val="21"/>
                      <w:szCs w:val="21"/>
                      <w:highlight w:val="none"/>
                      <w:lang w:val="zh-CN" w:eastAsia="zh-CN" w:bidi="zh-CN"/>
                    </w:rPr>
                  </w:pPr>
                  <w:r>
                    <w:rPr>
                      <w:rFonts w:hint="default" w:ascii="Times New Roman" w:hAnsi="Times New Roman" w:eastAsia="宋体" w:cs="Times New Roman"/>
                      <w:color w:val="auto"/>
                      <w:spacing w:val="0"/>
                      <w:kern w:val="2"/>
                      <w:position w:val="0"/>
                      <w:sz w:val="21"/>
                      <w:szCs w:val="21"/>
                      <w:highlight w:val="none"/>
                      <w:lang w:val="zh-CN" w:eastAsia="zh-CN" w:bidi="zh-CN"/>
                    </w:rPr>
                    <w:t>NO</w:t>
                  </w:r>
                  <w:r>
                    <w:rPr>
                      <w:rFonts w:hint="default" w:ascii="Times New Roman" w:hAnsi="Times New Roman" w:eastAsia="宋体" w:cs="Times New Roman"/>
                      <w:color w:val="auto"/>
                      <w:spacing w:val="0"/>
                      <w:kern w:val="2"/>
                      <w:position w:val="0"/>
                      <w:sz w:val="21"/>
                      <w:szCs w:val="21"/>
                      <w:highlight w:val="none"/>
                      <w:vertAlign w:val="subscript"/>
                      <w:lang w:val="zh-CN" w:eastAsia="zh-CN" w:bidi="zh-CN"/>
                    </w:rPr>
                    <w:t>2</w:t>
                  </w:r>
                </w:p>
              </w:tc>
              <w:tc>
                <w:tcPr>
                  <w:tcW w:w="1685" w:type="dxa"/>
                  <w:tcBorders>
                    <w:top w:val="single" w:color="000000" w:sz="6" w:space="0"/>
                    <w:left w:val="single" w:color="000000" w:sz="6" w:space="0"/>
                    <w:bottom w:val="single" w:color="000000" w:sz="6" w:space="0"/>
                    <w:right w:val="single" w:color="000000" w:sz="6" w:space="0"/>
                  </w:tcBorders>
                  <w:vAlign w:val="center"/>
                </w:tcPr>
                <w:p w14:paraId="3071D21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spacing w:val="0"/>
                      <w:kern w:val="2"/>
                      <w:position w:val="0"/>
                      <w:sz w:val="21"/>
                      <w:szCs w:val="21"/>
                      <w:highlight w:val="none"/>
                      <w:lang w:val="en-US" w:eastAsia="zh-CN" w:bidi="zh-CN"/>
                    </w:rPr>
                  </w:pPr>
                  <w:r>
                    <w:rPr>
                      <w:rFonts w:hint="eastAsia" w:ascii="Times New Roman" w:hAnsi="Times New Roman" w:eastAsia="宋体" w:cs="Times New Roman"/>
                      <w:color w:val="auto"/>
                      <w:spacing w:val="0"/>
                      <w:kern w:val="2"/>
                      <w:position w:val="0"/>
                      <w:sz w:val="21"/>
                      <w:szCs w:val="21"/>
                      <w:highlight w:val="none"/>
                      <w:lang w:val="en-US" w:eastAsia="zh-CN" w:bidi="zh-CN"/>
                    </w:rPr>
                    <w:t>2</w:t>
                  </w:r>
                  <w:r>
                    <w:rPr>
                      <w:rFonts w:hint="eastAsia" w:cs="Times New Roman"/>
                      <w:color w:val="auto"/>
                      <w:spacing w:val="0"/>
                      <w:kern w:val="2"/>
                      <w:position w:val="0"/>
                      <w:sz w:val="21"/>
                      <w:szCs w:val="21"/>
                      <w:highlight w:val="none"/>
                      <w:lang w:val="en-US" w:eastAsia="zh-CN" w:bidi="zh-CN"/>
                    </w:rPr>
                    <w:t>3</w:t>
                  </w:r>
                </w:p>
              </w:tc>
              <w:tc>
                <w:tcPr>
                  <w:tcW w:w="1684" w:type="dxa"/>
                  <w:tcBorders>
                    <w:top w:val="single" w:color="000000" w:sz="6" w:space="0"/>
                    <w:left w:val="single" w:color="000000" w:sz="6" w:space="0"/>
                    <w:bottom w:val="single" w:color="000000" w:sz="6" w:space="0"/>
                    <w:right w:val="single" w:color="000000" w:sz="6" w:space="0"/>
                  </w:tcBorders>
                  <w:vAlign w:val="center"/>
                </w:tcPr>
                <w:p w14:paraId="3E871D4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spacing w:val="0"/>
                      <w:kern w:val="2"/>
                      <w:position w:val="0"/>
                      <w:sz w:val="21"/>
                      <w:szCs w:val="21"/>
                      <w:highlight w:val="none"/>
                      <w:lang w:val="zh-CN" w:eastAsia="zh-CN" w:bidi="zh-CN"/>
                    </w:rPr>
                  </w:pPr>
                  <w:r>
                    <w:rPr>
                      <w:rFonts w:hint="default" w:ascii="Times New Roman" w:hAnsi="Times New Roman" w:eastAsia="宋体" w:cs="Times New Roman"/>
                      <w:color w:val="auto"/>
                      <w:spacing w:val="0"/>
                      <w:kern w:val="2"/>
                      <w:position w:val="0"/>
                      <w:sz w:val="21"/>
                      <w:szCs w:val="21"/>
                      <w:highlight w:val="none"/>
                      <w:lang w:val="zh-CN" w:eastAsia="zh-CN" w:bidi="zh-CN"/>
                    </w:rPr>
                    <w:t>40</w:t>
                  </w:r>
                </w:p>
              </w:tc>
              <w:tc>
                <w:tcPr>
                  <w:tcW w:w="1682" w:type="dxa"/>
                  <w:tcBorders>
                    <w:top w:val="single" w:color="000000" w:sz="6" w:space="0"/>
                    <w:left w:val="single" w:color="000000" w:sz="6" w:space="0"/>
                    <w:bottom w:val="single" w:color="000000" w:sz="6" w:space="0"/>
                    <w:right w:val="single" w:color="000000" w:sz="6" w:space="0"/>
                  </w:tcBorders>
                  <w:vAlign w:val="center"/>
                </w:tcPr>
                <w:p w14:paraId="67E83E5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spacing w:val="0"/>
                      <w:kern w:val="2"/>
                      <w:position w:val="0"/>
                      <w:sz w:val="21"/>
                      <w:szCs w:val="21"/>
                      <w:highlight w:val="none"/>
                      <w:lang w:val="en-US" w:eastAsia="zh-CN" w:bidi="zh-CN"/>
                    </w:rPr>
                  </w:pPr>
                  <w:r>
                    <w:rPr>
                      <w:rFonts w:hint="eastAsia" w:cs="Times New Roman"/>
                      <w:color w:val="auto"/>
                      <w:spacing w:val="0"/>
                      <w:kern w:val="2"/>
                      <w:position w:val="0"/>
                      <w:sz w:val="21"/>
                      <w:szCs w:val="21"/>
                      <w:highlight w:val="none"/>
                      <w:lang w:val="en-US" w:eastAsia="zh-CN" w:bidi="zh-CN"/>
                    </w:rPr>
                    <w:t>57.5</w:t>
                  </w:r>
                  <w:r>
                    <w:rPr>
                      <w:rFonts w:hint="eastAsia" w:ascii="Times New Roman" w:hAnsi="Times New Roman" w:eastAsia="宋体" w:cs="Times New Roman"/>
                      <w:color w:val="auto"/>
                      <w:spacing w:val="0"/>
                      <w:kern w:val="2"/>
                      <w:position w:val="0"/>
                      <w:sz w:val="21"/>
                      <w:szCs w:val="21"/>
                      <w:highlight w:val="none"/>
                      <w:lang w:val="en-US" w:eastAsia="zh-CN" w:bidi="zh-CN"/>
                    </w:rPr>
                    <w:t>%</w:t>
                  </w:r>
                </w:p>
              </w:tc>
              <w:tc>
                <w:tcPr>
                  <w:tcW w:w="1682" w:type="dxa"/>
                  <w:tcBorders>
                    <w:top w:val="single" w:color="000000" w:sz="6" w:space="0"/>
                    <w:left w:val="single" w:color="000000" w:sz="6" w:space="0"/>
                    <w:bottom w:val="single" w:color="000000" w:sz="6" w:space="0"/>
                  </w:tcBorders>
                  <w:vAlign w:val="center"/>
                </w:tcPr>
                <w:p w14:paraId="09A404E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spacing w:val="0"/>
                      <w:kern w:val="2"/>
                      <w:position w:val="0"/>
                      <w:sz w:val="21"/>
                      <w:szCs w:val="21"/>
                      <w:highlight w:val="none"/>
                      <w:lang w:val="zh-CN" w:eastAsia="zh-CN" w:bidi="zh-CN"/>
                    </w:rPr>
                  </w:pPr>
                  <w:r>
                    <w:rPr>
                      <w:rFonts w:hint="default" w:ascii="Times New Roman" w:hAnsi="Times New Roman" w:eastAsia="宋体" w:cs="Times New Roman"/>
                      <w:color w:val="auto"/>
                      <w:spacing w:val="0"/>
                      <w:kern w:val="2"/>
                      <w:position w:val="0"/>
                      <w:sz w:val="21"/>
                      <w:szCs w:val="21"/>
                      <w:highlight w:val="none"/>
                      <w:lang w:val="zh-CN" w:eastAsia="zh-CN" w:bidi="zh-CN"/>
                    </w:rPr>
                    <w:t>达标</w:t>
                  </w:r>
                </w:p>
              </w:tc>
            </w:tr>
            <w:tr w14:paraId="05BDDCF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40" w:hRule="atLeast"/>
                <w:jc w:val="center"/>
              </w:trPr>
              <w:tc>
                <w:tcPr>
                  <w:tcW w:w="1685" w:type="dxa"/>
                  <w:tcBorders>
                    <w:top w:val="single" w:color="000000" w:sz="6" w:space="0"/>
                    <w:bottom w:val="single" w:color="000000" w:sz="6" w:space="0"/>
                    <w:right w:val="single" w:color="000000" w:sz="6" w:space="0"/>
                  </w:tcBorders>
                  <w:vAlign w:val="center"/>
                </w:tcPr>
                <w:p w14:paraId="3D0A4DC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spacing w:val="0"/>
                      <w:kern w:val="2"/>
                      <w:position w:val="0"/>
                      <w:sz w:val="21"/>
                      <w:szCs w:val="21"/>
                      <w:highlight w:val="none"/>
                      <w:lang w:val="zh-CN" w:eastAsia="zh-CN" w:bidi="zh-CN"/>
                    </w:rPr>
                  </w:pPr>
                  <w:r>
                    <w:rPr>
                      <w:rFonts w:hint="default" w:ascii="Times New Roman" w:hAnsi="Times New Roman" w:eastAsia="宋体" w:cs="Times New Roman"/>
                      <w:color w:val="auto"/>
                      <w:spacing w:val="0"/>
                      <w:kern w:val="2"/>
                      <w:position w:val="0"/>
                      <w:sz w:val="21"/>
                      <w:szCs w:val="21"/>
                      <w:highlight w:val="none"/>
                      <w:lang w:val="zh-CN" w:eastAsia="zh-CN" w:bidi="zh-CN"/>
                    </w:rPr>
                    <w:t>PM</w:t>
                  </w:r>
                  <w:r>
                    <w:rPr>
                      <w:rFonts w:hint="default" w:ascii="Times New Roman" w:hAnsi="Times New Roman" w:eastAsia="宋体" w:cs="Times New Roman"/>
                      <w:color w:val="auto"/>
                      <w:spacing w:val="0"/>
                      <w:kern w:val="2"/>
                      <w:position w:val="0"/>
                      <w:sz w:val="21"/>
                      <w:szCs w:val="21"/>
                      <w:highlight w:val="none"/>
                      <w:vertAlign w:val="subscript"/>
                      <w:lang w:val="zh-CN" w:eastAsia="zh-CN" w:bidi="zh-CN"/>
                    </w:rPr>
                    <w:t>10</w:t>
                  </w:r>
                </w:p>
              </w:tc>
              <w:tc>
                <w:tcPr>
                  <w:tcW w:w="1685" w:type="dxa"/>
                  <w:tcBorders>
                    <w:top w:val="single" w:color="000000" w:sz="6" w:space="0"/>
                    <w:left w:val="single" w:color="000000" w:sz="6" w:space="0"/>
                    <w:bottom w:val="single" w:color="000000" w:sz="6" w:space="0"/>
                    <w:right w:val="single" w:color="000000" w:sz="6" w:space="0"/>
                  </w:tcBorders>
                  <w:vAlign w:val="center"/>
                </w:tcPr>
                <w:p w14:paraId="64AF487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spacing w:val="0"/>
                      <w:kern w:val="2"/>
                      <w:position w:val="0"/>
                      <w:sz w:val="21"/>
                      <w:szCs w:val="21"/>
                      <w:highlight w:val="none"/>
                      <w:lang w:val="en-US" w:eastAsia="zh-CN" w:bidi="zh-CN"/>
                    </w:rPr>
                  </w:pPr>
                  <w:r>
                    <w:rPr>
                      <w:rFonts w:hint="eastAsia" w:cs="Times New Roman"/>
                      <w:color w:val="auto"/>
                      <w:spacing w:val="0"/>
                      <w:kern w:val="2"/>
                      <w:position w:val="0"/>
                      <w:sz w:val="21"/>
                      <w:szCs w:val="21"/>
                      <w:highlight w:val="none"/>
                      <w:lang w:val="en-US" w:eastAsia="zh-CN" w:bidi="zh-CN"/>
                    </w:rPr>
                    <w:t>50</w:t>
                  </w:r>
                </w:p>
              </w:tc>
              <w:tc>
                <w:tcPr>
                  <w:tcW w:w="1684" w:type="dxa"/>
                  <w:tcBorders>
                    <w:top w:val="single" w:color="000000" w:sz="6" w:space="0"/>
                    <w:left w:val="single" w:color="000000" w:sz="6" w:space="0"/>
                    <w:bottom w:val="single" w:color="000000" w:sz="6" w:space="0"/>
                    <w:right w:val="single" w:color="000000" w:sz="6" w:space="0"/>
                  </w:tcBorders>
                  <w:vAlign w:val="center"/>
                </w:tcPr>
                <w:p w14:paraId="08470A3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spacing w:val="0"/>
                      <w:kern w:val="2"/>
                      <w:position w:val="0"/>
                      <w:sz w:val="21"/>
                      <w:szCs w:val="21"/>
                      <w:highlight w:val="none"/>
                      <w:lang w:val="zh-CN" w:eastAsia="zh-CN" w:bidi="zh-CN"/>
                    </w:rPr>
                  </w:pPr>
                  <w:r>
                    <w:rPr>
                      <w:rFonts w:hint="default" w:ascii="Times New Roman" w:hAnsi="Times New Roman" w:eastAsia="宋体" w:cs="Times New Roman"/>
                      <w:color w:val="auto"/>
                      <w:spacing w:val="0"/>
                      <w:kern w:val="2"/>
                      <w:position w:val="0"/>
                      <w:sz w:val="21"/>
                      <w:szCs w:val="21"/>
                      <w:highlight w:val="none"/>
                      <w:lang w:val="zh-CN" w:eastAsia="zh-CN" w:bidi="zh-CN"/>
                    </w:rPr>
                    <w:t>70</w:t>
                  </w:r>
                </w:p>
              </w:tc>
              <w:tc>
                <w:tcPr>
                  <w:tcW w:w="1682" w:type="dxa"/>
                  <w:tcBorders>
                    <w:top w:val="single" w:color="000000" w:sz="6" w:space="0"/>
                    <w:left w:val="single" w:color="000000" w:sz="6" w:space="0"/>
                    <w:bottom w:val="single" w:color="000000" w:sz="6" w:space="0"/>
                    <w:right w:val="single" w:color="000000" w:sz="6" w:space="0"/>
                  </w:tcBorders>
                  <w:vAlign w:val="center"/>
                </w:tcPr>
                <w:p w14:paraId="2F2FB5A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spacing w:val="0"/>
                      <w:kern w:val="2"/>
                      <w:position w:val="0"/>
                      <w:sz w:val="21"/>
                      <w:szCs w:val="21"/>
                      <w:highlight w:val="none"/>
                      <w:lang w:val="en-US" w:eastAsia="zh-CN" w:bidi="zh-CN"/>
                    </w:rPr>
                  </w:pPr>
                  <w:r>
                    <w:rPr>
                      <w:rFonts w:hint="eastAsia" w:cs="Times New Roman"/>
                      <w:color w:val="auto"/>
                      <w:spacing w:val="0"/>
                      <w:kern w:val="2"/>
                      <w:position w:val="0"/>
                      <w:sz w:val="21"/>
                      <w:szCs w:val="21"/>
                      <w:highlight w:val="none"/>
                      <w:lang w:val="en-US" w:eastAsia="zh-CN" w:bidi="zh-CN"/>
                    </w:rPr>
                    <w:t>71.43</w:t>
                  </w:r>
                  <w:r>
                    <w:rPr>
                      <w:rFonts w:hint="eastAsia" w:ascii="Times New Roman" w:hAnsi="Times New Roman" w:eastAsia="宋体" w:cs="Times New Roman"/>
                      <w:color w:val="auto"/>
                      <w:spacing w:val="0"/>
                      <w:kern w:val="2"/>
                      <w:position w:val="0"/>
                      <w:sz w:val="21"/>
                      <w:szCs w:val="21"/>
                      <w:highlight w:val="none"/>
                      <w:lang w:val="en-US" w:eastAsia="zh-CN" w:bidi="zh-CN"/>
                    </w:rPr>
                    <w:t>%</w:t>
                  </w:r>
                </w:p>
              </w:tc>
              <w:tc>
                <w:tcPr>
                  <w:tcW w:w="1682" w:type="dxa"/>
                  <w:tcBorders>
                    <w:top w:val="single" w:color="000000" w:sz="6" w:space="0"/>
                    <w:left w:val="single" w:color="000000" w:sz="6" w:space="0"/>
                    <w:bottom w:val="single" w:color="000000" w:sz="6" w:space="0"/>
                  </w:tcBorders>
                  <w:vAlign w:val="center"/>
                </w:tcPr>
                <w:p w14:paraId="52B0BF7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spacing w:val="0"/>
                      <w:kern w:val="2"/>
                      <w:position w:val="0"/>
                      <w:sz w:val="21"/>
                      <w:szCs w:val="21"/>
                      <w:highlight w:val="none"/>
                      <w:lang w:val="en-US" w:eastAsia="zh-CN" w:bidi="zh-CN"/>
                    </w:rPr>
                  </w:pPr>
                  <w:r>
                    <w:rPr>
                      <w:rFonts w:hint="eastAsia" w:ascii="Times New Roman" w:hAnsi="Times New Roman" w:eastAsia="宋体" w:cs="Times New Roman"/>
                      <w:color w:val="auto"/>
                      <w:spacing w:val="0"/>
                      <w:kern w:val="2"/>
                      <w:position w:val="0"/>
                      <w:sz w:val="21"/>
                      <w:szCs w:val="21"/>
                      <w:highlight w:val="none"/>
                      <w:lang w:val="en-US" w:eastAsia="zh-CN" w:bidi="zh-CN"/>
                    </w:rPr>
                    <w:t>达标</w:t>
                  </w:r>
                </w:p>
              </w:tc>
            </w:tr>
            <w:tr w14:paraId="1AED871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40" w:hRule="atLeast"/>
                <w:jc w:val="center"/>
              </w:trPr>
              <w:tc>
                <w:tcPr>
                  <w:tcW w:w="1685" w:type="dxa"/>
                  <w:tcBorders>
                    <w:top w:val="single" w:color="000000" w:sz="6" w:space="0"/>
                    <w:bottom w:val="single" w:color="000000" w:sz="6" w:space="0"/>
                    <w:right w:val="single" w:color="000000" w:sz="6" w:space="0"/>
                  </w:tcBorders>
                  <w:vAlign w:val="center"/>
                </w:tcPr>
                <w:p w14:paraId="62799E9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spacing w:val="0"/>
                      <w:kern w:val="2"/>
                      <w:position w:val="0"/>
                      <w:sz w:val="21"/>
                      <w:szCs w:val="21"/>
                      <w:highlight w:val="none"/>
                      <w:lang w:val="zh-CN" w:eastAsia="zh-CN" w:bidi="zh-CN"/>
                    </w:rPr>
                  </w:pPr>
                  <w:r>
                    <w:rPr>
                      <w:rFonts w:hint="default" w:ascii="Times New Roman" w:hAnsi="Times New Roman" w:eastAsia="宋体" w:cs="Times New Roman"/>
                      <w:color w:val="auto"/>
                      <w:spacing w:val="0"/>
                      <w:w w:val="104"/>
                      <w:kern w:val="2"/>
                      <w:position w:val="0"/>
                      <w:sz w:val="21"/>
                      <w:szCs w:val="21"/>
                      <w:highlight w:val="none"/>
                      <w:lang w:val="zh-CN" w:eastAsia="zh-CN" w:bidi="zh-CN"/>
                    </w:rPr>
                    <w:t>PM</w:t>
                  </w:r>
                  <w:r>
                    <w:rPr>
                      <w:rFonts w:hint="default" w:ascii="Times New Roman" w:hAnsi="Times New Roman" w:eastAsia="宋体" w:cs="Times New Roman"/>
                      <w:color w:val="auto"/>
                      <w:spacing w:val="0"/>
                      <w:w w:val="104"/>
                      <w:kern w:val="2"/>
                      <w:position w:val="0"/>
                      <w:sz w:val="21"/>
                      <w:szCs w:val="21"/>
                      <w:highlight w:val="none"/>
                      <w:vertAlign w:val="subscript"/>
                      <w:lang w:val="zh-CN" w:eastAsia="zh-CN" w:bidi="zh-CN"/>
                    </w:rPr>
                    <w:t>2.5</w:t>
                  </w:r>
                </w:p>
              </w:tc>
              <w:tc>
                <w:tcPr>
                  <w:tcW w:w="1685" w:type="dxa"/>
                  <w:tcBorders>
                    <w:top w:val="single" w:color="000000" w:sz="6" w:space="0"/>
                    <w:left w:val="single" w:color="000000" w:sz="6" w:space="0"/>
                    <w:bottom w:val="single" w:color="000000" w:sz="6" w:space="0"/>
                    <w:right w:val="single" w:color="000000" w:sz="6" w:space="0"/>
                  </w:tcBorders>
                  <w:vAlign w:val="center"/>
                </w:tcPr>
                <w:p w14:paraId="14C84E3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spacing w:val="0"/>
                      <w:kern w:val="2"/>
                      <w:position w:val="0"/>
                      <w:sz w:val="21"/>
                      <w:szCs w:val="21"/>
                      <w:highlight w:val="none"/>
                      <w:lang w:val="en-US" w:eastAsia="zh-CN" w:bidi="zh-CN"/>
                    </w:rPr>
                  </w:pPr>
                  <w:r>
                    <w:rPr>
                      <w:rFonts w:hint="eastAsia" w:cs="Times New Roman"/>
                      <w:color w:val="auto"/>
                      <w:spacing w:val="0"/>
                      <w:kern w:val="2"/>
                      <w:position w:val="0"/>
                      <w:sz w:val="21"/>
                      <w:szCs w:val="21"/>
                      <w:highlight w:val="none"/>
                      <w:lang w:val="en-US" w:eastAsia="zh-CN" w:bidi="zh-CN"/>
                    </w:rPr>
                    <w:t>34</w:t>
                  </w:r>
                </w:p>
              </w:tc>
              <w:tc>
                <w:tcPr>
                  <w:tcW w:w="1684" w:type="dxa"/>
                  <w:tcBorders>
                    <w:top w:val="single" w:color="000000" w:sz="6" w:space="0"/>
                    <w:left w:val="single" w:color="000000" w:sz="6" w:space="0"/>
                    <w:bottom w:val="single" w:color="000000" w:sz="6" w:space="0"/>
                    <w:right w:val="single" w:color="000000" w:sz="6" w:space="0"/>
                  </w:tcBorders>
                  <w:vAlign w:val="center"/>
                </w:tcPr>
                <w:p w14:paraId="06FCDB6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spacing w:val="0"/>
                      <w:kern w:val="2"/>
                      <w:position w:val="0"/>
                      <w:sz w:val="21"/>
                      <w:szCs w:val="21"/>
                      <w:highlight w:val="none"/>
                      <w:lang w:val="zh-CN" w:eastAsia="zh-CN" w:bidi="zh-CN"/>
                    </w:rPr>
                  </w:pPr>
                  <w:r>
                    <w:rPr>
                      <w:rFonts w:hint="default" w:ascii="Times New Roman" w:hAnsi="Times New Roman" w:eastAsia="宋体" w:cs="Times New Roman"/>
                      <w:color w:val="auto"/>
                      <w:spacing w:val="0"/>
                      <w:kern w:val="2"/>
                      <w:position w:val="0"/>
                      <w:sz w:val="21"/>
                      <w:szCs w:val="21"/>
                      <w:highlight w:val="none"/>
                      <w:lang w:val="zh-CN" w:eastAsia="zh-CN" w:bidi="zh-CN"/>
                    </w:rPr>
                    <w:t>35</w:t>
                  </w:r>
                </w:p>
              </w:tc>
              <w:tc>
                <w:tcPr>
                  <w:tcW w:w="1682" w:type="dxa"/>
                  <w:tcBorders>
                    <w:top w:val="single" w:color="000000" w:sz="6" w:space="0"/>
                    <w:left w:val="single" w:color="000000" w:sz="6" w:space="0"/>
                    <w:bottom w:val="single" w:color="000000" w:sz="6" w:space="0"/>
                    <w:right w:val="single" w:color="000000" w:sz="6" w:space="0"/>
                  </w:tcBorders>
                  <w:vAlign w:val="center"/>
                </w:tcPr>
                <w:p w14:paraId="1B80675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spacing w:val="0"/>
                      <w:kern w:val="2"/>
                      <w:position w:val="0"/>
                      <w:sz w:val="21"/>
                      <w:szCs w:val="21"/>
                      <w:highlight w:val="none"/>
                      <w:lang w:val="en-US" w:eastAsia="zh-CN" w:bidi="zh-CN"/>
                    </w:rPr>
                  </w:pPr>
                  <w:r>
                    <w:rPr>
                      <w:rFonts w:hint="eastAsia" w:cs="Times New Roman"/>
                      <w:color w:val="auto"/>
                      <w:spacing w:val="0"/>
                      <w:kern w:val="2"/>
                      <w:position w:val="0"/>
                      <w:sz w:val="21"/>
                      <w:szCs w:val="21"/>
                      <w:highlight w:val="none"/>
                      <w:lang w:val="en-US" w:eastAsia="zh-CN" w:bidi="zh-CN"/>
                    </w:rPr>
                    <w:t>97.14</w:t>
                  </w:r>
                  <w:r>
                    <w:rPr>
                      <w:rFonts w:hint="eastAsia" w:ascii="Times New Roman" w:hAnsi="Times New Roman" w:eastAsia="宋体" w:cs="Times New Roman"/>
                      <w:color w:val="auto"/>
                      <w:spacing w:val="0"/>
                      <w:kern w:val="2"/>
                      <w:position w:val="0"/>
                      <w:sz w:val="21"/>
                      <w:szCs w:val="21"/>
                      <w:highlight w:val="none"/>
                      <w:lang w:val="en-US" w:eastAsia="zh-CN" w:bidi="zh-CN"/>
                    </w:rPr>
                    <w:t>%</w:t>
                  </w:r>
                </w:p>
              </w:tc>
              <w:tc>
                <w:tcPr>
                  <w:tcW w:w="1682" w:type="dxa"/>
                  <w:tcBorders>
                    <w:top w:val="single" w:color="000000" w:sz="6" w:space="0"/>
                    <w:left w:val="single" w:color="000000" w:sz="6" w:space="0"/>
                    <w:bottom w:val="single" w:color="000000" w:sz="6" w:space="0"/>
                  </w:tcBorders>
                  <w:vAlign w:val="center"/>
                </w:tcPr>
                <w:p w14:paraId="7CD8EE0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spacing w:val="0"/>
                      <w:kern w:val="2"/>
                      <w:position w:val="0"/>
                      <w:sz w:val="21"/>
                      <w:szCs w:val="21"/>
                      <w:highlight w:val="none"/>
                      <w:lang w:val="en-US" w:eastAsia="zh-CN" w:bidi="zh-CN"/>
                    </w:rPr>
                  </w:pPr>
                  <w:r>
                    <w:rPr>
                      <w:rFonts w:hint="eastAsia" w:ascii="Times New Roman" w:hAnsi="Times New Roman" w:eastAsia="宋体" w:cs="Times New Roman"/>
                      <w:color w:val="auto"/>
                      <w:spacing w:val="0"/>
                      <w:kern w:val="2"/>
                      <w:position w:val="0"/>
                      <w:sz w:val="21"/>
                      <w:szCs w:val="21"/>
                      <w:highlight w:val="none"/>
                      <w:lang w:val="en-US" w:eastAsia="zh-CN" w:bidi="zh-CN"/>
                    </w:rPr>
                    <w:t>达标</w:t>
                  </w:r>
                </w:p>
              </w:tc>
            </w:tr>
            <w:tr w14:paraId="69B66C9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40" w:hRule="atLeast"/>
                <w:jc w:val="center"/>
              </w:trPr>
              <w:tc>
                <w:tcPr>
                  <w:tcW w:w="1685" w:type="dxa"/>
                  <w:tcBorders>
                    <w:top w:val="single" w:color="000000" w:sz="6" w:space="0"/>
                    <w:bottom w:val="single" w:color="000000" w:sz="6" w:space="0"/>
                    <w:right w:val="single" w:color="000000" w:sz="6" w:space="0"/>
                  </w:tcBorders>
                  <w:vAlign w:val="center"/>
                </w:tcPr>
                <w:p w14:paraId="13E293F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spacing w:val="0"/>
                      <w:kern w:val="2"/>
                      <w:position w:val="0"/>
                      <w:sz w:val="21"/>
                      <w:szCs w:val="21"/>
                      <w:highlight w:val="none"/>
                      <w:lang w:val="zh-CN" w:eastAsia="zh-CN" w:bidi="zh-CN"/>
                    </w:rPr>
                  </w:pPr>
                  <w:r>
                    <w:rPr>
                      <w:rFonts w:hint="default" w:ascii="Times New Roman" w:hAnsi="Times New Roman" w:eastAsia="宋体" w:cs="Times New Roman"/>
                      <w:color w:val="auto"/>
                      <w:spacing w:val="0"/>
                      <w:kern w:val="2"/>
                      <w:position w:val="0"/>
                      <w:sz w:val="21"/>
                      <w:szCs w:val="21"/>
                      <w:highlight w:val="none"/>
                      <w:lang w:val="zh-CN" w:eastAsia="zh-CN" w:bidi="zh-CN"/>
                    </w:rPr>
                    <w:t>CO</w:t>
                  </w:r>
                </w:p>
              </w:tc>
              <w:tc>
                <w:tcPr>
                  <w:tcW w:w="1685" w:type="dxa"/>
                  <w:tcBorders>
                    <w:top w:val="single" w:color="000000" w:sz="6" w:space="0"/>
                    <w:left w:val="single" w:color="000000" w:sz="6" w:space="0"/>
                    <w:bottom w:val="single" w:color="000000" w:sz="6" w:space="0"/>
                    <w:right w:val="single" w:color="000000" w:sz="6" w:space="0"/>
                  </w:tcBorders>
                  <w:vAlign w:val="center"/>
                </w:tcPr>
                <w:p w14:paraId="7720D65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spacing w:val="0"/>
                      <w:kern w:val="2"/>
                      <w:position w:val="0"/>
                      <w:sz w:val="21"/>
                      <w:szCs w:val="21"/>
                      <w:highlight w:val="none"/>
                      <w:lang w:val="en-US" w:eastAsia="zh-CN" w:bidi="zh-CN"/>
                    </w:rPr>
                  </w:pPr>
                  <w:r>
                    <w:rPr>
                      <w:rFonts w:hint="eastAsia" w:cs="Times New Roman"/>
                      <w:color w:val="auto"/>
                      <w:spacing w:val="0"/>
                      <w:kern w:val="2"/>
                      <w:position w:val="0"/>
                      <w:sz w:val="21"/>
                      <w:szCs w:val="21"/>
                      <w:highlight w:val="none"/>
                      <w:lang w:val="en-US" w:eastAsia="zh-CN" w:bidi="zh-CN"/>
                    </w:rPr>
                    <w:t>1400</w:t>
                  </w:r>
                </w:p>
              </w:tc>
              <w:tc>
                <w:tcPr>
                  <w:tcW w:w="1684" w:type="dxa"/>
                  <w:tcBorders>
                    <w:top w:val="single" w:color="000000" w:sz="6" w:space="0"/>
                    <w:left w:val="single" w:color="000000" w:sz="6" w:space="0"/>
                    <w:bottom w:val="single" w:color="000000" w:sz="6" w:space="0"/>
                    <w:right w:val="single" w:color="000000" w:sz="6" w:space="0"/>
                  </w:tcBorders>
                  <w:vAlign w:val="center"/>
                </w:tcPr>
                <w:p w14:paraId="40DFBD6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spacing w:val="0"/>
                      <w:kern w:val="2"/>
                      <w:position w:val="0"/>
                      <w:sz w:val="21"/>
                      <w:szCs w:val="21"/>
                      <w:highlight w:val="none"/>
                      <w:lang w:val="en-US" w:eastAsia="zh-CN" w:bidi="zh-CN"/>
                    </w:rPr>
                  </w:pPr>
                  <w:r>
                    <w:rPr>
                      <w:rFonts w:hint="default" w:ascii="Times New Roman" w:hAnsi="Times New Roman" w:eastAsia="宋体" w:cs="Times New Roman"/>
                      <w:color w:val="auto"/>
                      <w:spacing w:val="0"/>
                      <w:kern w:val="2"/>
                      <w:position w:val="0"/>
                      <w:sz w:val="21"/>
                      <w:szCs w:val="21"/>
                      <w:highlight w:val="none"/>
                      <w:lang w:val="zh-CN" w:eastAsia="zh-CN" w:bidi="zh-CN"/>
                    </w:rPr>
                    <w:t>4</w:t>
                  </w:r>
                  <w:r>
                    <w:rPr>
                      <w:rFonts w:hint="eastAsia" w:ascii="Times New Roman" w:hAnsi="Times New Roman" w:eastAsia="宋体" w:cs="Times New Roman"/>
                      <w:color w:val="auto"/>
                      <w:spacing w:val="0"/>
                      <w:kern w:val="2"/>
                      <w:position w:val="0"/>
                      <w:sz w:val="21"/>
                      <w:szCs w:val="21"/>
                      <w:highlight w:val="none"/>
                      <w:lang w:val="en-US" w:eastAsia="zh-CN" w:bidi="zh-CN"/>
                    </w:rPr>
                    <w:t>000</w:t>
                  </w:r>
                </w:p>
              </w:tc>
              <w:tc>
                <w:tcPr>
                  <w:tcW w:w="1682" w:type="dxa"/>
                  <w:tcBorders>
                    <w:top w:val="single" w:color="000000" w:sz="6" w:space="0"/>
                    <w:left w:val="single" w:color="000000" w:sz="6" w:space="0"/>
                    <w:bottom w:val="single" w:color="000000" w:sz="6" w:space="0"/>
                    <w:right w:val="single" w:color="000000" w:sz="6" w:space="0"/>
                  </w:tcBorders>
                  <w:vAlign w:val="center"/>
                </w:tcPr>
                <w:p w14:paraId="6CAC7F4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spacing w:val="0"/>
                      <w:kern w:val="2"/>
                      <w:position w:val="0"/>
                      <w:sz w:val="21"/>
                      <w:szCs w:val="21"/>
                      <w:highlight w:val="none"/>
                      <w:lang w:val="en-US" w:eastAsia="zh-CN" w:bidi="zh-CN"/>
                    </w:rPr>
                  </w:pPr>
                  <w:r>
                    <w:rPr>
                      <w:rFonts w:hint="eastAsia" w:cs="Times New Roman"/>
                      <w:color w:val="auto"/>
                      <w:spacing w:val="0"/>
                      <w:kern w:val="2"/>
                      <w:position w:val="0"/>
                      <w:sz w:val="21"/>
                      <w:szCs w:val="21"/>
                      <w:highlight w:val="none"/>
                      <w:lang w:val="en-US" w:eastAsia="zh-CN" w:bidi="zh-CN"/>
                    </w:rPr>
                    <w:t>35</w:t>
                  </w:r>
                  <w:r>
                    <w:rPr>
                      <w:rFonts w:hint="eastAsia" w:ascii="Times New Roman" w:hAnsi="Times New Roman" w:eastAsia="宋体" w:cs="Times New Roman"/>
                      <w:color w:val="auto"/>
                      <w:spacing w:val="0"/>
                      <w:kern w:val="2"/>
                      <w:position w:val="0"/>
                      <w:sz w:val="21"/>
                      <w:szCs w:val="21"/>
                      <w:highlight w:val="none"/>
                      <w:lang w:val="en-US" w:eastAsia="zh-CN" w:bidi="zh-CN"/>
                    </w:rPr>
                    <w:t>%</w:t>
                  </w:r>
                </w:p>
              </w:tc>
              <w:tc>
                <w:tcPr>
                  <w:tcW w:w="1682" w:type="dxa"/>
                  <w:tcBorders>
                    <w:top w:val="single" w:color="000000" w:sz="6" w:space="0"/>
                    <w:left w:val="single" w:color="000000" w:sz="6" w:space="0"/>
                    <w:bottom w:val="single" w:color="000000" w:sz="6" w:space="0"/>
                  </w:tcBorders>
                  <w:vAlign w:val="center"/>
                </w:tcPr>
                <w:p w14:paraId="5C21A7E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spacing w:val="0"/>
                      <w:kern w:val="2"/>
                      <w:position w:val="0"/>
                      <w:sz w:val="21"/>
                      <w:szCs w:val="21"/>
                      <w:highlight w:val="none"/>
                      <w:lang w:val="zh-CN" w:eastAsia="zh-CN" w:bidi="zh-CN"/>
                    </w:rPr>
                  </w:pPr>
                  <w:r>
                    <w:rPr>
                      <w:rFonts w:hint="default" w:ascii="Times New Roman" w:hAnsi="Times New Roman" w:eastAsia="宋体" w:cs="Times New Roman"/>
                      <w:color w:val="auto"/>
                      <w:spacing w:val="0"/>
                      <w:kern w:val="2"/>
                      <w:position w:val="0"/>
                      <w:sz w:val="21"/>
                      <w:szCs w:val="21"/>
                      <w:highlight w:val="none"/>
                      <w:lang w:val="zh-CN" w:eastAsia="zh-CN" w:bidi="zh-CN"/>
                    </w:rPr>
                    <w:t>达标</w:t>
                  </w:r>
                </w:p>
              </w:tc>
            </w:tr>
            <w:tr w14:paraId="2385D82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40" w:hRule="atLeast"/>
                <w:jc w:val="center"/>
              </w:trPr>
              <w:tc>
                <w:tcPr>
                  <w:tcW w:w="1685" w:type="dxa"/>
                  <w:tcBorders>
                    <w:top w:val="single" w:color="000000" w:sz="6" w:space="0"/>
                    <w:right w:val="single" w:color="000000" w:sz="6" w:space="0"/>
                  </w:tcBorders>
                  <w:vAlign w:val="center"/>
                </w:tcPr>
                <w:p w14:paraId="362499A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spacing w:val="0"/>
                      <w:kern w:val="2"/>
                      <w:position w:val="0"/>
                      <w:sz w:val="21"/>
                      <w:szCs w:val="21"/>
                      <w:highlight w:val="none"/>
                      <w:lang w:val="zh-CN" w:eastAsia="zh-CN" w:bidi="zh-CN"/>
                    </w:rPr>
                  </w:pPr>
                  <w:r>
                    <w:rPr>
                      <w:rFonts w:hint="default" w:ascii="Times New Roman" w:hAnsi="Times New Roman" w:eastAsia="宋体" w:cs="Times New Roman"/>
                      <w:color w:val="auto"/>
                      <w:spacing w:val="0"/>
                      <w:kern w:val="2"/>
                      <w:position w:val="0"/>
                      <w:sz w:val="21"/>
                      <w:szCs w:val="21"/>
                      <w:highlight w:val="none"/>
                      <w:lang w:val="zh-CN" w:eastAsia="zh-CN" w:bidi="zh-CN"/>
                    </w:rPr>
                    <w:t>O</w:t>
                  </w:r>
                  <w:r>
                    <w:rPr>
                      <w:rFonts w:hint="default" w:ascii="Times New Roman" w:hAnsi="Times New Roman" w:eastAsia="宋体" w:cs="Times New Roman"/>
                      <w:color w:val="auto"/>
                      <w:spacing w:val="0"/>
                      <w:kern w:val="2"/>
                      <w:position w:val="0"/>
                      <w:sz w:val="21"/>
                      <w:szCs w:val="21"/>
                      <w:highlight w:val="none"/>
                      <w:vertAlign w:val="subscript"/>
                      <w:lang w:val="zh-CN" w:eastAsia="zh-CN" w:bidi="zh-CN"/>
                    </w:rPr>
                    <w:t>3</w:t>
                  </w:r>
                </w:p>
              </w:tc>
              <w:tc>
                <w:tcPr>
                  <w:tcW w:w="1685" w:type="dxa"/>
                  <w:tcBorders>
                    <w:top w:val="single" w:color="000000" w:sz="6" w:space="0"/>
                    <w:left w:val="single" w:color="000000" w:sz="6" w:space="0"/>
                    <w:right w:val="single" w:color="000000" w:sz="6" w:space="0"/>
                  </w:tcBorders>
                  <w:vAlign w:val="center"/>
                </w:tcPr>
                <w:p w14:paraId="7295483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spacing w:val="0"/>
                      <w:kern w:val="2"/>
                      <w:position w:val="0"/>
                      <w:sz w:val="21"/>
                      <w:szCs w:val="21"/>
                      <w:highlight w:val="none"/>
                      <w:lang w:val="en-US" w:eastAsia="zh-CN" w:bidi="zh-CN"/>
                    </w:rPr>
                  </w:pPr>
                  <w:r>
                    <w:rPr>
                      <w:rFonts w:hint="eastAsia" w:cs="Times New Roman"/>
                      <w:color w:val="auto"/>
                      <w:spacing w:val="0"/>
                      <w:kern w:val="2"/>
                      <w:position w:val="0"/>
                      <w:sz w:val="21"/>
                      <w:szCs w:val="21"/>
                      <w:highlight w:val="none"/>
                      <w:lang w:val="en-US" w:eastAsia="zh-CN" w:bidi="zh-CN"/>
                    </w:rPr>
                    <w:t>181</w:t>
                  </w:r>
                </w:p>
              </w:tc>
              <w:tc>
                <w:tcPr>
                  <w:tcW w:w="1684" w:type="dxa"/>
                  <w:tcBorders>
                    <w:top w:val="single" w:color="000000" w:sz="6" w:space="0"/>
                    <w:left w:val="single" w:color="000000" w:sz="6" w:space="0"/>
                    <w:right w:val="single" w:color="000000" w:sz="6" w:space="0"/>
                  </w:tcBorders>
                  <w:vAlign w:val="center"/>
                </w:tcPr>
                <w:p w14:paraId="3D66781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spacing w:val="0"/>
                      <w:kern w:val="2"/>
                      <w:position w:val="0"/>
                      <w:sz w:val="21"/>
                      <w:szCs w:val="21"/>
                      <w:highlight w:val="none"/>
                      <w:lang w:val="zh-CN" w:eastAsia="zh-CN" w:bidi="zh-CN"/>
                    </w:rPr>
                  </w:pPr>
                  <w:r>
                    <w:rPr>
                      <w:rFonts w:hint="default" w:ascii="Times New Roman" w:hAnsi="Times New Roman" w:eastAsia="宋体" w:cs="Times New Roman"/>
                      <w:color w:val="auto"/>
                      <w:spacing w:val="0"/>
                      <w:kern w:val="2"/>
                      <w:position w:val="0"/>
                      <w:sz w:val="21"/>
                      <w:szCs w:val="21"/>
                      <w:highlight w:val="none"/>
                      <w:lang w:val="zh-CN" w:eastAsia="zh-CN" w:bidi="zh-CN"/>
                    </w:rPr>
                    <w:t>160</w:t>
                  </w:r>
                </w:p>
              </w:tc>
              <w:tc>
                <w:tcPr>
                  <w:tcW w:w="1682" w:type="dxa"/>
                  <w:tcBorders>
                    <w:top w:val="single" w:color="000000" w:sz="6" w:space="0"/>
                    <w:left w:val="single" w:color="000000" w:sz="6" w:space="0"/>
                    <w:right w:val="single" w:color="000000" w:sz="6" w:space="0"/>
                  </w:tcBorders>
                  <w:vAlign w:val="center"/>
                </w:tcPr>
                <w:p w14:paraId="22FC12B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spacing w:val="0"/>
                      <w:kern w:val="2"/>
                      <w:position w:val="0"/>
                      <w:sz w:val="21"/>
                      <w:szCs w:val="21"/>
                      <w:highlight w:val="none"/>
                      <w:lang w:val="en-US" w:eastAsia="zh-CN" w:bidi="zh-CN"/>
                    </w:rPr>
                  </w:pPr>
                  <w:r>
                    <w:rPr>
                      <w:rFonts w:hint="eastAsia" w:cs="Times New Roman"/>
                      <w:color w:val="auto"/>
                      <w:spacing w:val="0"/>
                      <w:kern w:val="2"/>
                      <w:position w:val="0"/>
                      <w:sz w:val="21"/>
                      <w:szCs w:val="21"/>
                      <w:highlight w:val="none"/>
                      <w:lang w:val="en-US" w:eastAsia="zh-CN" w:bidi="zh-CN"/>
                    </w:rPr>
                    <w:t>113.125</w:t>
                  </w:r>
                  <w:r>
                    <w:rPr>
                      <w:rFonts w:hint="eastAsia" w:ascii="Times New Roman" w:hAnsi="Times New Roman" w:eastAsia="宋体" w:cs="Times New Roman"/>
                      <w:color w:val="auto"/>
                      <w:spacing w:val="0"/>
                      <w:kern w:val="2"/>
                      <w:position w:val="0"/>
                      <w:sz w:val="21"/>
                      <w:szCs w:val="21"/>
                      <w:highlight w:val="none"/>
                      <w:lang w:val="en-US" w:eastAsia="zh-CN" w:bidi="zh-CN"/>
                    </w:rPr>
                    <w:t>%</w:t>
                  </w:r>
                </w:p>
              </w:tc>
              <w:tc>
                <w:tcPr>
                  <w:tcW w:w="1682" w:type="dxa"/>
                  <w:tcBorders>
                    <w:top w:val="single" w:color="000000" w:sz="6" w:space="0"/>
                    <w:left w:val="single" w:color="000000" w:sz="6" w:space="0"/>
                  </w:tcBorders>
                  <w:vAlign w:val="center"/>
                </w:tcPr>
                <w:p w14:paraId="6B5D2BD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spacing w:val="0"/>
                      <w:kern w:val="2"/>
                      <w:position w:val="0"/>
                      <w:sz w:val="21"/>
                      <w:szCs w:val="21"/>
                      <w:highlight w:val="none"/>
                      <w:lang w:val="en-US" w:eastAsia="zh-CN" w:bidi="zh-CN"/>
                    </w:rPr>
                  </w:pPr>
                  <w:r>
                    <w:rPr>
                      <w:rFonts w:hint="eastAsia" w:ascii="Times New Roman" w:hAnsi="Times New Roman" w:eastAsia="宋体" w:cs="Times New Roman"/>
                      <w:color w:val="auto"/>
                      <w:spacing w:val="0"/>
                      <w:kern w:val="2"/>
                      <w:position w:val="0"/>
                      <w:sz w:val="21"/>
                      <w:szCs w:val="21"/>
                      <w:highlight w:val="none"/>
                      <w:lang w:val="en-US" w:eastAsia="zh-CN" w:bidi="zh-CN"/>
                    </w:rPr>
                    <w:t>超标</w:t>
                  </w:r>
                </w:p>
              </w:tc>
            </w:tr>
          </w:tbl>
          <w:p w14:paraId="14D7346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firstLine="480" w:firstLineChars="200"/>
              <w:textAlignment w:val="baseline"/>
              <w:rPr>
                <w:rFonts w:hint="default" w:ascii="Times New Roman" w:hAnsi="Times New Roman" w:eastAsia="宋体" w:cs="Times New Roman"/>
                <w:color w:val="auto"/>
                <w:spacing w:val="0"/>
                <w:position w:val="0"/>
                <w:sz w:val="24"/>
                <w:szCs w:val="20"/>
                <w:highlight w:val="none"/>
              </w:rPr>
            </w:pPr>
            <w:r>
              <w:rPr>
                <w:rFonts w:hint="default" w:ascii="Times New Roman" w:hAnsi="Times New Roman" w:cs="Times New Roman"/>
                <w:color w:val="auto"/>
                <w:spacing w:val="0"/>
                <w:position w:val="0"/>
                <w:sz w:val="24"/>
                <w:highlight w:val="none"/>
                <w:lang w:val="en-US" w:eastAsia="zh-CN"/>
              </w:rPr>
              <w:t>根据长治市</w:t>
            </w:r>
            <w:r>
              <w:rPr>
                <w:rFonts w:hint="eastAsia" w:cs="Times New Roman"/>
                <w:color w:val="auto"/>
                <w:spacing w:val="0"/>
                <w:position w:val="0"/>
                <w:sz w:val="24"/>
                <w:highlight w:val="none"/>
                <w:lang w:val="en-US" w:eastAsia="zh-CN"/>
              </w:rPr>
              <w:t>屯留区</w:t>
            </w:r>
            <w:r>
              <w:rPr>
                <w:rFonts w:hint="eastAsia" w:ascii="Times New Roman" w:hAnsi="Times New Roman" w:cs="Times New Roman"/>
                <w:color w:val="auto"/>
                <w:spacing w:val="0"/>
                <w:position w:val="0"/>
                <w:sz w:val="24"/>
                <w:highlight w:val="none"/>
                <w:lang w:val="en-US" w:eastAsia="zh-CN"/>
              </w:rPr>
              <w:t>2024年</w:t>
            </w:r>
            <w:r>
              <w:rPr>
                <w:rFonts w:hint="default" w:ascii="Times New Roman" w:hAnsi="Times New Roman" w:cs="Times New Roman"/>
                <w:color w:val="auto"/>
                <w:spacing w:val="0"/>
                <w:position w:val="0"/>
                <w:sz w:val="24"/>
                <w:highlight w:val="none"/>
                <w:lang w:val="en-US" w:eastAsia="zh-CN"/>
              </w:rPr>
              <w:t>例行监测数据可知，</w:t>
            </w:r>
            <w:r>
              <w:rPr>
                <w:rFonts w:hint="eastAsia" w:cs="Times New Roman"/>
                <w:color w:val="auto"/>
                <w:spacing w:val="0"/>
                <w:position w:val="0"/>
                <w:sz w:val="24"/>
                <w:highlight w:val="none"/>
                <w:lang w:val="en-US" w:eastAsia="zh-CN"/>
              </w:rPr>
              <w:t>屯留区</w:t>
            </w:r>
            <w:r>
              <w:rPr>
                <w:rFonts w:hint="default" w:ascii="Times New Roman" w:hAnsi="Times New Roman" w:cs="Times New Roman"/>
                <w:color w:val="auto"/>
                <w:spacing w:val="0"/>
                <w:position w:val="0"/>
                <w:sz w:val="24"/>
                <w:highlight w:val="none"/>
                <w:lang w:val="en-US" w:eastAsia="zh-CN"/>
              </w:rPr>
              <w:t>SO</w:t>
            </w:r>
            <w:r>
              <w:rPr>
                <w:rFonts w:hint="default" w:ascii="Times New Roman" w:hAnsi="Times New Roman" w:cs="Times New Roman"/>
                <w:color w:val="auto"/>
                <w:spacing w:val="0"/>
                <w:position w:val="0"/>
                <w:sz w:val="24"/>
                <w:highlight w:val="none"/>
                <w:vertAlign w:val="subscript"/>
                <w:lang w:val="en-US" w:eastAsia="zh-CN"/>
              </w:rPr>
              <w:t>2</w:t>
            </w:r>
            <w:r>
              <w:rPr>
                <w:rFonts w:hint="eastAsia" w:ascii="Times New Roman" w:hAnsi="Times New Roman" w:cs="Times New Roman"/>
                <w:color w:val="auto"/>
                <w:spacing w:val="0"/>
                <w:position w:val="0"/>
                <w:sz w:val="24"/>
                <w:highlight w:val="none"/>
                <w:lang w:val="en-US" w:eastAsia="zh-CN"/>
              </w:rPr>
              <w:t>、</w:t>
            </w:r>
            <w:r>
              <w:rPr>
                <w:rFonts w:hint="default" w:ascii="Times New Roman" w:hAnsi="Times New Roman" w:cs="Times New Roman"/>
                <w:color w:val="auto"/>
                <w:spacing w:val="0"/>
                <w:position w:val="0"/>
                <w:sz w:val="24"/>
                <w:highlight w:val="none"/>
                <w:lang w:val="en-US" w:eastAsia="zh-CN"/>
              </w:rPr>
              <w:t>NO</w:t>
            </w:r>
            <w:r>
              <w:rPr>
                <w:rFonts w:hint="default" w:ascii="Times New Roman" w:hAnsi="Times New Roman" w:cs="Times New Roman"/>
                <w:color w:val="auto"/>
                <w:spacing w:val="0"/>
                <w:position w:val="0"/>
                <w:sz w:val="24"/>
                <w:highlight w:val="none"/>
                <w:vertAlign w:val="subscript"/>
                <w:lang w:val="en-US" w:eastAsia="zh-CN"/>
              </w:rPr>
              <w:t>2</w:t>
            </w:r>
            <w:r>
              <w:rPr>
                <w:rFonts w:hint="eastAsia" w:ascii="Times New Roman" w:hAnsi="Times New Roman" w:cs="Times New Roman"/>
                <w:color w:val="auto"/>
                <w:spacing w:val="0"/>
                <w:position w:val="0"/>
                <w:sz w:val="24"/>
                <w:highlight w:val="none"/>
                <w:lang w:val="en-US" w:eastAsia="zh-CN"/>
              </w:rPr>
              <w:t>、</w:t>
            </w:r>
            <w:r>
              <w:rPr>
                <w:rFonts w:hint="default" w:ascii="Times New Roman" w:hAnsi="Times New Roman" w:cs="Times New Roman"/>
                <w:color w:val="auto"/>
                <w:spacing w:val="0"/>
                <w:position w:val="0"/>
                <w:sz w:val="24"/>
                <w:highlight w:val="none"/>
                <w:lang w:val="en-US" w:eastAsia="zh-CN"/>
              </w:rPr>
              <w:t>PM</w:t>
            </w:r>
            <w:r>
              <w:rPr>
                <w:rFonts w:hint="default" w:ascii="Times New Roman" w:hAnsi="Times New Roman" w:cs="Times New Roman"/>
                <w:color w:val="auto"/>
                <w:spacing w:val="0"/>
                <w:position w:val="0"/>
                <w:sz w:val="24"/>
                <w:highlight w:val="none"/>
                <w:vertAlign w:val="subscript"/>
                <w:lang w:val="en-US" w:eastAsia="zh-CN"/>
              </w:rPr>
              <w:t>10</w:t>
            </w:r>
            <w:r>
              <w:rPr>
                <w:rFonts w:hint="eastAsia" w:ascii="Times New Roman" w:hAnsi="Times New Roman" w:cs="Times New Roman"/>
                <w:color w:val="auto"/>
                <w:spacing w:val="0"/>
                <w:position w:val="0"/>
                <w:sz w:val="24"/>
                <w:highlight w:val="none"/>
                <w:lang w:val="en-US" w:eastAsia="zh-CN"/>
              </w:rPr>
              <w:t>、</w:t>
            </w:r>
            <w:r>
              <w:rPr>
                <w:rFonts w:hint="default" w:ascii="Times New Roman" w:hAnsi="Times New Roman" w:cs="Times New Roman"/>
                <w:color w:val="auto"/>
                <w:spacing w:val="0"/>
                <w:position w:val="0"/>
                <w:sz w:val="24"/>
                <w:highlight w:val="none"/>
                <w:lang w:val="en-US" w:eastAsia="zh-CN"/>
              </w:rPr>
              <w:t>PM</w:t>
            </w:r>
            <w:r>
              <w:rPr>
                <w:rFonts w:hint="default" w:ascii="Times New Roman" w:hAnsi="Times New Roman" w:cs="Times New Roman"/>
                <w:color w:val="auto"/>
                <w:spacing w:val="0"/>
                <w:position w:val="0"/>
                <w:sz w:val="24"/>
                <w:highlight w:val="none"/>
                <w:vertAlign w:val="subscript"/>
                <w:lang w:val="en-US" w:eastAsia="zh-CN"/>
              </w:rPr>
              <w:t>2.5</w:t>
            </w:r>
            <w:r>
              <w:rPr>
                <w:rFonts w:hint="eastAsia" w:ascii="Times New Roman" w:hAnsi="Times New Roman" w:cs="Times New Roman"/>
                <w:color w:val="auto"/>
                <w:spacing w:val="0"/>
                <w:position w:val="0"/>
                <w:sz w:val="24"/>
                <w:highlight w:val="none"/>
                <w:lang w:val="en-US" w:eastAsia="zh-CN"/>
              </w:rPr>
              <w:t>、</w:t>
            </w:r>
            <w:r>
              <w:rPr>
                <w:rFonts w:hint="default" w:ascii="Times New Roman" w:hAnsi="Times New Roman" w:cs="Times New Roman"/>
                <w:color w:val="auto"/>
                <w:spacing w:val="0"/>
                <w:position w:val="0"/>
                <w:sz w:val="24"/>
                <w:highlight w:val="none"/>
                <w:lang w:val="en-US" w:eastAsia="zh-CN"/>
              </w:rPr>
              <w:t>CO</w:t>
            </w:r>
            <w:r>
              <w:rPr>
                <w:rFonts w:hint="eastAsia" w:ascii="Times New Roman" w:hAnsi="Times New Roman" w:cs="Times New Roman"/>
                <w:color w:val="auto"/>
                <w:spacing w:val="0"/>
                <w:position w:val="0"/>
                <w:sz w:val="24"/>
                <w:highlight w:val="none"/>
                <w:lang w:val="en-US" w:eastAsia="zh-CN"/>
              </w:rPr>
              <w:t>排放浓度均满足</w:t>
            </w:r>
            <w:r>
              <w:rPr>
                <w:rFonts w:hint="eastAsia" w:ascii="Times New Roman" w:hAnsi="Times New Roman" w:eastAsia="宋体" w:cs="Times New Roman"/>
                <w:b w:val="0"/>
                <w:bCs/>
                <w:color w:val="auto"/>
                <w:spacing w:val="0"/>
                <w:position w:val="0"/>
                <w:sz w:val="24"/>
                <w:szCs w:val="24"/>
                <w:highlight w:val="none"/>
                <w:lang w:val="en-US" w:eastAsia="zh-CN"/>
              </w:rPr>
              <w:t>《环境空气质量标准》（GB3095-2012）二级标准限值要求</w:t>
            </w:r>
            <w:r>
              <w:rPr>
                <w:rFonts w:hint="eastAsia" w:ascii="Times New Roman" w:hAnsi="Times New Roman" w:cs="Times New Roman"/>
                <w:color w:val="auto"/>
                <w:spacing w:val="0"/>
                <w:position w:val="0"/>
                <w:sz w:val="24"/>
                <w:highlight w:val="none"/>
                <w:lang w:val="en-US" w:eastAsia="zh-CN"/>
              </w:rPr>
              <w:t>，其中：</w:t>
            </w:r>
            <w:r>
              <w:rPr>
                <w:rFonts w:hint="default" w:ascii="Times New Roman" w:hAnsi="Times New Roman" w:cs="Times New Roman"/>
                <w:color w:val="auto"/>
                <w:spacing w:val="0"/>
                <w:position w:val="0"/>
                <w:sz w:val="24"/>
                <w:highlight w:val="none"/>
                <w:lang w:val="en-US" w:eastAsia="zh-CN"/>
              </w:rPr>
              <w:t>SO</w:t>
            </w:r>
            <w:r>
              <w:rPr>
                <w:rFonts w:hint="default" w:ascii="Times New Roman" w:hAnsi="Times New Roman" w:cs="Times New Roman"/>
                <w:color w:val="auto"/>
                <w:spacing w:val="0"/>
                <w:position w:val="0"/>
                <w:sz w:val="24"/>
                <w:highlight w:val="none"/>
                <w:vertAlign w:val="subscript"/>
                <w:lang w:val="en-US" w:eastAsia="zh-CN"/>
              </w:rPr>
              <w:t>2</w:t>
            </w:r>
            <w:r>
              <w:rPr>
                <w:rFonts w:hint="default" w:ascii="Times New Roman" w:hAnsi="Times New Roman" w:cs="Times New Roman"/>
                <w:color w:val="auto"/>
                <w:spacing w:val="0"/>
                <w:position w:val="0"/>
                <w:sz w:val="24"/>
                <w:highlight w:val="none"/>
                <w:lang w:val="en-US" w:eastAsia="zh-CN"/>
              </w:rPr>
              <w:t>占标率为</w:t>
            </w:r>
            <w:r>
              <w:rPr>
                <w:rFonts w:hint="eastAsia" w:cs="Times New Roman"/>
                <w:color w:val="auto"/>
                <w:spacing w:val="0"/>
                <w:position w:val="0"/>
                <w:sz w:val="24"/>
                <w:highlight w:val="none"/>
                <w:lang w:val="en-US" w:eastAsia="zh-CN"/>
              </w:rPr>
              <w:t>2</w:t>
            </w:r>
            <w:r>
              <w:rPr>
                <w:rFonts w:hint="eastAsia" w:ascii="Times New Roman" w:hAnsi="Times New Roman" w:cs="Times New Roman"/>
                <w:color w:val="auto"/>
                <w:spacing w:val="0"/>
                <w:position w:val="0"/>
                <w:sz w:val="24"/>
                <w:highlight w:val="none"/>
                <w:lang w:val="en-US" w:eastAsia="zh-CN"/>
              </w:rPr>
              <w:t>1.67</w:t>
            </w:r>
            <w:r>
              <w:rPr>
                <w:rFonts w:hint="default" w:ascii="Times New Roman" w:hAnsi="Times New Roman" w:cs="Times New Roman"/>
                <w:color w:val="auto"/>
                <w:spacing w:val="0"/>
                <w:position w:val="0"/>
                <w:sz w:val="24"/>
                <w:highlight w:val="none"/>
                <w:lang w:val="en-US" w:eastAsia="zh-CN"/>
              </w:rPr>
              <w:t>%，NO</w:t>
            </w:r>
            <w:r>
              <w:rPr>
                <w:rFonts w:hint="default" w:ascii="Times New Roman" w:hAnsi="Times New Roman" w:cs="Times New Roman"/>
                <w:color w:val="auto"/>
                <w:spacing w:val="0"/>
                <w:position w:val="0"/>
                <w:sz w:val="24"/>
                <w:highlight w:val="none"/>
                <w:vertAlign w:val="subscript"/>
                <w:lang w:val="en-US" w:eastAsia="zh-CN"/>
              </w:rPr>
              <w:t>2</w:t>
            </w:r>
            <w:r>
              <w:rPr>
                <w:rFonts w:hint="default" w:ascii="Times New Roman" w:hAnsi="Times New Roman" w:cs="Times New Roman"/>
                <w:color w:val="auto"/>
                <w:spacing w:val="0"/>
                <w:position w:val="0"/>
                <w:sz w:val="24"/>
                <w:highlight w:val="none"/>
                <w:lang w:val="en-US" w:eastAsia="zh-CN"/>
              </w:rPr>
              <w:t>占标率为</w:t>
            </w:r>
            <w:r>
              <w:rPr>
                <w:rFonts w:hint="eastAsia" w:cs="Times New Roman"/>
                <w:color w:val="auto"/>
                <w:spacing w:val="0"/>
                <w:position w:val="0"/>
                <w:sz w:val="24"/>
                <w:highlight w:val="none"/>
                <w:lang w:val="en-US" w:eastAsia="zh-CN"/>
              </w:rPr>
              <w:t>57</w:t>
            </w:r>
            <w:r>
              <w:rPr>
                <w:rFonts w:hint="eastAsia" w:ascii="Times New Roman" w:hAnsi="Times New Roman" w:cs="Times New Roman"/>
                <w:color w:val="auto"/>
                <w:spacing w:val="0"/>
                <w:position w:val="0"/>
                <w:sz w:val="24"/>
                <w:highlight w:val="none"/>
                <w:lang w:val="en-US" w:eastAsia="zh-CN"/>
              </w:rPr>
              <w:t>.5</w:t>
            </w:r>
            <w:r>
              <w:rPr>
                <w:rFonts w:hint="default" w:ascii="Times New Roman" w:hAnsi="Times New Roman" w:cs="Times New Roman"/>
                <w:color w:val="auto"/>
                <w:spacing w:val="0"/>
                <w:position w:val="0"/>
                <w:sz w:val="24"/>
                <w:highlight w:val="none"/>
                <w:lang w:val="en-US" w:eastAsia="zh-CN"/>
              </w:rPr>
              <w:t>%，PM</w:t>
            </w:r>
            <w:r>
              <w:rPr>
                <w:rFonts w:hint="default" w:ascii="Times New Roman" w:hAnsi="Times New Roman" w:cs="Times New Roman"/>
                <w:color w:val="auto"/>
                <w:spacing w:val="0"/>
                <w:position w:val="0"/>
                <w:sz w:val="24"/>
                <w:highlight w:val="none"/>
                <w:vertAlign w:val="subscript"/>
                <w:lang w:val="en-US" w:eastAsia="zh-CN"/>
              </w:rPr>
              <w:t>10</w:t>
            </w:r>
            <w:r>
              <w:rPr>
                <w:rFonts w:hint="default" w:ascii="Times New Roman" w:hAnsi="Times New Roman" w:cs="Times New Roman"/>
                <w:color w:val="auto"/>
                <w:spacing w:val="0"/>
                <w:position w:val="0"/>
                <w:sz w:val="24"/>
                <w:highlight w:val="none"/>
                <w:lang w:val="en-US" w:eastAsia="zh-CN"/>
              </w:rPr>
              <w:t>占标率为</w:t>
            </w:r>
            <w:r>
              <w:rPr>
                <w:rFonts w:hint="eastAsia" w:cs="Times New Roman"/>
                <w:color w:val="auto"/>
                <w:spacing w:val="0"/>
                <w:position w:val="0"/>
                <w:sz w:val="24"/>
                <w:highlight w:val="none"/>
                <w:lang w:val="en-US" w:eastAsia="zh-CN"/>
              </w:rPr>
              <w:t>71.43</w:t>
            </w:r>
            <w:r>
              <w:rPr>
                <w:rFonts w:hint="default" w:ascii="Times New Roman" w:hAnsi="Times New Roman" w:cs="Times New Roman"/>
                <w:color w:val="auto"/>
                <w:spacing w:val="0"/>
                <w:position w:val="0"/>
                <w:sz w:val="24"/>
                <w:highlight w:val="none"/>
                <w:lang w:val="en-US" w:eastAsia="zh-CN"/>
              </w:rPr>
              <w:t>%，PM</w:t>
            </w:r>
            <w:r>
              <w:rPr>
                <w:rFonts w:hint="default" w:ascii="Times New Roman" w:hAnsi="Times New Roman" w:cs="Times New Roman"/>
                <w:color w:val="auto"/>
                <w:spacing w:val="0"/>
                <w:position w:val="0"/>
                <w:sz w:val="24"/>
                <w:highlight w:val="none"/>
                <w:vertAlign w:val="subscript"/>
                <w:lang w:val="en-US" w:eastAsia="zh-CN"/>
              </w:rPr>
              <w:t>2.5</w:t>
            </w:r>
            <w:r>
              <w:rPr>
                <w:rFonts w:hint="default" w:ascii="Times New Roman" w:hAnsi="Times New Roman" w:cs="Times New Roman"/>
                <w:color w:val="auto"/>
                <w:spacing w:val="0"/>
                <w:position w:val="0"/>
                <w:sz w:val="24"/>
                <w:highlight w:val="none"/>
                <w:lang w:val="en-US" w:eastAsia="zh-CN"/>
              </w:rPr>
              <w:t>占标率为</w:t>
            </w:r>
            <w:r>
              <w:rPr>
                <w:rFonts w:hint="eastAsia" w:cs="Times New Roman"/>
                <w:color w:val="auto"/>
                <w:spacing w:val="0"/>
                <w:position w:val="0"/>
                <w:sz w:val="24"/>
                <w:highlight w:val="none"/>
                <w:lang w:val="en-US" w:eastAsia="zh-CN"/>
              </w:rPr>
              <w:t>97.14</w:t>
            </w:r>
            <w:r>
              <w:rPr>
                <w:rFonts w:hint="default" w:ascii="Times New Roman" w:hAnsi="Times New Roman" w:cs="Times New Roman"/>
                <w:color w:val="auto"/>
                <w:spacing w:val="0"/>
                <w:position w:val="0"/>
                <w:sz w:val="24"/>
                <w:highlight w:val="none"/>
                <w:lang w:val="en-US" w:eastAsia="zh-CN"/>
              </w:rPr>
              <w:t>%，CO占标率为</w:t>
            </w:r>
            <w:r>
              <w:rPr>
                <w:rFonts w:hint="eastAsia" w:ascii="Times New Roman" w:hAnsi="Times New Roman" w:cs="Times New Roman"/>
                <w:color w:val="auto"/>
                <w:spacing w:val="0"/>
                <w:position w:val="0"/>
                <w:sz w:val="24"/>
                <w:highlight w:val="none"/>
                <w:lang w:val="en-US" w:eastAsia="zh-CN"/>
              </w:rPr>
              <w:t>3</w:t>
            </w:r>
            <w:r>
              <w:rPr>
                <w:rFonts w:hint="eastAsia" w:cs="Times New Roman"/>
                <w:color w:val="auto"/>
                <w:spacing w:val="0"/>
                <w:position w:val="0"/>
                <w:sz w:val="24"/>
                <w:highlight w:val="none"/>
                <w:lang w:val="en-US" w:eastAsia="zh-CN"/>
              </w:rPr>
              <w:t>5</w:t>
            </w:r>
            <w:r>
              <w:rPr>
                <w:rFonts w:hint="default" w:ascii="Times New Roman" w:hAnsi="Times New Roman" w:cs="Times New Roman"/>
                <w:color w:val="auto"/>
                <w:spacing w:val="0"/>
                <w:position w:val="0"/>
                <w:sz w:val="24"/>
                <w:highlight w:val="none"/>
                <w:lang w:val="en-US" w:eastAsia="zh-CN"/>
              </w:rPr>
              <w:t>%</w:t>
            </w:r>
            <w:r>
              <w:rPr>
                <w:rFonts w:hint="eastAsia" w:ascii="Times New Roman" w:hAnsi="Times New Roman" w:cs="Times New Roman"/>
                <w:color w:val="auto"/>
                <w:spacing w:val="0"/>
                <w:position w:val="0"/>
                <w:sz w:val="24"/>
                <w:highlight w:val="none"/>
                <w:lang w:val="en-US" w:eastAsia="zh-CN"/>
              </w:rPr>
              <w:t>；仅</w:t>
            </w:r>
            <w:r>
              <w:rPr>
                <w:rFonts w:hint="default" w:ascii="Times New Roman" w:hAnsi="Times New Roman" w:cs="Times New Roman"/>
                <w:color w:val="auto"/>
                <w:spacing w:val="0"/>
                <w:position w:val="0"/>
                <w:sz w:val="24"/>
                <w:highlight w:val="none"/>
                <w:lang w:val="en-US" w:eastAsia="zh-CN"/>
              </w:rPr>
              <w:t>O</w:t>
            </w:r>
            <w:r>
              <w:rPr>
                <w:rFonts w:hint="default" w:ascii="Times New Roman" w:hAnsi="Times New Roman" w:cs="Times New Roman"/>
                <w:color w:val="auto"/>
                <w:spacing w:val="0"/>
                <w:position w:val="0"/>
                <w:sz w:val="24"/>
                <w:highlight w:val="none"/>
                <w:vertAlign w:val="subscript"/>
                <w:lang w:val="en-US" w:eastAsia="zh-CN"/>
              </w:rPr>
              <w:t>3</w:t>
            </w:r>
            <w:r>
              <w:rPr>
                <w:rFonts w:hint="default" w:ascii="Times New Roman" w:hAnsi="Times New Roman" w:cs="Times New Roman"/>
                <w:color w:val="auto"/>
                <w:spacing w:val="0"/>
                <w:position w:val="0"/>
                <w:sz w:val="24"/>
                <w:highlight w:val="none"/>
                <w:lang w:val="en-US" w:eastAsia="zh-CN"/>
              </w:rPr>
              <w:t>超标</w:t>
            </w:r>
            <w:r>
              <w:rPr>
                <w:rFonts w:hint="eastAsia" w:ascii="Times New Roman" w:hAnsi="Times New Roman" w:cs="Times New Roman"/>
                <w:color w:val="auto"/>
                <w:spacing w:val="0"/>
                <w:position w:val="0"/>
                <w:sz w:val="24"/>
                <w:highlight w:val="none"/>
                <w:lang w:val="en-US" w:eastAsia="zh-CN"/>
              </w:rPr>
              <w:t>。</w:t>
            </w:r>
            <w:r>
              <w:rPr>
                <w:rFonts w:hint="default" w:ascii="Times New Roman" w:hAnsi="Times New Roman" w:cs="Times New Roman"/>
                <w:color w:val="auto"/>
                <w:spacing w:val="0"/>
                <w:position w:val="0"/>
                <w:sz w:val="24"/>
                <w:highlight w:val="none"/>
                <w:lang w:val="en-US" w:eastAsia="zh-CN"/>
              </w:rPr>
              <w:t>说明</w:t>
            </w:r>
            <w:r>
              <w:rPr>
                <w:rFonts w:hint="eastAsia" w:cs="Times New Roman"/>
                <w:color w:val="auto"/>
                <w:spacing w:val="0"/>
                <w:position w:val="0"/>
                <w:sz w:val="24"/>
                <w:highlight w:val="none"/>
                <w:lang w:val="en-US" w:eastAsia="zh-CN"/>
              </w:rPr>
              <w:t>长治市屯留区</w:t>
            </w:r>
            <w:r>
              <w:rPr>
                <w:rFonts w:hint="eastAsia" w:ascii="Times New Roman" w:hAnsi="Times New Roman" w:cs="Times New Roman"/>
                <w:color w:val="auto"/>
                <w:spacing w:val="0"/>
                <w:position w:val="0"/>
                <w:sz w:val="24"/>
                <w:highlight w:val="none"/>
                <w:lang w:val="en-US" w:eastAsia="zh-CN"/>
              </w:rPr>
              <w:t>环境空气质量</w:t>
            </w:r>
            <w:r>
              <w:rPr>
                <w:rFonts w:hint="default" w:ascii="Times New Roman" w:hAnsi="Times New Roman" w:cs="Times New Roman"/>
                <w:color w:val="auto"/>
                <w:spacing w:val="0"/>
                <w:position w:val="0"/>
                <w:sz w:val="24"/>
                <w:highlight w:val="none"/>
                <w:lang w:val="en-US" w:eastAsia="zh-CN"/>
              </w:rPr>
              <w:t>属于不达标区。</w:t>
            </w:r>
          </w:p>
          <w:p w14:paraId="469153D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firstLine="482" w:firstLineChars="200"/>
              <w:textAlignment w:val="baseline"/>
              <w:rPr>
                <w:rFonts w:hint="default" w:ascii="Times New Roman" w:hAnsi="Times New Roman" w:eastAsia="宋体" w:cs="Times New Roman"/>
                <w:b/>
                <w:bCs/>
                <w:color w:val="auto"/>
                <w:spacing w:val="0"/>
                <w:position w:val="0"/>
                <w:sz w:val="24"/>
                <w:szCs w:val="20"/>
                <w:highlight w:val="none"/>
                <w:lang w:val="en-US" w:eastAsia="zh-CN"/>
              </w:rPr>
            </w:pPr>
            <w:r>
              <w:rPr>
                <w:rFonts w:hint="eastAsia" w:ascii="Times New Roman" w:hAnsi="Times New Roman" w:eastAsia="宋体" w:cs="Times New Roman"/>
                <w:b/>
                <w:bCs/>
                <w:color w:val="auto"/>
                <w:spacing w:val="0"/>
                <w:position w:val="0"/>
                <w:sz w:val="24"/>
                <w:szCs w:val="20"/>
                <w:highlight w:val="none"/>
                <w:lang w:val="en-US" w:eastAsia="zh-CN"/>
              </w:rPr>
              <w:t>2.特征污染物环境质量现状</w:t>
            </w:r>
          </w:p>
          <w:p w14:paraId="792FDE2F">
            <w:pPr>
              <w:keepNext/>
              <w:keepLines/>
              <w:pageBreakBefore w:val="0"/>
              <w:widowControl w:val="0"/>
              <w:suppressLineNumbers w:val="0"/>
              <w:kinsoku/>
              <w:wordWrap/>
              <w:overflowPunct/>
              <w:topLinePunct w:val="0"/>
              <w:autoSpaceDE/>
              <w:autoSpaceDN/>
              <w:bidi w:val="0"/>
              <w:adjustRightInd/>
              <w:snapToGrid/>
              <w:spacing w:before="0" w:beforeLines="0" w:beforeAutospacing="0" w:after="0" w:afterAutospacing="0" w:line="480" w:lineRule="exact"/>
              <w:ind w:left="0" w:right="0" w:firstLine="480" w:firstLineChars="200"/>
              <w:jc w:val="both"/>
              <w:textAlignment w:val="auto"/>
              <w:outlineLvl w:val="9"/>
              <w:rPr>
                <w:rFonts w:hint="eastAsia" w:ascii="Times New Roman" w:hAnsi="Times New Roman" w:eastAsia="宋体" w:cs="Times New Roman"/>
                <w:b w:val="0"/>
                <w:bCs/>
                <w:color w:val="auto"/>
                <w:spacing w:val="0"/>
                <w:position w:val="0"/>
                <w:sz w:val="24"/>
                <w:szCs w:val="24"/>
                <w:highlight w:val="none"/>
                <w:lang w:val="en-US" w:eastAsia="zh-CN"/>
              </w:rPr>
            </w:pPr>
          </w:p>
          <w:p w14:paraId="1F70BF56">
            <w:pPr>
              <w:pStyle w:val="2"/>
              <w:rPr>
                <w:rFonts w:hint="eastAsia" w:ascii="Times New Roman" w:hAnsi="Times New Roman" w:eastAsia="宋体" w:cs="Times New Roman"/>
                <w:b w:val="0"/>
                <w:bCs/>
                <w:color w:val="auto"/>
                <w:spacing w:val="0"/>
                <w:position w:val="0"/>
                <w:sz w:val="24"/>
                <w:szCs w:val="24"/>
                <w:highlight w:val="none"/>
                <w:lang w:val="en-US" w:eastAsia="zh-CN"/>
              </w:rPr>
            </w:pPr>
          </w:p>
          <w:p w14:paraId="1A0C9CF5">
            <w:pPr>
              <w:pStyle w:val="2"/>
              <w:rPr>
                <w:rFonts w:hint="eastAsia" w:ascii="Times New Roman" w:hAnsi="Times New Roman" w:eastAsia="宋体" w:cs="Times New Roman"/>
                <w:b w:val="0"/>
                <w:bCs/>
                <w:color w:val="auto"/>
                <w:spacing w:val="0"/>
                <w:position w:val="0"/>
                <w:sz w:val="24"/>
                <w:szCs w:val="24"/>
                <w:highlight w:val="none"/>
                <w:lang w:val="en-US" w:eastAsia="zh-CN"/>
              </w:rPr>
            </w:pPr>
          </w:p>
          <w:p w14:paraId="45ABF828">
            <w:pPr>
              <w:pStyle w:val="2"/>
              <w:rPr>
                <w:rFonts w:hint="eastAsia" w:ascii="Times New Roman" w:hAnsi="Times New Roman" w:eastAsia="宋体" w:cs="Times New Roman"/>
                <w:b w:val="0"/>
                <w:bCs/>
                <w:color w:val="auto"/>
                <w:spacing w:val="0"/>
                <w:position w:val="0"/>
                <w:sz w:val="24"/>
                <w:szCs w:val="24"/>
                <w:highlight w:val="none"/>
                <w:lang w:val="en-US" w:eastAsia="zh-CN"/>
              </w:rPr>
            </w:pPr>
          </w:p>
          <w:p w14:paraId="6263D833">
            <w:pPr>
              <w:pStyle w:val="2"/>
              <w:rPr>
                <w:rFonts w:hint="eastAsia" w:ascii="Times New Roman" w:hAnsi="Times New Roman" w:eastAsia="宋体" w:cs="Times New Roman"/>
                <w:b w:val="0"/>
                <w:bCs/>
                <w:color w:val="auto"/>
                <w:spacing w:val="0"/>
                <w:position w:val="0"/>
                <w:sz w:val="24"/>
                <w:szCs w:val="24"/>
                <w:highlight w:val="none"/>
                <w:lang w:val="en-US" w:eastAsia="zh-CN"/>
              </w:rPr>
            </w:pPr>
          </w:p>
          <w:p w14:paraId="6890CED0">
            <w:pPr>
              <w:pStyle w:val="2"/>
              <w:rPr>
                <w:rFonts w:hint="eastAsia" w:ascii="Times New Roman" w:hAnsi="Times New Roman" w:eastAsia="宋体" w:cs="Times New Roman"/>
                <w:b w:val="0"/>
                <w:bCs/>
                <w:color w:val="auto"/>
                <w:spacing w:val="0"/>
                <w:position w:val="0"/>
                <w:sz w:val="24"/>
                <w:szCs w:val="24"/>
                <w:highlight w:val="none"/>
                <w:lang w:val="en-US" w:eastAsia="zh-CN"/>
              </w:rPr>
            </w:pPr>
          </w:p>
          <w:p w14:paraId="7D324F4F">
            <w:pPr>
              <w:pStyle w:val="2"/>
              <w:rPr>
                <w:rFonts w:hint="eastAsia" w:ascii="Times New Roman" w:hAnsi="Times New Roman" w:eastAsia="宋体" w:cs="Times New Roman"/>
                <w:b w:val="0"/>
                <w:bCs/>
                <w:color w:val="auto"/>
                <w:spacing w:val="0"/>
                <w:position w:val="0"/>
                <w:sz w:val="24"/>
                <w:szCs w:val="24"/>
                <w:highlight w:val="none"/>
                <w:lang w:val="en-US" w:eastAsia="zh-CN"/>
              </w:rPr>
            </w:pPr>
          </w:p>
          <w:p w14:paraId="3E5001C9">
            <w:pPr>
              <w:pStyle w:val="2"/>
              <w:rPr>
                <w:rFonts w:hint="eastAsia" w:ascii="Times New Roman" w:hAnsi="Times New Roman" w:eastAsia="宋体" w:cs="Times New Roman"/>
                <w:b w:val="0"/>
                <w:bCs/>
                <w:color w:val="auto"/>
                <w:spacing w:val="0"/>
                <w:position w:val="0"/>
                <w:sz w:val="24"/>
                <w:szCs w:val="24"/>
                <w:highlight w:val="none"/>
                <w:lang w:val="en-US" w:eastAsia="zh-CN"/>
              </w:rPr>
            </w:pPr>
          </w:p>
          <w:p w14:paraId="1B18FAC0">
            <w:pPr>
              <w:pStyle w:val="2"/>
              <w:rPr>
                <w:rFonts w:hint="eastAsia" w:ascii="Times New Roman" w:hAnsi="Times New Roman" w:eastAsia="宋体" w:cs="Times New Roman"/>
                <w:b w:val="0"/>
                <w:bCs/>
                <w:color w:val="auto"/>
                <w:spacing w:val="0"/>
                <w:position w:val="0"/>
                <w:sz w:val="24"/>
                <w:szCs w:val="24"/>
                <w:highlight w:val="none"/>
                <w:lang w:val="en-US" w:eastAsia="zh-CN"/>
              </w:rPr>
            </w:pPr>
          </w:p>
          <w:p w14:paraId="57444352">
            <w:pPr>
              <w:pStyle w:val="2"/>
              <w:rPr>
                <w:rFonts w:hint="eastAsia" w:ascii="Times New Roman" w:hAnsi="Times New Roman" w:eastAsia="宋体" w:cs="Times New Roman"/>
                <w:b w:val="0"/>
                <w:bCs/>
                <w:color w:val="auto"/>
                <w:spacing w:val="0"/>
                <w:position w:val="0"/>
                <w:sz w:val="24"/>
                <w:szCs w:val="24"/>
                <w:highlight w:val="none"/>
                <w:lang w:val="en-US" w:eastAsia="zh-CN"/>
              </w:rPr>
            </w:pPr>
          </w:p>
          <w:p w14:paraId="419126E0">
            <w:pPr>
              <w:pStyle w:val="2"/>
              <w:rPr>
                <w:rFonts w:hint="eastAsia" w:ascii="Times New Roman" w:hAnsi="Times New Roman" w:eastAsia="宋体" w:cs="Times New Roman"/>
                <w:b w:val="0"/>
                <w:bCs/>
                <w:color w:val="auto"/>
                <w:spacing w:val="0"/>
                <w:position w:val="0"/>
                <w:sz w:val="24"/>
                <w:szCs w:val="24"/>
                <w:highlight w:val="none"/>
                <w:lang w:val="en-US" w:eastAsia="zh-CN"/>
              </w:rPr>
            </w:pPr>
          </w:p>
          <w:p w14:paraId="053DDDCF">
            <w:pPr>
              <w:pStyle w:val="2"/>
              <w:rPr>
                <w:rFonts w:hint="eastAsia" w:ascii="Times New Roman" w:hAnsi="Times New Roman" w:eastAsia="宋体" w:cs="Times New Roman"/>
                <w:b w:val="0"/>
                <w:bCs/>
                <w:color w:val="auto"/>
                <w:spacing w:val="0"/>
                <w:position w:val="0"/>
                <w:sz w:val="24"/>
                <w:szCs w:val="24"/>
                <w:highlight w:val="none"/>
                <w:lang w:val="en-US" w:eastAsia="zh-CN"/>
              </w:rPr>
            </w:pPr>
          </w:p>
          <w:p w14:paraId="3EFD3162">
            <w:pPr>
              <w:pStyle w:val="5"/>
              <w:keepNext/>
              <w:keepLines/>
              <w:pageBreakBefore w:val="0"/>
              <w:widowControl w:val="0"/>
              <w:suppressLineNumbers w:val="0"/>
              <w:kinsoku/>
              <w:wordWrap/>
              <w:overflowPunct/>
              <w:topLinePunct w:val="0"/>
              <w:autoSpaceDE/>
              <w:autoSpaceDN/>
              <w:bidi w:val="0"/>
              <w:adjustRightInd/>
              <w:snapToGrid/>
              <w:spacing w:before="0" w:beforeLines="0" w:after="0" w:afterAutospacing="0" w:line="480" w:lineRule="exact"/>
              <w:ind w:left="0" w:right="0" w:firstLine="482" w:firstLineChars="200"/>
              <w:jc w:val="both"/>
              <w:textAlignment w:val="auto"/>
              <w:rPr>
                <w:rFonts w:hint="default" w:ascii="Times New Roman" w:hAnsi="Times New Roman" w:eastAsia="宋体" w:cs="Times New Roman"/>
                <w:color w:val="auto"/>
                <w:spacing w:val="0"/>
                <w:position w:val="0"/>
                <w:sz w:val="24"/>
                <w:szCs w:val="24"/>
                <w:highlight w:val="none"/>
                <w:lang w:val="en-US" w:eastAsia="zh-CN"/>
              </w:rPr>
            </w:pPr>
            <w:r>
              <w:rPr>
                <w:rFonts w:hint="eastAsia" w:eastAsia="宋体" w:cs="Times New Roman"/>
                <w:color w:val="auto"/>
                <w:spacing w:val="0"/>
                <w:position w:val="0"/>
                <w:sz w:val="24"/>
                <w:szCs w:val="24"/>
                <w:highlight w:val="none"/>
                <w:lang w:val="en-US" w:eastAsia="zh-CN"/>
              </w:rPr>
              <w:t>二、</w:t>
            </w:r>
            <w:r>
              <w:rPr>
                <w:rFonts w:hint="default" w:ascii="Times New Roman" w:hAnsi="Times New Roman" w:eastAsia="宋体" w:cs="Times New Roman"/>
                <w:color w:val="auto"/>
                <w:spacing w:val="0"/>
                <w:position w:val="0"/>
                <w:sz w:val="24"/>
                <w:szCs w:val="24"/>
                <w:highlight w:val="none"/>
                <w:lang w:val="en-US" w:eastAsia="zh-CN"/>
              </w:rPr>
              <w:t>地表水</w:t>
            </w:r>
            <w:r>
              <w:rPr>
                <w:rFonts w:hint="eastAsia" w:ascii="Times New Roman" w:hAnsi="Times New Roman" w:eastAsia="宋体" w:cs="Times New Roman"/>
                <w:color w:val="auto"/>
                <w:spacing w:val="0"/>
                <w:position w:val="0"/>
                <w:sz w:val="24"/>
                <w:szCs w:val="24"/>
                <w:highlight w:val="none"/>
                <w:lang w:val="en-US" w:eastAsia="zh-CN"/>
              </w:rPr>
              <w:t>环境</w:t>
            </w:r>
          </w:p>
          <w:p w14:paraId="3D0DCA9F">
            <w:pPr>
              <w:keepNext/>
              <w:keepLines/>
              <w:pageBreakBefore w:val="0"/>
              <w:widowControl/>
              <w:suppressLineNumbers w:val="0"/>
              <w:kinsoku/>
              <w:wordWrap/>
              <w:overflowPunct/>
              <w:topLinePunct w:val="0"/>
              <w:autoSpaceDE/>
              <w:autoSpaceDN/>
              <w:bidi w:val="0"/>
              <w:adjustRightInd/>
              <w:snapToGrid/>
              <w:spacing w:before="0" w:beforeLines="0" w:beforeAutospacing="0" w:after="0" w:afterAutospacing="0" w:line="480" w:lineRule="exact"/>
              <w:ind w:left="0" w:right="0" w:firstLine="496" w:firstLineChars="200"/>
              <w:textAlignment w:val="auto"/>
              <w:outlineLvl w:val="9"/>
              <w:rPr>
                <w:rFonts w:hint="eastAsia" w:eastAsia="宋体" w:cs="Times New Roman"/>
                <w:color w:val="auto"/>
                <w:spacing w:val="4"/>
                <w:sz w:val="24"/>
                <w:szCs w:val="24"/>
                <w:highlight w:val="none"/>
                <w:lang w:val="en-US" w:eastAsia="zh-CN"/>
              </w:rPr>
            </w:pPr>
            <w:r>
              <w:rPr>
                <w:rFonts w:hint="eastAsia" w:eastAsia="宋体" w:cs="Times New Roman"/>
                <w:color w:val="auto"/>
                <w:spacing w:val="4"/>
                <w:sz w:val="24"/>
                <w:szCs w:val="24"/>
                <w:highlight w:val="none"/>
                <w:lang w:val="en-US" w:eastAsia="zh-CN"/>
              </w:rPr>
              <w:t>地表水：距离本项目最近地表水为西侧1600m的交川水河，交川水河向南蜿蜒最终汇入绛河。根据《山西省地表水水环境功能区划》（DB14/67-2019），本项目临近的绛河位于“屯绛水库-入南源”段，距本项目距离最近断面为司徒桥监测断面，该断面水环境功能为工农业用水保护，执行《地表水环境质量标准》（GB3838-2002）II类标准。</w:t>
            </w:r>
          </w:p>
          <w:p w14:paraId="14F8766E">
            <w:pPr>
              <w:keepNext/>
              <w:keepLines/>
              <w:pageBreakBefore w:val="0"/>
              <w:widowControl/>
              <w:suppressLineNumbers w:val="0"/>
              <w:kinsoku/>
              <w:wordWrap/>
              <w:overflowPunct/>
              <w:topLinePunct w:val="0"/>
              <w:autoSpaceDE/>
              <w:autoSpaceDN/>
              <w:bidi w:val="0"/>
              <w:adjustRightInd/>
              <w:snapToGrid/>
              <w:spacing w:before="0" w:beforeLines="0" w:beforeAutospacing="0" w:after="0" w:afterAutospacing="0" w:line="480" w:lineRule="exact"/>
              <w:ind w:left="0" w:right="0" w:firstLine="496" w:firstLineChars="200"/>
              <w:textAlignment w:val="auto"/>
              <w:outlineLvl w:val="9"/>
              <w:rPr>
                <w:rFonts w:hint="eastAsia" w:eastAsia="宋体" w:cs="Times New Roman"/>
                <w:color w:val="auto"/>
                <w:spacing w:val="4"/>
                <w:sz w:val="24"/>
                <w:szCs w:val="24"/>
                <w:highlight w:val="none"/>
                <w:lang w:val="en-US" w:eastAsia="zh-CN"/>
              </w:rPr>
            </w:pPr>
            <w:r>
              <w:rPr>
                <w:rFonts w:hint="eastAsia" w:eastAsia="宋体" w:cs="Times New Roman"/>
                <w:color w:val="auto"/>
                <w:spacing w:val="4"/>
                <w:sz w:val="24"/>
                <w:szCs w:val="24"/>
                <w:highlight w:val="none"/>
                <w:lang w:val="en-US" w:eastAsia="zh-CN"/>
              </w:rPr>
              <w:t>根据《2024年山西省地表水环境质量报告》月报，司徒桥监测断面1月水质为II类（优），2月、3月、4月水质为III类（良好），5月、6月、9月、10月、11月、12月水质为IV类（轻度污染），7月水质为V类（中度污染），8月水质为劣V类（重度污染）。综上所述，可知除1月以外司徒桥出口监测断面均不达标。本项目运营期废水均能综合利用，无废水外排，不会对区域水环境造成不良影响。</w:t>
            </w:r>
          </w:p>
          <w:p w14:paraId="5B13F562">
            <w:pPr>
              <w:keepNext w:val="0"/>
              <w:keepLines w:val="0"/>
              <w:suppressLineNumbers w:val="0"/>
              <w:spacing w:before="0" w:beforeAutospacing="0" w:after="0" w:afterAutospacing="0" w:line="480" w:lineRule="exact"/>
              <w:ind w:left="0" w:right="0" w:firstLine="480" w:firstLineChars="200"/>
              <w:rPr>
                <w:rFonts w:hint="default"/>
                <w:color w:val="auto"/>
                <w:sz w:val="24"/>
              </w:rPr>
            </w:pPr>
            <w:r>
              <w:rPr>
                <w:rFonts w:hint="default" w:ascii="Times New Roman" w:hAnsi="Times New Roman" w:cs="Times New Roman"/>
                <w:color w:val="auto"/>
                <w:sz w:val="24"/>
                <w:szCs w:val="24"/>
              </w:rPr>
              <w:t>因此，本次评价未进行地表水环境质量现状监测。</w:t>
            </w:r>
          </w:p>
          <w:p w14:paraId="1974A26B">
            <w:pPr>
              <w:pStyle w:val="5"/>
              <w:keepNext/>
              <w:keepLines/>
              <w:pageBreakBefore w:val="0"/>
              <w:widowControl w:val="0"/>
              <w:suppressLineNumbers w:val="0"/>
              <w:kinsoku/>
              <w:wordWrap/>
              <w:overflowPunct/>
              <w:topLinePunct w:val="0"/>
              <w:autoSpaceDE/>
              <w:autoSpaceDN/>
              <w:bidi w:val="0"/>
              <w:adjustRightInd/>
              <w:snapToGrid/>
              <w:spacing w:before="0" w:beforeLines="0" w:after="0" w:afterAutospacing="0" w:line="480" w:lineRule="exact"/>
              <w:ind w:left="0" w:right="0" w:firstLine="482" w:firstLineChars="200"/>
              <w:jc w:val="both"/>
              <w:textAlignment w:val="auto"/>
              <w:rPr>
                <w:rFonts w:hint="default" w:eastAsia="宋体" w:cs="Times New Roman"/>
                <w:color w:val="auto"/>
                <w:spacing w:val="0"/>
                <w:position w:val="0"/>
                <w:sz w:val="24"/>
                <w:szCs w:val="24"/>
                <w:highlight w:val="none"/>
                <w:lang w:val="en-US" w:eastAsia="zh-CN"/>
              </w:rPr>
            </w:pPr>
            <w:r>
              <w:rPr>
                <w:rFonts w:hint="eastAsia" w:eastAsia="宋体" w:cs="Times New Roman"/>
                <w:color w:val="auto"/>
                <w:spacing w:val="0"/>
                <w:position w:val="0"/>
                <w:sz w:val="24"/>
                <w:szCs w:val="24"/>
                <w:highlight w:val="none"/>
                <w:lang w:val="en-US" w:eastAsia="zh-CN"/>
              </w:rPr>
              <w:t xml:space="preserve">三、 </w:t>
            </w:r>
            <w:r>
              <w:rPr>
                <w:rFonts w:hint="default" w:eastAsia="宋体" w:cs="Times New Roman"/>
                <w:color w:val="auto"/>
                <w:spacing w:val="0"/>
                <w:position w:val="0"/>
                <w:sz w:val="24"/>
                <w:szCs w:val="24"/>
                <w:highlight w:val="none"/>
                <w:lang w:val="en-US" w:eastAsia="zh-CN"/>
              </w:rPr>
              <w:t>声环境</w:t>
            </w:r>
          </w:p>
          <w:p w14:paraId="48AD740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firstLine="480" w:firstLineChars="200"/>
              <w:textAlignment w:val="baseline"/>
              <w:rPr>
                <w:rFonts w:hint="default" w:ascii="Times New Roman" w:hAnsi="Times New Roman" w:eastAsia="宋体" w:cs="Times New Roman"/>
                <w:bCs/>
                <w:color w:val="auto"/>
                <w:spacing w:val="0"/>
                <w:position w:val="0"/>
                <w:sz w:val="24"/>
                <w:highlight w:val="none"/>
                <w:lang w:val="en-US" w:eastAsia="zh-CN"/>
              </w:rPr>
            </w:pPr>
            <w:r>
              <w:rPr>
                <w:rFonts w:hint="eastAsia" w:ascii="Times New Roman" w:hAnsi="Times New Roman" w:eastAsia="宋体" w:cs="Times New Roman"/>
                <w:color w:val="auto"/>
                <w:spacing w:val="0"/>
                <w:position w:val="0"/>
                <w:sz w:val="24"/>
                <w:highlight w:val="none"/>
                <w:lang w:val="en-US" w:eastAsia="zh-CN"/>
              </w:rPr>
              <w:t>本项目厂界外周边50米范围内不存在声环境保护目标，因此未对声环境质量现状开展监测。</w:t>
            </w:r>
          </w:p>
          <w:p w14:paraId="6CE58B92">
            <w:pPr>
              <w:pStyle w:val="5"/>
              <w:keepNext/>
              <w:keepLines/>
              <w:pageBreakBefore w:val="0"/>
              <w:widowControl w:val="0"/>
              <w:suppressLineNumbers w:val="0"/>
              <w:kinsoku/>
              <w:wordWrap/>
              <w:overflowPunct/>
              <w:topLinePunct w:val="0"/>
              <w:autoSpaceDE/>
              <w:autoSpaceDN/>
              <w:bidi w:val="0"/>
              <w:adjustRightInd/>
              <w:snapToGrid/>
              <w:spacing w:before="0" w:beforeLines="0" w:after="0" w:afterAutospacing="0" w:line="480" w:lineRule="exact"/>
              <w:ind w:left="0" w:right="0" w:firstLine="482" w:firstLineChars="200"/>
              <w:jc w:val="both"/>
              <w:textAlignment w:val="auto"/>
              <w:rPr>
                <w:rFonts w:hint="default" w:eastAsia="宋体" w:cs="Times New Roman"/>
                <w:color w:val="auto"/>
                <w:spacing w:val="0"/>
                <w:position w:val="0"/>
                <w:sz w:val="24"/>
                <w:szCs w:val="24"/>
                <w:highlight w:val="none"/>
                <w:lang w:val="en-US" w:eastAsia="zh-CN"/>
              </w:rPr>
            </w:pPr>
            <w:r>
              <w:rPr>
                <w:rFonts w:hint="eastAsia" w:eastAsia="宋体" w:cs="Times New Roman"/>
                <w:color w:val="auto"/>
                <w:spacing w:val="0"/>
                <w:position w:val="0"/>
                <w:sz w:val="24"/>
                <w:szCs w:val="24"/>
                <w:highlight w:val="none"/>
                <w:lang w:val="en-US" w:eastAsia="zh-CN"/>
              </w:rPr>
              <w:t>四、</w:t>
            </w:r>
            <w:r>
              <w:rPr>
                <w:rFonts w:hint="default" w:eastAsia="宋体" w:cs="Times New Roman"/>
                <w:color w:val="auto"/>
                <w:spacing w:val="0"/>
                <w:position w:val="0"/>
                <w:sz w:val="24"/>
                <w:szCs w:val="24"/>
                <w:highlight w:val="none"/>
                <w:lang w:val="en-US" w:eastAsia="zh-CN"/>
              </w:rPr>
              <w:t>生态环境</w:t>
            </w:r>
          </w:p>
          <w:p w14:paraId="20174B60">
            <w:pPr>
              <w:keepNext w:val="0"/>
              <w:keepLines w:val="0"/>
              <w:suppressLineNumbers w:val="0"/>
              <w:spacing w:before="0" w:beforeAutospacing="0" w:after="0" w:afterAutospacing="0" w:line="480" w:lineRule="exact"/>
              <w:ind w:left="0" w:right="0" w:firstLine="480" w:firstLineChars="200"/>
              <w:rPr>
                <w:rFonts w:hint="default" w:ascii="Times New Roman" w:hAnsi="Times New Roman" w:eastAsia="宋体" w:cs="Times New Roman"/>
                <w:color w:val="auto"/>
                <w:spacing w:val="0"/>
                <w:kern w:val="0"/>
                <w:position w:val="0"/>
                <w:szCs w:val="21"/>
                <w:highlight w:val="none"/>
                <w:lang w:val="en-US" w:eastAsia="zh-CN"/>
              </w:rPr>
            </w:pPr>
            <w:r>
              <w:rPr>
                <w:rFonts w:hint="default"/>
                <w:color w:val="auto"/>
                <w:sz w:val="24"/>
              </w:rPr>
              <w:t>根据现场踏勘，本地区生态环境以农业生态系统为主，主要为小麦、玉米、豆类等农作物。项目占地范围内野生植被覆盖率不高，主要为田间地头的野草。</w:t>
            </w:r>
          </w:p>
        </w:tc>
      </w:tr>
      <w:tr w14:paraId="488B95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00" w:type="dxa"/>
            <w:vAlign w:val="center"/>
          </w:tcPr>
          <w:p w14:paraId="58E4A16D">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spacing w:val="0"/>
                <w:kern w:val="0"/>
                <w:position w:val="0"/>
                <w:szCs w:val="21"/>
                <w:highlight w:val="none"/>
              </w:rPr>
            </w:pPr>
            <w:r>
              <w:rPr>
                <w:rFonts w:hint="default" w:ascii="Times New Roman" w:hAnsi="Times New Roman" w:cs="Times New Roman"/>
                <w:color w:val="auto"/>
                <w:spacing w:val="0"/>
                <w:kern w:val="0"/>
                <w:position w:val="0"/>
                <w:szCs w:val="21"/>
                <w:highlight w:val="none"/>
              </w:rPr>
              <w:t>环境</w:t>
            </w:r>
          </w:p>
          <w:p w14:paraId="7ADBCB60">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spacing w:val="0"/>
                <w:kern w:val="0"/>
                <w:position w:val="0"/>
                <w:szCs w:val="21"/>
                <w:highlight w:val="none"/>
              </w:rPr>
            </w:pPr>
            <w:r>
              <w:rPr>
                <w:rFonts w:hint="default" w:ascii="Times New Roman" w:hAnsi="Times New Roman" w:cs="Times New Roman"/>
                <w:color w:val="auto"/>
                <w:spacing w:val="0"/>
                <w:kern w:val="0"/>
                <w:position w:val="0"/>
                <w:szCs w:val="21"/>
                <w:highlight w:val="none"/>
              </w:rPr>
              <w:t>保护</w:t>
            </w:r>
          </w:p>
          <w:p w14:paraId="1EEEDFD2">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spacing w:val="0"/>
                <w:kern w:val="0"/>
                <w:position w:val="0"/>
                <w:szCs w:val="21"/>
                <w:highlight w:val="none"/>
              </w:rPr>
            </w:pPr>
            <w:r>
              <w:rPr>
                <w:rFonts w:hint="default" w:ascii="Times New Roman" w:hAnsi="Times New Roman" w:cs="Times New Roman"/>
                <w:color w:val="auto"/>
                <w:spacing w:val="0"/>
                <w:kern w:val="0"/>
                <w:position w:val="0"/>
                <w:szCs w:val="21"/>
                <w:highlight w:val="none"/>
              </w:rPr>
              <w:t>目标</w:t>
            </w:r>
          </w:p>
        </w:tc>
        <w:tc>
          <w:tcPr>
            <w:tcW w:w="8190" w:type="dxa"/>
            <w:vAlign w:val="center"/>
          </w:tcPr>
          <w:p w14:paraId="70F55A59">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480" w:lineRule="exact"/>
              <w:ind w:left="0" w:right="0" w:firstLine="482" w:firstLineChars="200"/>
              <w:jc w:val="both"/>
              <w:textAlignment w:val="auto"/>
              <w:rPr>
                <w:rFonts w:hint="default" w:ascii="Times New Roman" w:hAnsi="Times New Roman" w:eastAsia="宋体" w:cs="Times New Roman"/>
                <w:b/>
                <w:bCs/>
                <w:color w:val="auto"/>
                <w:spacing w:val="0"/>
                <w:kern w:val="0"/>
                <w:position w:val="0"/>
                <w:sz w:val="24"/>
                <w:szCs w:val="24"/>
                <w:highlight w:val="none"/>
                <w:lang w:val="en-US" w:eastAsia="zh-CN"/>
              </w:rPr>
            </w:pPr>
            <w:r>
              <w:rPr>
                <w:rFonts w:hint="eastAsia" w:cs="Times New Roman"/>
                <w:b/>
                <w:bCs/>
                <w:color w:val="auto"/>
                <w:spacing w:val="0"/>
                <w:kern w:val="0"/>
                <w:position w:val="0"/>
                <w:sz w:val="24"/>
                <w:szCs w:val="24"/>
                <w:highlight w:val="none"/>
                <w:lang w:val="en-US" w:eastAsia="zh-CN"/>
              </w:rPr>
              <w:t>一、</w:t>
            </w:r>
            <w:r>
              <w:rPr>
                <w:rFonts w:hint="default" w:ascii="Times New Roman" w:hAnsi="Times New Roman" w:eastAsia="宋体" w:cs="Times New Roman"/>
                <w:b/>
                <w:bCs/>
                <w:color w:val="auto"/>
                <w:spacing w:val="0"/>
                <w:kern w:val="0"/>
                <w:position w:val="0"/>
                <w:sz w:val="24"/>
                <w:szCs w:val="24"/>
                <w:highlight w:val="none"/>
                <w:lang w:val="en-US" w:eastAsia="zh-CN"/>
              </w:rPr>
              <w:t>大气环境</w:t>
            </w:r>
          </w:p>
          <w:p w14:paraId="4A8100C6">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480" w:lineRule="exact"/>
              <w:ind w:left="0" w:right="0" w:firstLine="480" w:firstLineChars="200"/>
              <w:jc w:val="both"/>
              <w:textAlignment w:val="auto"/>
              <w:rPr>
                <w:rFonts w:hint="default" w:ascii="Times New Roman" w:hAnsi="Times New Roman" w:eastAsia="宋体" w:cs="Times New Roman"/>
                <w:color w:val="auto"/>
                <w:spacing w:val="0"/>
                <w:kern w:val="0"/>
                <w:position w:val="0"/>
                <w:sz w:val="24"/>
                <w:szCs w:val="24"/>
                <w:highlight w:val="none"/>
                <w:lang w:val="en-US" w:eastAsia="zh-CN"/>
              </w:rPr>
            </w:pPr>
            <w:r>
              <w:rPr>
                <w:rFonts w:hint="default" w:ascii="Times New Roman" w:hAnsi="Times New Roman" w:eastAsia="宋体" w:cs="Times New Roman"/>
                <w:color w:val="auto"/>
                <w:spacing w:val="0"/>
                <w:kern w:val="0"/>
                <w:position w:val="0"/>
                <w:sz w:val="24"/>
                <w:szCs w:val="24"/>
                <w:highlight w:val="none"/>
                <w:lang w:val="en-US" w:eastAsia="zh-CN"/>
              </w:rPr>
              <w:t>根据调查，厂界外500m范围内有</w:t>
            </w:r>
            <w:r>
              <w:rPr>
                <w:rFonts w:hint="eastAsia" w:cs="Times New Roman"/>
                <w:color w:val="auto"/>
                <w:spacing w:val="0"/>
                <w:kern w:val="0"/>
                <w:position w:val="0"/>
                <w:sz w:val="24"/>
                <w:szCs w:val="24"/>
                <w:highlight w:val="none"/>
                <w:lang w:val="en-US" w:eastAsia="zh-CN"/>
              </w:rPr>
              <w:t>东洼村</w:t>
            </w:r>
            <w:r>
              <w:rPr>
                <w:rFonts w:hint="default" w:ascii="Times New Roman" w:hAnsi="Times New Roman" w:eastAsia="宋体" w:cs="Times New Roman"/>
                <w:color w:val="auto"/>
                <w:spacing w:val="0"/>
                <w:kern w:val="0"/>
                <w:position w:val="0"/>
                <w:sz w:val="24"/>
                <w:szCs w:val="24"/>
                <w:highlight w:val="none"/>
                <w:lang w:val="en-US" w:eastAsia="zh-CN"/>
              </w:rPr>
              <w:t>。</w:t>
            </w:r>
          </w:p>
          <w:p w14:paraId="797A605D">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480" w:lineRule="exact"/>
              <w:ind w:left="0" w:right="0" w:firstLine="482" w:firstLineChars="200"/>
              <w:jc w:val="both"/>
              <w:textAlignment w:val="auto"/>
              <w:rPr>
                <w:rFonts w:hint="default" w:ascii="Times New Roman" w:hAnsi="Times New Roman" w:eastAsia="宋体" w:cs="Times New Roman"/>
                <w:b/>
                <w:bCs/>
                <w:color w:val="auto"/>
                <w:spacing w:val="0"/>
                <w:kern w:val="0"/>
                <w:position w:val="0"/>
                <w:sz w:val="24"/>
                <w:szCs w:val="24"/>
                <w:highlight w:val="none"/>
                <w:lang w:val="en-US" w:eastAsia="zh-CN"/>
              </w:rPr>
            </w:pPr>
            <w:r>
              <w:rPr>
                <w:rFonts w:hint="eastAsia" w:cs="Times New Roman"/>
                <w:b/>
                <w:bCs/>
                <w:color w:val="auto"/>
                <w:spacing w:val="0"/>
                <w:kern w:val="0"/>
                <w:position w:val="0"/>
                <w:sz w:val="24"/>
                <w:szCs w:val="24"/>
                <w:highlight w:val="none"/>
                <w:lang w:val="en-US" w:eastAsia="zh-CN"/>
              </w:rPr>
              <w:t>二、</w:t>
            </w:r>
            <w:r>
              <w:rPr>
                <w:rFonts w:hint="default" w:ascii="Times New Roman" w:hAnsi="Times New Roman" w:eastAsia="宋体" w:cs="Times New Roman"/>
                <w:b/>
                <w:bCs/>
                <w:color w:val="auto"/>
                <w:spacing w:val="0"/>
                <w:kern w:val="0"/>
                <w:position w:val="0"/>
                <w:sz w:val="24"/>
                <w:szCs w:val="24"/>
                <w:highlight w:val="none"/>
                <w:lang w:val="en-US" w:eastAsia="zh-CN"/>
              </w:rPr>
              <w:t>声环境</w:t>
            </w:r>
          </w:p>
          <w:p w14:paraId="6E502251">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480" w:lineRule="exact"/>
              <w:ind w:left="0" w:right="0" w:firstLine="480" w:firstLineChars="200"/>
              <w:jc w:val="both"/>
              <w:textAlignment w:val="auto"/>
              <w:rPr>
                <w:rFonts w:hint="default" w:ascii="Times New Roman" w:hAnsi="Times New Roman" w:eastAsia="宋体" w:cs="Times New Roman"/>
                <w:color w:val="auto"/>
                <w:spacing w:val="0"/>
                <w:kern w:val="0"/>
                <w:position w:val="0"/>
                <w:sz w:val="24"/>
                <w:szCs w:val="24"/>
                <w:highlight w:val="none"/>
                <w:lang w:val="en-US" w:eastAsia="zh-CN"/>
              </w:rPr>
            </w:pPr>
            <w:r>
              <w:rPr>
                <w:rFonts w:hint="default" w:ascii="Times New Roman" w:hAnsi="Times New Roman" w:eastAsia="宋体" w:cs="Times New Roman"/>
                <w:color w:val="auto"/>
                <w:spacing w:val="0"/>
                <w:kern w:val="0"/>
                <w:position w:val="0"/>
                <w:sz w:val="24"/>
                <w:szCs w:val="24"/>
                <w:highlight w:val="none"/>
                <w:lang w:val="en-US" w:eastAsia="zh-CN"/>
              </w:rPr>
              <w:t>厂界外50m范围内无声环境保护目标。</w:t>
            </w:r>
          </w:p>
          <w:p w14:paraId="0B472125">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480" w:lineRule="exact"/>
              <w:ind w:left="0" w:right="0" w:firstLine="482" w:firstLineChars="200"/>
              <w:jc w:val="both"/>
              <w:textAlignment w:val="auto"/>
              <w:rPr>
                <w:rFonts w:hint="default" w:ascii="Times New Roman" w:hAnsi="Times New Roman" w:eastAsia="宋体" w:cs="Times New Roman"/>
                <w:b/>
                <w:bCs/>
                <w:color w:val="auto"/>
                <w:spacing w:val="0"/>
                <w:kern w:val="0"/>
                <w:position w:val="0"/>
                <w:sz w:val="24"/>
                <w:szCs w:val="24"/>
                <w:highlight w:val="none"/>
                <w:lang w:val="en-US" w:eastAsia="zh-CN"/>
              </w:rPr>
            </w:pPr>
            <w:r>
              <w:rPr>
                <w:rFonts w:hint="eastAsia" w:cs="Times New Roman"/>
                <w:b/>
                <w:bCs/>
                <w:color w:val="auto"/>
                <w:spacing w:val="0"/>
                <w:kern w:val="0"/>
                <w:position w:val="0"/>
                <w:sz w:val="24"/>
                <w:szCs w:val="24"/>
                <w:highlight w:val="none"/>
                <w:lang w:val="en-US" w:eastAsia="zh-CN"/>
              </w:rPr>
              <w:t>三、</w:t>
            </w:r>
            <w:r>
              <w:rPr>
                <w:rFonts w:hint="default" w:ascii="Times New Roman" w:hAnsi="Times New Roman" w:eastAsia="宋体" w:cs="Times New Roman"/>
                <w:b/>
                <w:bCs/>
                <w:color w:val="auto"/>
                <w:spacing w:val="0"/>
                <w:kern w:val="0"/>
                <w:position w:val="0"/>
                <w:sz w:val="24"/>
                <w:szCs w:val="24"/>
                <w:highlight w:val="none"/>
                <w:lang w:val="en-US" w:eastAsia="zh-CN"/>
              </w:rPr>
              <w:t>地下水环境</w:t>
            </w:r>
          </w:p>
          <w:p w14:paraId="422FAFED">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480" w:lineRule="exact"/>
              <w:ind w:left="0" w:right="0" w:firstLine="480" w:firstLineChars="200"/>
              <w:jc w:val="both"/>
              <w:textAlignment w:val="auto"/>
              <w:rPr>
                <w:rFonts w:hint="default" w:ascii="Times New Roman" w:hAnsi="Times New Roman" w:eastAsia="宋体" w:cs="Times New Roman"/>
                <w:color w:val="auto"/>
                <w:spacing w:val="0"/>
                <w:kern w:val="0"/>
                <w:position w:val="0"/>
                <w:sz w:val="24"/>
                <w:szCs w:val="24"/>
                <w:highlight w:val="none"/>
                <w:lang w:val="en-US" w:eastAsia="zh-CN"/>
              </w:rPr>
            </w:pPr>
            <w:r>
              <w:rPr>
                <w:rFonts w:hint="default" w:ascii="Times New Roman" w:hAnsi="Times New Roman" w:eastAsia="宋体" w:cs="Times New Roman"/>
                <w:color w:val="auto"/>
                <w:spacing w:val="0"/>
                <w:kern w:val="0"/>
                <w:position w:val="0"/>
                <w:sz w:val="24"/>
                <w:szCs w:val="24"/>
                <w:highlight w:val="none"/>
                <w:lang w:val="en-US" w:eastAsia="zh-CN"/>
              </w:rPr>
              <w:t>厂界外500m范围内无地下水集中式饮用水水源和热水、矿泉水、温泉等特殊地下水资源。</w:t>
            </w:r>
          </w:p>
          <w:p w14:paraId="4170F6BD">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480" w:lineRule="exact"/>
              <w:ind w:left="0" w:right="0" w:firstLine="482" w:firstLineChars="200"/>
              <w:jc w:val="both"/>
              <w:textAlignment w:val="auto"/>
              <w:rPr>
                <w:rFonts w:hint="default" w:ascii="Times New Roman" w:hAnsi="Times New Roman" w:eastAsia="宋体" w:cs="Times New Roman"/>
                <w:b/>
                <w:bCs/>
                <w:color w:val="auto"/>
                <w:spacing w:val="0"/>
                <w:kern w:val="0"/>
                <w:position w:val="0"/>
                <w:sz w:val="24"/>
                <w:szCs w:val="24"/>
                <w:highlight w:val="none"/>
                <w:lang w:val="en-US" w:eastAsia="zh-CN"/>
              </w:rPr>
            </w:pPr>
            <w:r>
              <w:rPr>
                <w:rFonts w:hint="eastAsia" w:cs="Times New Roman"/>
                <w:b/>
                <w:bCs/>
                <w:color w:val="auto"/>
                <w:spacing w:val="0"/>
                <w:kern w:val="0"/>
                <w:position w:val="0"/>
                <w:sz w:val="24"/>
                <w:szCs w:val="24"/>
                <w:highlight w:val="none"/>
                <w:lang w:val="en-US" w:eastAsia="zh-CN"/>
              </w:rPr>
              <w:t>四、</w:t>
            </w:r>
            <w:r>
              <w:rPr>
                <w:rFonts w:hint="default" w:ascii="Times New Roman" w:hAnsi="Times New Roman" w:eastAsia="宋体" w:cs="Times New Roman"/>
                <w:b/>
                <w:bCs/>
                <w:color w:val="auto"/>
                <w:spacing w:val="0"/>
                <w:kern w:val="0"/>
                <w:position w:val="0"/>
                <w:sz w:val="24"/>
                <w:szCs w:val="24"/>
                <w:highlight w:val="none"/>
                <w:lang w:val="en-US" w:eastAsia="zh-CN"/>
              </w:rPr>
              <w:t>生态环境</w:t>
            </w:r>
          </w:p>
          <w:p w14:paraId="2C7492FF">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480" w:lineRule="exact"/>
              <w:ind w:left="0" w:right="0" w:firstLine="480" w:firstLineChars="200"/>
              <w:jc w:val="both"/>
              <w:textAlignment w:val="auto"/>
              <w:rPr>
                <w:rFonts w:hint="eastAsia" w:ascii="Times New Roman" w:hAnsi="Times New Roman" w:eastAsia="宋体" w:cs="Times New Roman"/>
                <w:color w:val="auto"/>
                <w:spacing w:val="0"/>
                <w:kern w:val="0"/>
                <w:position w:val="0"/>
                <w:sz w:val="24"/>
                <w:szCs w:val="24"/>
                <w:highlight w:val="none"/>
                <w:lang w:val="en-US" w:eastAsia="zh-CN"/>
              </w:rPr>
            </w:pPr>
            <w:r>
              <w:rPr>
                <w:rFonts w:hint="eastAsia"/>
                <w:bCs/>
                <w:color w:val="auto"/>
                <w:sz w:val="24"/>
              </w:rPr>
              <w:t>本项目用地范围内不涉及《环境影响评价技术导则—生态环境》（HJ19-2011）中规定的特殊生态敏感区和重要生态敏感区，属于一般区域，项目周围植被自然覆盖量少；区域内以小型动物和鸟类为主，无大型野生动物，无珍稀濒危动植物。其评价范围内未发现自然保护区或风景名胜区。生态环境质量一般</w:t>
            </w:r>
            <w:r>
              <w:rPr>
                <w:rFonts w:hint="default" w:ascii="Times New Roman" w:hAnsi="Times New Roman" w:eastAsia="宋体" w:cs="Times New Roman"/>
                <w:color w:val="auto"/>
                <w:spacing w:val="0"/>
                <w:kern w:val="0"/>
                <w:position w:val="0"/>
                <w:sz w:val="24"/>
                <w:szCs w:val="24"/>
                <w:highlight w:val="none"/>
                <w:lang w:val="en-US" w:eastAsia="zh-CN"/>
              </w:rPr>
              <w:t>。</w:t>
            </w:r>
          </w:p>
          <w:p w14:paraId="6BEA1F2B">
            <w:pPr>
              <w:keepNext w:val="0"/>
              <w:keepLines w:val="0"/>
              <w:suppressLineNumbers w:val="0"/>
              <w:spacing w:before="0" w:beforeAutospacing="0" w:after="0" w:afterAutospacing="0" w:line="480" w:lineRule="exact"/>
              <w:ind w:left="0" w:right="-40"/>
              <w:jc w:val="center"/>
              <w:rPr>
                <w:rFonts w:hint="default" w:ascii="Times New Roman" w:hAnsi="Times New Roman" w:eastAsia="黑体" w:cs="Times New Roman"/>
                <w:bCs/>
                <w:color w:val="auto"/>
                <w:spacing w:val="0"/>
                <w:position w:val="0"/>
                <w:sz w:val="21"/>
                <w:szCs w:val="21"/>
                <w:highlight w:val="none"/>
                <w:lang w:val="en-US" w:eastAsia="zh-CN"/>
              </w:rPr>
            </w:pPr>
            <w:r>
              <w:rPr>
                <w:rFonts w:hint="default" w:ascii="Times New Roman" w:hAnsi="Times New Roman" w:eastAsia="黑体" w:cs="Times New Roman"/>
                <w:bCs/>
                <w:color w:val="auto"/>
                <w:spacing w:val="0"/>
                <w:position w:val="0"/>
                <w:sz w:val="21"/>
                <w:szCs w:val="21"/>
                <w:highlight w:val="none"/>
                <w:lang w:val="en-US" w:eastAsia="zh-CN"/>
              </w:rPr>
              <w:t>表3</w:t>
            </w:r>
            <w:r>
              <w:rPr>
                <w:rFonts w:hint="eastAsia" w:ascii="Times New Roman" w:hAnsi="Times New Roman" w:eastAsia="黑体" w:cs="Times New Roman"/>
                <w:bCs/>
                <w:color w:val="auto"/>
                <w:spacing w:val="0"/>
                <w:position w:val="0"/>
                <w:sz w:val="21"/>
                <w:szCs w:val="21"/>
                <w:highlight w:val="none"/>
                <w:lang w:val="en-US" w:eastAsia="zh-CN"/>
              </w:rPr>
              <w:t>-</w:t>
            </w:r>
            <w:r>
              <w:rPr>
                <w:rFonts w:hint="eastAsia" w:eastAsia="黑体" w:cs="Times New Roman"/>
                <w:bCs/>
                <w:color w:val="auto"/>
                <w:spacing w:val="0"/>
                <w:position w:val="0"/>
                <w:sz w:val="21"/>
                <w:szCs w:val="21"/>
                <w:highlight w:val="none"/>
                <w:lang w:val="en-US" w:eastAsia="zh-CN"/>
              </w:rPr>
              <w:t>3</w:t>
            </w:r>
            <w:r>
              <w:rPr>
                <w:rFonts w:hint="default" w:ascii="Times New Roman" w:hAnsi="Times New Roman" w:eastAsia="黑体" w:cs="Times New Roman"/>
                <w:bCs/>
                <w:color w:val="auto"/>
                <w:spacing w:val="0"/>
                <w:position w:val="0"/>
                <w:sz w:val="21"/>
                <w:szCs w:val="21"/>
                <w:highlight w:val="none"/>
                <w:lang w:val="en-US" w:eastAsia="zh-CN"/>
              </w:rPr>
              <w:t xml:space="preserve">  环境</w:t>
            </w:r>
            <w:r>
              <w:rPr>
                <w:rFonts w:hint="eastAsia" w:ascii="Times New Roman" w:hAnsi="Times New Roman" w:eastAsia="黑体" w:cs="Times New Roman"/>
                <w:bCs/>
                <w:color w:val="auto"/>
                <w:spacing w:val="0"/>
                <w:position w:val="0"/>
                <w:sz w:val="21"/>
                <w:szCs w:val="21"/>
                <w:highlight w:val="none"/>
                <w:lang w:val="en-US" w:eastAsia="zh-CN"/>
              </w:rPr>
              <w:t>保护</w:t>
            </w:r>
            <w:r>
              <w:rPr>
                <w:rFonts w:hint="default" w:ascii="Times New Roman" w:hAnsi="Times New Roman" w:eastAsia="黑体" w:cs="Times New Roman"/>
                <w:bCs/>
                <w:color w:val="auto"/>
                <w:spacing w:val="0"/>
                <w:position w:val="0"/>
                <w:sz w:val="21"/>
                <w:szCs w:val="21"/>
                <w:highlight w:val="none"/>
                <w:lang w:val="en-US" w:eastAsia="zh-CN"/>
              </w:rPr>
              <w:t>目标</w:t>
            </w:r>
            <w:r>
              <w:rPr>
                <w:rFonts w:hint="eastAsia" w:ascii="Times New Roman" w:hAnsi="Times New Roman" w:eastAsia="黑体" w:cs="Times New Roman"/>
                <w:bCs/>
                <w:color w:val="auto"/>
                <w:spacing w:val="0"/>
                <w:position w:val="0"/>
                <w:sz w:val="21"/>
                <w:szCs w:val="21"/>
                <w:highlight w:val="none"/>
                <w:lang w:val="en-US" w:eastAsia="zh-CN"/>
              </w:rPr>
              <w:t>表</w:t>
            </w:r>
          </w:p>
          <w:tbl>
            <w:tblPr>
              <w:tblStyle w:val="30"/>
              <w:tblW w:w="793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77"/>
              <w:gridCol w:w="1186"/>
              <w:gridCol w:w="1105"/>
              <w:gridCol w:w="900"/>
              <w:gridCol w:w="722"/>
              <w:gridCol w:w="2847"/>
            </w:tblGrid>
            <w:tr w14:paraId="505BE2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1177" w:type="dxa"/>
                  <w:tcBorders>
                    <w:tl2br w:val="nil"/>
                    <w:tr2bl w:val="nil"/>
                  </w:tcBorders>
                  <w:vAlign w:val="center"/>
                </w:tcPr>
                <w:p w14:paraId="7CB9CC0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pacing w:val="0"/>
                      <w:position w:val="0"/>
                      <w:sz w:val="21"/>
                      <w:szCs w:val="21"/>
                      <w:highlight w:val="none"/>
                      <w:lang w:val="en-US" w:eastAsia="zh-CN"/>
                    </w:rPr>
                  </w:pPr>
                  <w:r>
                    <w:rPr>
                      <w:rFonts w:hint="default" w:ascii="Times New Roman" w:hAnsi="Times New Roman" w:cs="Times New Roman"/>
                      <w:b w:val="0"/>
                      <w:bCs w:val="0"/>
                      <w:color w:val="auto"/>
                      <w:spacing w:val="0"/>
                      <w:position w:val="0"/>
                      <w:sz w:val="21"/>
                      <w:szCs w:val="21"/>
                      <w:highlight w:val="none"/>
                      <w:lang w:val="en-US" w:eastAsia="zh-CN"/>
                    </w:rPr>
                    <w:t>类别</w:t>
                  </w:r>
                </w:p>
              </w:tc>
              <w:tc>
                <w:tcPr>
                  <w:tcW w:w="1186" w:type="dxa"/>
                  <w:tcBorders>
                    <w:tl2br w:val="nil"/>
                    <w:tr2bl w:val="nil"/>
                  </w:tcBorders>
                  <w:vAlign w:val="center"/>
                </w:tcPr>
                <w:p w14:paraId="377CDB5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pacing w:val="0"/>
                      <w:position w:val="0"/>
                      <w:sz w:val="21"/>
                      <w:szCs w:val="21"/>
                      <w:highlight w:val="none"/>
                      <w:lang w:val="en-US" w:eastAsia="zh-CN"/>
                    </w:rPr>
                  </w:pPr>
                  <w:r>
                    <w:rPr>
                      <w:rFonts w:hint="default" w:ascii="Times New Roman" w:hAnsi="Times New Roman" w:eastAsia="宋体" w:cs="Times New Roman"/>
                      <w:b w:val="0"/>
                      <w:bCs w:val="0"/>
                      <w:color w:val="auto"/>
                      <w:spacing w:val="0"/>
                      <w:position w:val="0"/>
                      <w:sz w:val="21"/>
                      <w:szCs w:val="21"/>
                      <w:highlight w:val="none"/>
                      <w:lang w:val="en-US" w:eastAsia="zh-CN"/>
                    </w:rPr>
                    <w:t>保护目标</w:t>
                  </w:r>
                </w:p>
              </w:tc>
              <w:tc>
                <w:tcPr>
                  <w:tcW w:w="1105" w:type="dxa"/>
                  <w:tcBorders>
                    <w:tl2br w:val="nil"/>
                    <w:tr2bl w:val="nil"/>
                  </w:tcBorders>
                  <w:vAlign w:val="center"/>
                </w:tcPr>
                <w:p w14:paraId="350D0A9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center"/>
                    <w:textAlignment w:val="auto"/>
                    <w:outlineLvl w:val="9"/>
                    <w:rPr>
                      <w:rFonts w:hint="default" w:ascii="Times New Roman" w:hAnsi="Times New Roman" w:cs="Times New Roman"/>
                      <w:b w:val="0"/>
                      <w:bCs w:val="0"/>
                      <w:color w:val="auto"/>
                      <w:spacing w:val="0"/>
                      <w:position w:val="0"/>
                      <w:sz w:val="21"/>
                      <w:szCs w:val="21"/>
                      <w:highlight w:val="none"/>
                      <w:lang w:val="en-US" w:eastAsia="zh-CN"/>
                    </w:rPr>
                  </w:pPr>
                  <w:r>
                    <w:rPr>
                      <w:rFonts w:hint="default" w:ascii="Times New Roman" w:hAnsi="Times New Roman" w:eastAsia="宋体" w:cs="Times New Roman"/>
                      <w:b w:val="0"/>
                      <w:bCs w:val="0"/>
                      <w:color w:val="auto"/>
                      <w:spacing w:val="0"/>
                      <w:position w:val="0"/>
                      <w:sz w:val="21"/>
                      <w:szCs w:val="21"/>
                      <w:highlight w:val="none"/>
                      <w:lang w:val="en-US" w:eastAsia="zh-CN"/>
                    </w:rPr>
                    <w:t>方位（相对厂区）</w:t>
                  </w:r>
                </w:p>
              </w:tc>
              <w:tc>
                <w:tcPr>
                  <w:tcW w:w="900" w:type="dxa"/>
                  <w:tcBorders>
                    <w:tl2br w:val="nil"/>
                    <w:tr2bl w:val="nil"/>
                  </w:tcBorders>
                  <w:vAlign w:val="center"/>
                </w:tcPr>
                <w:p w14:paraId="478896D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center"/>
                    <w:textAlignment w:val="auto"/>
                    <w:outlineLvl w:val="9"/>
                    <w:rPr>
                      <w:rFonts w:hint="default" w:ascii="Times New Roman" w:hAnsi="Times New Roman" w:cs="Times New Roman"/>
                      <w:b w:val="0"/>
                      <w:bCs w:val="0"/>
                      <w:color w:val="auto"/>
                      <w:spacing w:val="0"/>
                      <w:position w:val="0"/>
                      <w:sz w:val="21"/>
                      <w:szCs w:val="21"/>
                      <w:highlight w:val="none"/>
                      <w:lang w:val="en-US" w:eastAsia="zh-CN"/>
                    </w:rPr>
                  </w:pPr>
                  <w:r>
                    <w:rPr>
                      <w:rFonts w:hint="default" w:ascii="Times New Roman" w:hAnsi="Times New Roman" w:eastAsia="宋体" w:cs="Times New Roman"/>
                      <w:b w:val="0"/>
                      <w:bCs w:val="0"/>
                      <w:color w:val="auto"/>
                      <w:spacing w:val="0"/>
                      <w:position w:val="0"/>
                      <w:sz w:val="21"/>
                      <w:szCs w:val="21"/>
                      <w:highlight w:val="none"/>
                      <w:lang w:val="en-US" w:eastAsia="zh-CN"/>
                    </w:rPr>
                    <w:t>距离（m）</w:t>
                  </w:r>
                </w:p>
              </w:tc>
              <w:tc>
                <w:tcPr>
                  <w:tcW w:w="722" w:type="dxa"/>
                  <w:tcBorders>
                    <w:tl2br w:val="nil"/>
                    <w:tr2bl w:val="nil"/>
                  </w:tcBorders>
                  <w:vAlign w:val="center"/>
                </w:tcPr>
                <w:p w14:paraId="17D1EF1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center"/>
                    <w:textAlignment w:val="auto"/>
                    <w:outlineLvl w:val="9"/>
                    <w:rPr>
                      <w:rFonts w:hint="default" w:ascii="Times New Roman" w:hAnsi="Times New Roman" w:cs="Times New Roman"/>
                      <w:b w:val="0"/>
                      <w:bCs w:val="0"/>
                      <w:color w:val="auto"/>
                      <w:spacing w:val="0"/>
                      <w:position w:val="0"/>
                      <w:sz w:val="21"/>
                      <w:szCs w:val="21"/>
                      <w:highlight w:val="none"/>
                      <w:lang w:val="en-US" w:eastAsia="zh-CN"/>
                    </w:rPr>
                  </w:pPr>
                  <w:r>
                    <w:rPr>
                      <w:rFonts w:hint="default" w:ascii="Times New Roman" w:hAnsi="Times New Roman" w:eastAsia="宋体" w:cs="Times New Roman"/>
                      <w:b w:val="0"/>
                      <w:bCs w:val="0"/>
                      <w:color w:val="auto"/>
                      <w:spacing w:val="0"/>
                      <w:position w:val="0"/>
                      <w:sz w:val="21"/>
                      <w:szCs w:val="21"/>
                      <w:highlight w:val="none"/>
                      <w:lang w:val="en-US" w:eastAsia="zh-CN"/>
                    </w:rPr>
                    <w:t>保护</w:t>
                  </w:r>
                  <w:r>
                    <w:rPr>
                      <w:rFonts w:hint="eastAsia" w:ascii="Times New Roman" w:hAnsi="Times New Roman" w:eastAsia="宋体" w:cs="Times New Roman"/>
                      <w:b w:val="0"/>
                      <w:bCs w:val="0"/>
                      <w:color w:val="auto"/>
                      <w:spacing w:val="0"/>
                      <w:position w:val="0"/>
                      <w:sz w:val="21"/>
                      <w:szCs w:val="21"/>
                      <w:highlight w:val="none"/>
                      <w:lang w:val="en-US" w:eastAsia="zh-CN"/>
                    </w:rPr>
                    <w:t>内容</w:t>
                  </w:r>
                </w:p>
              </w:tc>
              <w:tc>
                <w:tcPr>
                  <w:tcW w:w="2847" w:type="dxa"/>
                  <w:tcBorders>
                    <w:tl2br w:val="nil"/>
                    <w:tr2bl w:val="nil"/>
                  </w:tcBorders>
                  <w:vAlign w:val="center"/>
                </w:tcPr>
                <w:p w14:paraId="4D6A0E8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center"/>
                    <w:textAlignment w:val="auto"/>
                    <w:outlineLvl w:val="9"/>
                    <w:rPr>
                      <w:rFonts w:hint="default" w:ascii="Times New Roman" w:hAnsi="Times New Roman" w:cs="Times New Roman"/>
                      <w:b w:val="0"/>
                      <w:bCs w:val="0"/>
                      <w:color w:val="auto"/>
                      <w:spacing w:val="0"/>
                      <w:position w:val="0"/>
                      <w:sz w:val="21"/>
                      <w:szCs w:val="21"/>
                      <w:highlight w:val="none"/>
                      <w:lang w:val="en-US" w:eastAsia="zh-CN"/>
                    </w:rPr>
                  </w:pPr>
                  <w:r>
                    <w:rPr>
                      <w:rFonts w:hint="default" w:ascii="Times New Roman" w:hAnsi="Times New Roman" w:eastAsia="宋体" w:cs="Times New Roman"/>
                      <w:b w:val="0"/>
                      <w:bCs w:val="0"/>
                      <w:color w:val="auto"/>
                      <w:spacing w:val="0"/>
                      <w:position w:val="0"/>
                      <w:sz w:val="21"/>
                      <w:szCs w:val="21"/>
                      <w:highlight w:val="none"/>
                      <w:lang w:val="en-US" w:eastAsia="zh-CN"/>
                    </w:rPr>
                    <w:t>保护级别</w:t>
                  </w:r>
                </w:p>
              </w:tc>
            </w:tr>
            <w:tr w14:paraId="12A286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1177" w:type="dxa"/>
                  <w:tcBorders>
                    <w:tl2br w:val="nil"/>
                    <w:tr2bl w:val="nil"/>
                  </w:tcBorders>
                  <w:vAlign w:val="center"/>
                </w:tcPr>
                <w:p w14:paraId="192C140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center"/>
                    <w:textAlignment w:val="auto"/>
                    <w:outlineLvl w:val="9"/>
                    <w:rPr>
                      <w:rFonts w:hint="default" w:ascii="Times New Roman" w:hAnsi="Times New Roman" w:eastAsia="宋体" w:cs="Times New Roman"/>
                      <w:color w:val="auto"/>
                      <w:spacing w:val="0"/>
                      <w:position w:val="0"/>
                      <w:sz w:val="21"/>
                      <w:szCs w:val="21"/>
                      <w:highlight w:val="none"/>
                      <w:lang w:val="en-US" w:eastAsia="zh-CN"/>
                    </w:rPr>
                  </w:pPr>
                  <w:r>
                    <w:rPr>
                      <w:rFonts w:hint="default" w:ascii="Times New Roman" w:hAnsi="Times New Roman" w:cs="Times New Roman"/>
                      <w:color w:val="auto"/>
                      <w:spacing w:val="0"/>
                      <w:position w:val="0"/>
                      <w:sz w:val="21"/>
                      <w:szCs w:val="21"/>
                      <w:highlight w:val="none"/>
                      <w:lang w:val="en-US" w:eastAsia="zh-CN"/>
                    </w:rPr>
                    <w:t>环境空气</w:t>
                  </w:r>
                </w:p>
              </w:tc>
              <w:tc>
                <w:tcPr>
                  <w:tcW w:w="1186" w:type="dxa"/>
                  <w:tcBorders>
                    <w:tl2br w:val="nil"/>
                    <w:tr2bl w:val="nil"/>
                  </w:tcBorders>
                  <w:vAlign w:val="center"/>
                </w:tcPr>
                <w:p w14:paraId="23B16C3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center"/>
                    <w:textAlignment w:val="auto"/>
                    <w:outlineLvl w:val="9"/>
                    <w:rPr>
                      <w:rFonts w:hint="default" w:ascii="Times New Roman" w:hAnsi="Times New Roman" w:eastAsia="宋体" w:cs="Times New Roman"/>
                      <w:color w:val="auto"/>
                      <w:spacing w:val="0"/>
                      <w:position w:val="0"/>
                      <w:sz w:val="21"/>
                      <w:szCs w:val="21"/>
                      <w:highlight w:val="none"/>
                      <w:lang w:val="en-US" w:eastAsia="zh-CN"/>
                    </w:rPr>
                  </w:pPr>
                  <w:r>
                    <w:rPr>
                      <w:rFonts w:hint="eastAsia" w:cs="Times New Roman"/>
                      <w:color w:val="auto"/>
                      <w:spacing w:val="0"/>
                      <w:position w:val="0"/>
                      <w:sz w:val="21"/>
                      <w:szCs w:val="21"/>
                      <w:highlight w:val="none"/>
                      <w:lang w:val="en-US" w:eastAsia="zh-CN"/>
                    </w:rPr>
                    <w:t>东洼村</w:t>
                  </w:r>
                </w:p>
              </w:tc>
              <w:tc>
                <w:tcPr>
                  <w:tcW w:w="1105" w:type="dxa"/>
                  <w:tcBorders>
                    <w:tl2br w:val="nil"/>
                    <w:tr2bl w:val="nil"/>
                  </w:tcBorders>
                  <w:vAlign w:val="center"/>
                </w:tcPr>
                <w:p w14:paraId="71D3EC2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center"/>
                    <w:textAlignment w:val="auto"/>
                    <w:outlineLvl w:val="9"/>
                    <w:rPr>
                      <w:rFonts w:hint="default" w:ascii="Times New Roman" w:hAnsi="Times New Roman" w:cs="Times New Roman"/>
                      <w:color w:val="auto"/>
                      <w:spacing w:val="0"/>
                      <w:position w:val="0"/>
                      <w:sz w:val="21"/>
                      <w:szCs w:val="21"/>
                      <w:highlight w:val="none"/>
                      <w:lang w:val="en-US" w:eastAsia="zh-CN"/>
                    </w:rPr>
                  </w:pPr>
                  <w:r>
                    <w:rPr>
                      <w:rFonts w:hint="eastAsia" w:ascii="Times New Roman" w:hAnsi="Times New Roman" w:eastAsia="宋体" w:cs="Times New Roman"/>
                      <w:color w:val="auto"/>
                      <w:spacing w:val="0"/>
                      <w:position w:val="0"/>
                      <w:sz w:val="21"/>
                      <w:szCs w:val="21"/>
                      <w:highlight w:val="none"/>
                      <w:lang w:val="en-US" w:eastAsia="zh-CN"/>
                    </w:rPr>
                    <w:t>N</w:t>
                  </w:r>
                </w:p>
              </w:tc>
              <w:tc>
                <w:tcPr>
                  <w:tcW w:w="900" w:type="dxa"/>
                  <w:tcBorders>
                    <w:tl2br w:val="nil"/>
                    <w:tr2bl w:val="nil"/>
                  </w:tcBorders>
                  <w:vAlign w:val="center"/>
                </w:tcPr>
                <w:p w14:paraId="4F914A3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center"/>
                    <w:textAlignment w:val="auto"/>
                    <w:outlineLvl w:val="9"/>
                    <w:rPr>
                      <w:rFonts w:hint="default" w:ascii="Times New Roman" w:hAnsi="Times New Roman" w:cs="Times New Roman"/>
                      <w:color w:val="auto"/>
                      <w:spacing w:val="0"/>
                      <w:position w:val="0"/>
                      <w:sz w:val="21"/>
                      <w:szCs w:val="21"/>
                      <w:highlight w:val="none"/>
                      <w:lang w:val="en-US" w:eastAsia="zh-CN"/>
                    </w:rPr>
                  </w:pPr>
                  <w:r>
                    <w:rPr>
                      <w:rFonts w:hint="eastAsia" w:cs="Times New Roman"/>
                      <w:color w:val="auto"/>
                      <w:spacing w:val="0"/>
                      <w:position w:val="0"/>
                      <w:sz w:val="21"/>
                      <w:szCs w:val="21"/>
                      <w:highlight w:val="none"/>
                      <w:lang w:val="en-US" w:eastAsia="zh-CN"/>
                    </w:rPr>
                    <w:t>110</w:t>
                  </w:r>
                </w:p>
              </w:tc>
              <w:tc>
                <w:tcPr>
                  <w:tcW w:w="722" w:type="dxa"/>
                  <w:tcBorders>
                    <w:tl2br w:val="nil"/>
                    <w:tr2bl w:val="nil"/>
                  </w:tcBorders>
                  <w:vAlign w:val="center"/>
                </w:tcPr>
                <w:p w14:paraId="66F36B9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center"/>
                    <w:textAlignment w:val="auto"/>
                    <w:outlineLvl w:val="9"/>
                    <w:rPr>
                      <w:rFonts w:hint="default" w:ascii="Times New Roman" w:hAnsi="Times New Roman" w:cs="Times New Roman"/>
                      <w:color w:val="auto"/>
                      <w:spacing w:val="0"/>
                      <w:position w:val="0"/>
                      <w:sz w:val="21"/>
                      <w:szCs w:val="21"/>
                      <w:highlight w:val="none"/>
                      <w:lang w:val="en-US" w:eastAsia="zh-CN"/>
                    </w:rPr>
                  </w:pPr>
                  <w:r>
                    <w:rPr>
                      <w:rFonts w:hint="eastAsia" w:cs="Times New Roman"/>
                      <w:color w:val="auto"/>
                      <w:spacing w:val="0"/>
                      <w:position w:val="0"/>
                      <w:sz w:val="21"/>
                      <w:szCs w:val="21"/>
                      <w:highlight w:val="none"/>
                      <w:lang w:val="en-US" w:eastAsia="zh-CN"/>
                    </w:rPr>
                    <w:t>村庄</w:t>
                  </w:r>
                </w:p>
              </w:tc>
              <w:tc>
                <w:tcPr>
                  <w:tcW w:w="2847" w:type="dxa"/>
                  <w:tcBorders>
                    <w:tl2br w:val="nil"/>
                    <w:tr2bl w:val="nil"/>
                  </w:tcBorders>
                  <w:vAlign w:val="center"/>
                </w:tcPr>
                <w:p w14:paraId="6BBA410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center"/>
                    <w:textAlignment w:val="auto"/>
                    <w:outlineLvl w:val="9"/>
                    <w:rPr>
                      <w:rFonts w:hint="default" w:ascii="Times New Roman" w:hAnsi="Times New Roman" w:cs="Times New Roman"/>
                      <w:color w:val="auto"/>
                      <w:spacing w:val="0"/>
                      <w:position w:val="0"/>
                      <w:sz w:val="21"/>
                      <w:szCs w:val="21"/>
                      <w:highlight w:val="none"/>
                      <w:lang w:val="en-US" w:eastAsia="zh-CN"/>
                    </w:rPr>
                  </w:pPr>
                  <w:r>
                    <w:rPr>
                      <w:rFonts w:hint="default" w:ascii="Times New Roman" w:hAnsi="Times New Roman" w:cs="Times New Roman"/>
                      <w:color w:val="auto"/>
                      <w:spacing w:val="0"/>
                      <w:position w:val="0"/>
                      <w:sz w:val="21"/>
                      <w:szCs w:val="21"/>
                      <w:highlight w:val="none"/>
                      <w:lang w:val="en-US" w:eastAsia="zh-CN"/>
                    </w:rPr>
                    <w:t>《环境空气质量标准》（GB3095-2012）中二级标准</w:t>
                  </w:r>
                </w:p>
              </w:tc>
            </w:tr>
            <w:tr w14:paraId="52BC98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1177" w:type="dxa"/>
                  <w:tcBorders>
                    <w:tl2br w:val="nil"/>
                    <w:tr2bl w:val="nil"/>
                  </w:tcBorders>
                  <w:vAlign w:val="center"/>
                </w:tcPr>
                <w:p w14:paraId="012BF75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center"/>
                    <w:textAlignment w:val="auto"/>
                    <w:outlineLvl w:val="9"/>
                    <w:rPr>
                      <w:rFonts w:hint="default" w:ascii="Times New Roman" w:hAnsi="Times New Roman" w:cs="Times New Roman"/>
                      <w:color w:val="auto"/>
                      <w:spacing w:val="0"/>
                      <w:position w:val="0"/>
                      <w:sz w:val="21"/>
                      <w:szCs w:val="21"/>
                      <w:highlight w:val="none"/>
                      <w:lang w:val="en-US" w:eastAsia="zh-CN"/>
                    </w:rPr>
                  </w:pPr>
                  <w:r>
                    <w:rPr>
                      <w:rFonts w:hint="eastAsia" w:ascii="Times New Roman" w:hAnsi="Times New Roman" w:cs="Times New Roman"/>
                      <w:color w:val="auto"/>
                      <w:spacing w:val="0"/>
                      <w:position w:val="0"/>
                      <w:sz w:val="21"/>
                      <w:szCs w:val="21"/>
                      <w:highlight w:val="none"/>
                      <w:lang w:val="en-US" w:eastAsia="zh-CN"/>
                    </w:rPr>
                    <w:t>地表水</w:t>
                  </w:r>
                </w:p>
              </w:tc>
              <w:tc>
                <w:tcPr>
                  <w:tcW w:w="1186" w:type="dxa"/>
                  <w:tcBorders>
                    <w:tl2br w:val="nil"/>
                    <w:tr2bl w:val="nil"/>
                  </w:tcBorders>
                  <w:vAlign w:val="center"/>
                </w:tcPr>
                <w:p w14:paraId="4D14C4C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center"/>
                    <w:textAlignment w:val="auto"/>
                    <w:outlineLvl w:val="9"/>
                    <w:rPr>
                      <w:rFonts w:hint="default" w:ascii="Times New Roman" w:hAnsi="Times New Roman" w:eastAsia="宋体" w:cs="Times New Roman"/>
                      <w:color w:val="auto"/>
                      <w:spacing w:val="0"/>
                      <w:position w:val="0"/>
                      <w:sz w:val="21"/>
                      <w:szCs w:val="21"/>
                      <w:highlight w:val="none"/>
                      <w:lang w:val="en-US" w:eastAsia="zh-CN"/>
                    </w:rPr>
                  </w:pPr>
                  <w:r>
                    <w:rPr>
                      <w:rFonts w:hint="eastAsia" w:cs="Times New Roman"/>
                      <w:color w:val="auto"/>
                      <w:spacing w:val="0"/>
                      <w:position w:val="0"/>
                      <w:sz w:val="21"/>
                      <w:szCs w:val="21"/>
                      <w:highlight w:val="none"/>
                      <w:lang w:val="en-US" w:eastAsia="zh-CN"/>
                    </w:rPr>
                    <w:t>交川水河</w:t>
                  </w:r>
                </w:p>
              </w:tc>
              <w:tc>
                <w:tcPr>
                  <w:tcW w:w="1105" w:type="dxa"/>
                  <w:tcBorders>
                    <w:tl2br w:val="nil"/>
                    <w:tr2bl w:val="nil"/>
                  </w:tcBorders>
                  <w:vAlign w:val="center"/>
                </w:tcPr>
                <w:p w14:paraId="367662A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center"/>
                    <w:textAlignment w:val="auto"/>
                    <w:outlineLvl w:val="9"/>
                    <w:rPr>
                      <w:rFonts w:hint="default" w:ascii="Times New Roman" w:hAnsi="Times New Roman" w:cs="Times New Roman"/>
                      <w:color w:val="auto"/>
                      <w:spacing w:val="0"/>
                      <w:position w:val="0"/>
                      <w:sz w:val="21"/>
                      <w:szCs w:val="21"/>
                      <w:highlight w:val="none"/>
                      <w:lang w:val="en-US" w:eastAsia="zh-CN"/>
                    </w:rPr>
                  </w:pPr>
                  <w:r>
                    <w:rPr>
                      <w:rFonts w:hint="eastAsia" w:cs="Times New Roman"/>
                      <w:color w:val="auto"/>
                      <w:spacing w:val="0"/>
                      <w:position w:val="0"/>
                      <w:sz w:val="21"/>
                      <w:szCs w:val="21"/>
                      <w:highlight w:val="none"/>
                      <w:lang w:val="en-US" w:eastAsia="zh-CN"/>
                    </w:rPr>
                    <w:t>W</w:t>
                  </w:r>
                </w:p>
              </w:tc>
              <w:tc>
                <w:tcPr>
                  <w:tcW w:w="900" w:type="dxa"/>
                  <w:tcBorders>
                    <w:tl2br w:val="nil"/>
                    <w:tr2bl w:val="nil"/>
                  </w:tcBorders>
                  <w:vAlign w:val="center"/>
                </w:tcPr>
                <w:p w14:paraId="7A9BE3D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center"/>
                    <w:textAlignment w:val="auto"/>
                    <w:outlineLvl w:val="9"/>
                    <w:rPr>
                      <w:rFonts w:hint="default" w:ascii="Times New Roman" w:hAnsi="Times New Roman" w:cs="Times New Roman"/>
                      <w:color w:val="auto"/>
                      <w:spacing w:val="0"/>
                      <w:position w:val="0"/>
                      <w:sz w:val="21"/>
                      <w:szCs w:val="21"/>
                      <w:highlight w:val="none"/>
                      <w:lang w:val="en-US" w:eastAsia="zh-CN"/>
                    </w:rPr>
                  </w:pPr>
                  <w:r>
                    <w:rPr>
                      <w:rFonts w:hint="eastAsia" w:cs="Times New Roman"/>
                      <w:color w:val="auto"/>
                      <w:spacing w:val="0"/>
                      <w:position w:val="0"/>
                      <w:sz w:val="21"/>
                      <w:szCs w:val="21"/>
                      <w:highlight w:val="none"/>
                      <w:lang w:val="en-US" w:eastAsia="zh-CN"/>
                    </w:rPr>
                    <w:t>1600</w:t>
                  </w:r>
                </w:p>
              </w:tc>
              <w:tc>
                <w:tcPr>
                  <w:tcW w:w="722" w:type="dxa"/>
                  <w:tcBorders>
                    <w:tl2br w:val="nil"/>
                    <w:tr2bl w:val="nil"/>
                  </w:tcBorders>
                  <w:vAlign w:val="center"/>
                </w:tcPr>
                <w:p w14:paraId="5740240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center"/>
                    <w:textAlignment w:val="auto"/>
                    <w:outlineLvl w:val="9"/>
                    <w:rPr>
                      <w:rFonts w:hint="default" w:ascii="Times New Roman" w:hAnsi="Times New Roman" w:cs="Times New Roman"/>
                      <w:color w:val="auto"/>
                      <w:spacing w:val="0"/>
                      <w:position w:val="0"/>
                      <w:sz w:val="21"/>
                      <w:szCs w:val="21"/>
                      <w:highlight w:val="none"/>
                      <w:lang w:val="en-US" w:eastAsia="zh-CN"/>
                    </w:rPr>
                  </w:pPr>
                  <w:r>
                    <w:rPr>
                      <w:rFonts w:hint="eastAsia" w:ascii="Times New Roman" w:hAnsi="Times New Roman" w:cs="Times New Roman"/>
                      <w:color w:val="auto"/>
                      <w:spacing w:val="0"/>
                      <w:position w:val="0"/>
                      <w:sz w:val="21"/>
                      <w:szCs w:val="21"/>
                      <w:highlight w:val="none"/>
                      <w:lang w:val="en-US" w:eastAsia="zh-CN"/>
                    </w:rPr>
                    <w:t>水质</w:t>
                  </w:r>
                </w:p>
              </w:tc>
              <w:tc>
                <w:tcPr>
                  <w:tcW w:w="2847" w:type="dxa"/>
                  <w:tcBorders>
                    <w:tl2br w:val="nil"/>
                    <w:tr2bl w:val="nil"/>
                  </w:tcBorders>
                  <w:vAlign w:val="center"/>
                </w:tcPr>
                <w:p w14:paraId="4442C9D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center"/>
                    <w:textAlignment w:val="auto"/>
                    <w:outlineLvl w:val="9"/>
                    <w:rPr>
                      <w:rFonts w:hint="default" w:ascii="Times New Roman" w:hAnsi="Times New Roman" w:cs="Times New Roman"/>
                      <w:color w:val="auto"/>
                      <w:spacing w:val="0"/>
                      <w:position w:val="0"/>
                      <w:sz w:val="21"/>
                      <w:szCs w:val="21"/>
                      <w:highlight w:val="none"/>
                      <w:lang w:val="en-US" w:eastAsia="zh-CN"/>
                    </w:rPr>
                  </w:pPr>
                  <w:r>
                    <w:rPr>
                      <w:rFonts w:hint="default" w:ascii="Times New Roman" w:hAnsi="Times New Roman" w:cs="Times New Roman"/>
                      <w:color w:val="auto"/>
                      <w:spacing w:val="0"/>
                      <w:position w:val="0"/>
                      <w:sz w:val="21"/>
                      <w:szCs w:val="21"/>
                      <w:highlight w:val="none"/>
                      <w:lang w:val="en-US" w:eastAsia="zh-CN"/>
                    </w:rPr>
                    <w:t>《地表水环境质量标准》（GB3838-2002）中II类</w:t>
                  </w:r>
                  <w:r>
                    <w:rPr>
                      <w:rFonts w:hint="eastAsia" w:ascii="Times New Roman" w:hAnsi="Times New Roman" w:cs="Times New Roman"/>
                      <w:color w:val="auto"/>
                      <w:spacing w:val="0"/>
                      <w:position w:val="0"/>
                      <w:sz w:val="21"/>
                      <w:szCs w:val="21"/>
                      <w:highlight w:val="none"/>
                      <w:lang w:val="en-US" w:eastAsia="zh-CN"/>
                    </w:rPr>
                    <w:t>标准</w:t>
                  </w:r>
                </w:p>
              </w:tc>
            </w:tr>
          </w:tbl>
          <w:p w14:paraId="0CBF724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jc w:val="both"/>
              <w:textAlignment w:val="auto"/>
              <w:rPr>
                <w:rFonts w:hint="default" w:ascii="Times New Roman" w:hAnsi="Times New Roman" w:eastAsia="宋体" w:cs="Times New Roman"/>
                <w:color w:val="auto"/>
                <w:spacing w:val="0"/>
                <w:kern w:val="0"/>
                <w:position w:val="0"/>
                <w:szCs w:val="21"/>
                <w:highlight w:val="none"/>
                <w:lang w:eastAsia="zh-CN"/>
              </w:rPr>
            </w:pPr>
          </w:p>
        </w:tc>
      </w:tr>
      <w:tr w14:paraId="1E7EDE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00" w:type="dxa"/>
            <w:tcMar>
              <w:left w:w="28" w:type="dxa"/>
              <w:right w:w="28" w:type="dxa"/>
            </w:tcMar>
            <w:vAlign w:val="center"/>
          </w:tcPr>
          <w:p w14:paraId="3B8CD933">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spacing w:val="0"/>
                <w:kern w:val="0"/>
                <w:position w:val="0"/>
                <w:szCs w:val="21"/>
                <w:highlight w:val="none"/>
              </w:rPr>
            </w:pPr>
            <w:r>
              <w:rPr>
                <w:rFonts w:hint="default" w:ascii="Times New Roman" w:hAnsi="Times New Roman" w:cs="Times New Roman"/>
                <w:color w:val="auto"/>
                <w:spacing w:val="0"/>
                <w:kern w:val="0"/>
                <w:position w:val="0"/>
                <w:szCs w:val="21"/>
                <w:highlight w:val="none"/>
              </w:rPr>
              <w:t>污染</w:t>
            </w:r>
          </w:p>
          <w:p w14:paraId="47453789">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spacing w:val="0"/>
                <w:kern w:val="0"/>
                <w:position w:val="0"/>
                <w:szCs w:val="21"/>
                <w:highlight w:val="none"/>
              </w:rPr>
            </w:pPr>
            <w:r>
              <w:rPr>
                <w:rFonts w:hint="default" w:ascii="Times New Roman" w:hAnsi="Times New Roman" w:cs="Times New Roman"/>
                <w:color w:val="auto"/>
                <w:spacing w:val="0"/>
                <w:kern w:val="0"/>
                <w:position w:val="0"/>
                <w:szCs w:val="21"/>
                <w:highlight w:val="none"/>
              </w:rPr>
              <w:t>物排</w:t>
            </w:r>
          </w:p>
          <w:p w14:paraId="0340FDEC">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spacing w:val="0"/>
                <w:kern w:val="0"/>
                <w:position w:val="0"/>
                <w:szCs w:val="21"/>
                <w:highlight w:val="none"/>
              </w:rPr>
            </w:pPr>
            <w:r>
              <w:rPr>
                <w:rFonts w:hint="default" w:ascii="Times New Roman" w:hAnsi="Times New Roman" w:cs="Times New Roman"/>
                <w:color w:val="auto"/>
                <w:spacing w:val="0"/>
                <w:kern w:val="0"/>
                <w:position w:val="0"/>
                <w:szCs w:val="21"/>
                <w:highlight w:val="none"/>
              </w:rPr>
              <w:t>放控</w:t>
            </w:r>
          </w:p>
          <w:p w14:paraId="6D554AF6">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spacing w:val="0"/>
                <w:kern w:val="0"/>
                <w:position w:val="0"/>
                <w:szCs w:val="21"/>
                <w:highlight w:val="none"/>
              </w:rPr>
            </w:pPr>
            <w:r>
              <w:rPr>
                <w:rFonts w:hint="default" w:ascii="Times New Roman" w:hAnsi="Times New Roman" w:cs="Times New Roman"/>
                <w:color w:val="auto"/>
                <w:spacing w:val="0"/>
                <w:kern w:val="0"/>
                <w:position w:val="0"/>
                <w:szCs w:val="21"/>
                <w:highlight w:val="none"/>
              </w:rPr>
              <w:t>制标</w:t>
            </w:r>
          </w:p>
          <w:p w14:paraId="7CF87BD4">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spacing w:val="0"/>
                <w:kern w:val="0"/>
                <w:position w:val="0"/>
                <w:szCs w:val="21"/>
                <w:highlight w:val="none"/>
              </w:rPr>
            </w:pPr>
            <w:r>
              <w:rPr>
                <w:rFonts w:hint="default" w:ascii="Times New Roman" w:hAnsi="Times New Roman" w:cs="Times New Roman"/>
                <w:color w:val="auto"/>
                <w:spacing w:val="0"/>
                <w:kern w:val="0"/>
                <w:position w:val="0"/>
                <w:szCs w:val="21"/>
                <w:highlight w:val="none"/>
              </w:rPr>
              <w:t>准</w:t>
            </w:r>
          </w:p>
        </w:tc>
        <w:tc>
          <w:tcPr>
            <w:tcW w:w="8190" w:type="dxa"/>
            <w:vAlign w:val="center"/>
          </w:tcPr>
          <w:p w14:paraId="619AAE64">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480" w:lineRule="exact"/>
              <w:ind w:left="0" w:right="0" w:firstLine="482" w:firstLineChars="200"/>
              <w:jc w:val="both"/>
              <w:textAlignment w:val="auto"/>
              <w:rPr>
                <w:rFonts w:hint="default" w:ascii="Times New Roman" w:hAnsi="Times New Roman" w:eastAsia="宋体" w:cs="Times New Roman"/>
                <w:b/>
                <w:bCs/>
                <w:color w:val="auto"/>
                <w:spacing w:val="0"/>
                <w:kern w:val="0"/>
                <w:position w:val="0"/>
                <w:sz w:val="24"/>
                <w:szCs w:val="24"/>
                <w:highlight w:val="none"/>
                <w:lang w:val="en-US" w:eastAsia="zh-CN"/>
              </w:rPr>
            </w:pPr>
            <w:r>
              <w:rPr>
                <w:rFonts w:hint="eastAsia" w:cs="Times New Roman"/>
                <w:b/>
                <w:bCs/>
                <w:color w:val="auto"/>
                <w:spacing w:val="0"/>
                <w:kern w:val="0"/>
                <w:position w:val="0"/>
                <w:sz w:val="24"/>
                <w:szCs w:val="24"/>
                <w:highlight w:val="none"/>
                <w:lang w:val="en-US" w:eastAsia="zh-CN"/>
              </w:rPr>
              <w:t>一、</w:t>
            </w:r>
            <w:r>
              <w:rPr>
                <w:rFonts w:hint="default" w:ascii="Times New Roman" w:hAnsi="Times New Roman" w:eastAsia="宋体" w:cs="Times New Roman"/>
                <w:b/>
                <w:bCs/>
                <w:color w:val="auto"/>
                <w:spacing w:val="0"/>
                <w:kern w:val="0"/>
                <w:position w:val="0"/>
                <w:sz w:val="24"/>
                <w:szCs w:val="24"/>
                <w:highlight w:val="none"/>
                <w:lang w:val="en-US" w:eastAsia="zh-CN"/>
              </w:rPr>
              <w:t>废气</w:t>
            </w:r>
          </w:p>
          <w:p w14:paraId="4D6D395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firstLine="480" w:firstLineChars="200"/>
              <w:textAlignment w:val="auto"/>
              <w:rPr>
                <w:rFonts w:hint="default" w:ascii="Times New Roman" w:hAnsi="Times New Roman" w:eastAsia="宋体" w:cs="Times New Roman"/>
                <w:color w:val="auto"/>
                <w:spacing w:val="0"/>
                <w:position w:val="0"/>
                <w:sz w:val="24"/>
                <w:highlight w:val="none"/>
              </w:rPr>
            </w:pPr>
            <w:r>
              <w:rPr>
                <w:rFonts w:hint="default" w:ascii="Times New Roman" w:hAnsi="Times New Roman" w:eastAsia="宋体" w:cs="Times New Roman"/>
                <w:color w:val="auto"/>
                <w:spacing w:val="0"/>
                <w:position w:val="0"/>
                <w:sz w:val="24"/>
                <w:highlight w:val="none"/>
              </w:rPr>
              <w:t>本项目</w:t>
            </w:r>
            <w:r>
              <w:rPr>
                <w:rFonts w:hint="eastAsia" w:ascii="Times New Roman" w:hAnsi="Times New Roman" w:eastAsia="宋体" w:cs="Times New Roman"/>
                <w:color w:val="auto"/>
                <w:spacing w:val="0"/>
                <w:position w:val="0"/>
                <w:sz w:val="24"/>
                <w:highlight w:val="none"/>
                <w:lang w:val="en-US" w:eastAsia="zh-CN"/>
              </w:rPr>
              <w:t>有组织颗粒物</w:t>
            </w:r>
            <w:r>
              <w:rPr>
                <w:rFonts w:hint="default" w:ascii="Times New Roman" w:hAnsi="Times New Roman" w:eastAsia="宋体" w:cs="Times New Roman"/>
                <w:color w:val="auto"/>
                <w:spacing w:val="0"/>
                <w:position w:val="0"/>
                <w:sz w:val="24"/>
                <w:highlight w:val="none"/>
              </w:rPr>
              <w:t>排放浓度</w:t>
            </w:r>
            <w:r>
              <w:rPr>
                <w:rFonts w:hint="default" w:ascii="Times New Roman" w:hAnsi="Times New Roman" w:eastAsia="宋体" w:cs="Times New Roman"/>
                <w:color w:val="auto"/>
                <w:spacing w:val="0"/>
                <w:position w:val="0"/>
                <w:sz w:val="24"/>
                <w:highlight w:val="none"/>
                <w:lang w:val="en-US" w:eastAsia="zh-CN"/>
              </w:rPr>
              <w:t>执行《大气污染物综合排放标准》</w:t>
            </w:r>
            <w:r>
              <w:rPr>
                <w:rFonts w:hint="eastAsia" w:cs="Times New Roman"/>
                <w:color w:val="auto"/>
                <w:spacing w:val="0"/>
                <w:position w:val="0"/>
                <w:sz w:val="24"/>
                <w:highlight w:val="none"/>
                <w:lang w:val="en-US" w:eastAsia="zh-CN"/>
              </w:rPr>
              <w:t>（</w:t>
            </w:r>
            <w:r>
              <w:rPr>
                <w:rFonts w:hint="default" w:ascii="Times New Roman" w:hAnsi="Times New Roman" w:eastAsia="宋体" w:cs="Times New Roman"/>
                <w:color w:val="auto"/>
                <w:spacing w:val="0"/>
                <w:position w:val="0"/>
                <w:sz w:val="24"/>
                <w:highlight w:val="none"/>
                <w:lang w:val="en-US" w:eastAsia="zh-CN"/>
              </w:rPr>
              <w:t>GB16297-1996</w:t>
            </w:r>
            <w:r>
              <w:rPr>
                <w:rFonts w:hint="eastAsia" w:cs="Times New Roman"/>
                <w:color w:val="auto"/>
                <w:spacing w:val="0"/>
                <w:position w:val="0"/>
                <w:sz w:val="24"/>
                <w:highlight w:val="none"/>
                <w:lang w:val="en-US" w:eastAsia="zh-CN"/>
              </w:rPr>
              <w:t>）</w:t>
            </w:r>
            <w:r>
              <w:rPr>
                <w:rFonts w:hint="default" w:ascii="Times New Roman" w:hAnsi="Times New Roman" w:eastAsia="宋体" w:cs="Times New Roman"/>
                <w:color w:val="auto"/>
                <w:spacing w:val="0"/>
                <w:position w:val="0"/>
                <w:sz w:val="24"/>
                <w:highlight w:val="none"/>
                <w:lang w:val="en-US" w:eastAsia="zh-CN"/>
              </w:rPr>
              <w:t>表2新污染源大气污染物排放限值</w:t>
            </w:r>
            <w:r>
              <w:rPr>
                <w:rFonts w:hint="eastAsia" w:ascii="Times New Roman" w:hAnsi="Times New Roman" w:eastAsia="宋体" w:cs="Times New Roman"/>
                <w:color w:val="auto"/>
                <w:spacing w:val="0"/>
                <w:position w:val="0"/>
                <w:sz w:val="24"/>
                <w:highlight w:val="none"/>
                <w:lang w:val="en-US" w:eastAsia="zh-CN"/>
              </w:rPr>
              <w:t>；</w:t>
            </w:r>
            <w:r>
              <w:rPr>
                <w:rFonts w:hint="eastAsia" w:cs="Times New Roman"/>
                <w:color w:val="auto"/>
                <w:spacing w:val="0"/>
                <w:position w:val="0"/>
                <w:sz w:val="24"/>
                <w:highlight w:val="none"/>
                <w:lang w:val="en-US" w:eastAsia="zh-CN"/>
              </w:rPr>
              <w:t>厂界无组织</w:t>
            </w:r>
            <w:r>
              <w:rPr>
                <w:rFonts w:hint="default" w:ascii="Times New Roman" w:hAnsi="Times New Roman" w:eastAsia="宋体" w:cs="Times New Roman"/>
                <w:color w:val="auto"/>
                <w:spacing w:val="0"/>
                <w:position w:val="0"/>
                <w:sz w:val="24"/>
                <w:highlight w:val="none"/>
                <w:lang w:val="en-US" w:eastAsia="zh-CN"/>
              </w:rPr>
              <w:t>颗粒物排放</w:t>
            </w:r>
            <w:r>
              <w:rPr>
                <w:rFonts w:hint="eastAsia" w:cs="Times New Roman"/>
                <w:color w:val="auto"/>
                <w:spacing w:val="0"/>
                <w:position w:val="0"/>
                <w:sz w:val="24"/>
                <w:highlight w:val="none"/>
                <w:lang w:val="en-US" w:eastAsia="zh-CN"/>
              </w:rPr>
              <w:t>浓度</w:t>
            </w:r>
            <w:r>
              <w:rPr>
                <w:rFonts w:hint="default" w:ascii="Times New Roman" w:hAnsi="Times New Roman" w:eastAsia="宋体" w:cs="Times New Roman"/>
                <w:color w:val="auto"/>
                <w:spacing w:val="0"/>
                <w:position w:val="0"/>
                <w:sz w:val="24"/>
                <w:highlight w:val="none"/>
                <w:lang w:val="en-US" w:eastAsia="zh-CN"/>
              </w:rPr>
              <w:t>执行《大气污染物综合排放标准》（GB16297-1996）表2新污染源大气污染物排放限值物排放限值</w:t>
            </w:r>
            <w:r>
              <w:rPr>
                <w:rFonts w:hint="eastAsia" w:ascii="Times New Roman" w:hAnsi="Times New Roman" w:eastAsia="宋体" w:cs="Times New Roman"/>
                <w:color w:val="auto"/>
                <w:spacing w:val="0"/>
                <w:position w:val="0"/>
                <w:sz w:val="24"/>
                <w:highlight w:val="none"/>
                <w:lang w:val="en-US" w:eastAsia="zh-CN"/>
              </w:rPr>
              <w:t>。</w:t>
            </w:r>
          </w:p>
          <w:p w14:paraId="247F6CB0">
            <w:pPr>
              <w:keepNext w:val="0"/>
              <w:keepLines w:val="0"/>
              <w:suppressLineNumbers w:val="0"/>
              <w:spacing w:before="0" w:beforeAutospacing="0" w:after="0" w:afterAutospacing="0" w:line="480" w:lineRule="exact"/>
              <w:ind w:left="0" w:right="-40"/>
              <w:jc w:val="center"/>
              <w:rPr>
                <w:rFonts w:hint="default" w:ascii="Times New Roman" w:hAnsi="Times New Roman" w:eastAsia="黑体" w:cs="Times New Roman"/>
                <w:bCs/>
                <w:color w:val="auto"/>
                <w:spacing w:val="0"/>
                <w:position w:val="0"/>
                <w:sz w:val="21"/>
                <w:szCs w:val="21"/>
                <w:highlight w:val="none"/>
                <w:lang w:val="en-US" w:eastAsia="zh-CN"/>
              </w:rPr>
            </w:pPr>
            <w:r>
              <w:rPr>
                <w:rFonts w:hint="default" w:ascii="Times New Roman" w:hAnsi="Times New Roman" w:eastAsia="黑体" w:cs="Times New Roman"/>
                <w:bCs/>
                <w:color w:val="auto"/>
                <w:spacing w:val="0"/>
                <w:position w:val="0"/>
                <w:sz w:val="21"/>
                <w:szCs w:val="21"/>
                <w:highlight w:val="none"/>
                <w:lang w:val="en-US" w:eastAsia="zh-CN"/>
              </w:rPr>
              <w:t>表3</w:t>
            </w:r>
            <w:r>
              <w:rPr>
                <w:rFonts w:hint="eastAsia" w:ascii="Times New Roman" w:hAnsi="Times New Roman" w:eastAsia="黑体" w:cs="Times New Roman"/>
                <w:bCs/>
                <w:color w:val="auto"/>
                <w:spacing w:val="0"/>
                <w:position w:val="0"/>
                <w:sz w:val="21"/>
                <w:szCs w:val="21"/>
                <w:highlight w:val="none"/>
                <w:lang w:val="en-US" w:eastAsia="zh-CN"/>
              </w:rPr>
              <w:t>-</w:t>
            </w:r>
            <w:r>
              <w:rPr>
                <w:rFonts w:hint="eastAsia" w:eastAsia="黑体" w:cs="Times New Roman"/>
                <w:bCs/>
                <w:color w:val="auto"/>
                <w:spacing w:val="0"/>
                <w:position w:val="0"/>
                <w:sz w:val="21"/>
                <w:szCs w:val="21"/>
                <w:highlight w:val="none"/>
                <w:lang w:val="en-US" w:eastAsia="zh-CN"/>
              </w:rPr>
              <w:t>4</w:t>
            </w:r>
            <w:r>
              <w:rPr>
                <w:rFonts w:hint="default" w:ascii="Times New Roman" w:hAnsi="Times New Roman" w:eastAsia="黑体" w:cs="Times New Roman"/>
                <w:bCs/>
                <w:color w:val="auto"/>
                <w:spacing w:val="0"/>
                <w:position w:val="0"/>
                <w:sz w:val="21"/>
                <w:szCs w:val="21"/>
                <w:highlight w:val="none"/>
                <w:lang w:val="en-US" w:eastAsia="zh-CN"/>
              </w:rPr>
              <w:t xml:space="preserve">  大气污染物排放限值标准</w:t>
            </w:r>
            <w:r>
              <w:rPr>
                <w:rFonts w:hint="eastAsia" w:eastAsia="黑体" w:cs="Times New Roman"/>
                <w:bCs/>
                <w:color w:val="auto"/>
                <w:spacing w:val="0"/>
                <w:position w:val="0"/>
                <w:sz w:val="21"/>
                <w:szCs w:val="21"/>
                <w:highlight w:val="none"/>
                <w:lang w:val="en-US" w:eastAsia="zh-CN"/>
              </w:rPr>
              <w:t>（国家标准）</w:t>
            </w:r>
          </w:p>
          <w:tbl>
            <w:tblPr>
              <w:tblStyle w:val="30"/>
              <w:tblW w:w="793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Layout w:type="fixed"/>
              <w:tblCellMar>
                <w:top w:w="0" w:type="dxa"/>
                <w:left w:w="108" w:type="dxa"/>
                <w:bottom w:w="0" w:type="dxa"/>
                <w:right w:w="108" w:type="dxa"/>
              </w:tblCellMar>
            </w:tblPr>
            <w:tblGrid>
              <w:gridCol w:w="1165"/>
              <w:gridCol w:w="3386"/>
              <w:gridCol w:w="2034"/>
              <w:gridCol w:w="1352"/>
            </w:tblGrid>
            <w:tr w14:paraId="296E0B73">
              <w:tblPrEx>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CellMar>
                  <w:top w:w="0" w:type="dxa"/>
                  <w:left w:w="108" w:type="dxa"/>
                  <w:bottom w:w="0" w:type="dxa"/>
                  <w:right w:w="108" w:type="dxa"/>
                </w:tblCellMar>
              </w:tblPrEx>
              <w:trPr>
                <w:cantSplit/>
                <w:trHeight w:val="340" w:hRule="atLeast"/>
                <w:jc w:val="center"/>
              </w:trPr>
              <w:tc>
                <w:tcPr>
                  <w:tcW w:w="7937" w:type="dxa"/>
                  <w:gridSpan w:val="4"/>
                  <w:tcBorders>
                    <w:tl2br w:val="nil"/>
                    <w:tr2bl w:val="nil"/>
                  </w:tcBorders>
                  <w:vAlign w:val="center"/>
                </w:tcPr>
                <w:p w14:paraId="3CF4E6F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rightChars="0" w:firstLine="0" w:firstLineChars="0"/>
                    <w:jc w:val="center"/>
                    <w:textAlignment w:val="auto"/>
                    <w:outlineLvl w:val="9"/>
                    <w:rPr>
                      <w:rFonts w:hint="default" w:ascii="Times New Roman" w:hAnsi="Times New Roman" w:cs="Times New Roman"/>
                      <w:color w:val="auto"/>
                      <w:spacing w:val="0"/>
                      <w:position w:val="0"/>
                      <w:sz w:val="21"/>
                      <w:szCs w:val="21"/>
                      <w:highlight w:val="none"/>
                      <w:lang w:val="en-US" w:eastAsia="zh-CN"/>
                    </w:rPr>
                  </w:pPr>
                  <w:r>
                    <w:rPr>
                      <w:rFonts w:hint="default" w:ascii="Times New Roman" w:hAnsi="Times New Roman" w:cs="Times New Roman"/>
                      <w:b/>
                      <w:bCs/>
                      <w:color w:val="auto"/>
                      <w:spacing w:val="0"/>
                      <w:position w:val="0"/>
                      <w:sz w:val="21"/>
                      <w:szCs w:val="21"/>
                      <w:highlight w:val="none"/>
                      <w:lang w:val="en-US" w:eastAsia="zh-CN"/>
                    </w:rPr>
                    <w:t>《大气污染物综合排放标准》（GB16297-1996）</w:t>
                  </w:r>
                </w:p>
              </w:tc>
            </w:tr>
            <w:tr w14:paraId="02685CC5">
              <w:tblPrEx>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CellMar>
                  <w:top w:w="0" w:type="dxa"/>
                  <w:left w:w="108" w:type="dxa"/>
                  <w:bottom w:w="0" w:type="dxa"/>
                  <w:right w:w="108" w:type="dxa"/>
                </w:tblCellMar>
              </w:tblPrEx>
              <w:trPr>
                <w:cantSplit/>
                <w:trHeight w:val="340" w:hRule="atLeast"/>
                <w:jc w:val="center"/>
              </w:trPr>
              <w:tc>
                <w:tcPr>
                  <w:tcW w:w="1165" w:type="dxa"/>
                  <w:tcBorders>
                    <w:tl2br w:val="nil"/>
                    <w:tr2bl w:val="nil"/>
                  </w:tcBorders>
                  <w:vAlign w:val="center"/>
                </w:tcPr>
                <w:p w14:paraId="0DAC4E5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rightChars="0" w:firstLine="0" w:firstLineChars="0"/>
                    <w:jc w:val="center"/>
                    <w:textAlignment w:val="auto"/>
                    <w:outlineLvl w:val="9"/>
                    <w:rPr>
                      <w:rFonts w:hint="default" w:ascii="Times New Roman" w:hAnsi="Times New Roman" w:eastAsia="宋体" w:cs="Times New Roman"/>
                      <w:color w:val="auto"/>
                      <w:spacing w:val="0"/>
                      <w:kern w:val="2"/>
                      <w:position w:val="0"/>
                      <w:sz w:val="21"/>
                      <w:szCs w:val="21"/>
                      <w:highlight w:val="none"/>
                      <w:lang w:val="en-US" w:eastAsia="zh-CN" w:bidi="ar-SA"/>
                    </w:rPr>
                  </w:pPr>
                  <w:r>
                    <w:rPr>
                      <w:rFonts w:hint="default" w:ascii="Times New Roman" w:hAnsi="Times New Roman" w:cs="Times New Roman"/>
                      <w:color w:val="auto"/>
                      <w:spacing w:val="0"/>
                      <w:position w:val="0"/>
                      <w:sz w:val="21"/>
                      <w:szCs w:val="21"/>
                      <w:highlight w:val="none"/>
                    </w:rPr>
                    <w:t>污染物</w:t>
                  </w:r>
                </w:p>
              </w:tc>
              <w:tc>
                <w:tcPr>
                  <w:tcW w:w="3386" w:type="dxa"/>
                  <w:tcBorders>
                    <w:tl2br w:val="nil"/>
                    <w:tr2bl w:val="nil"/>
                  </w:tcBorders>
                  <w:vAlign w:val="center"/>
                </w:tcPr>
                <w:p w14:paraId="3F5C950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rightChars="0" w:firstLine="0" w:firstLineChars="0"/>
                    <w:jc w:val="center"/>
                    <w:textAlignment w:val="auto"/>
                    <w:outlineLvl w:val="9"/>
                    <w:rPr>
                      <w:rFonts w:hint="default" w:ascii="Times New Roman" w:hAnsi="Times New Roman" w:eastAsia="宋体" w:cs="Times New Roman"/>
                      <w:color w:val="auto"/>
                      <w:spacing w:val="0"/>
                      <w:kern w:val="2"/>
                      <w:position w:val="0"/>
                      <w:sz w:val="21"/>
                      <w:szCs w:val="21"/>
                      <w:highlight w:val="none"/>
                      <w:lang w:val="en-US" w:eastAsia="zh-CN" w:bidi="ar-SA"/>
                    </w:rPr>
                  </w:pPr>
                  <w:r>
                    <w:rPr>
                      <w:rFonts w:hint="eastAsia" w:cs="Times New Roman"/>
                      <w:color w:val="auto"/>
                      <w:spacing w:val="0"/>
                      <w:position w:val="0"/>
                      <w:sz w:val="21"/>
                      <w:szCs w:val="21"/>
                      <w:highlight w:val="none"/>
                      <w:lang w:val="en-US" w:eastAsia="zh-CN"/>
                    </w:rPr>
                    <w:t>最高允许</w:t>
                  </w:r>
                  <w:r>
                    <w:rPr>
                      <w:rFonts w:hint="default" w:ascii="Times New Roman" w:hAnsi="Times New Roman" w:cs="Times New Roman"/>
                      <w:color w:val="auto"/>
                      <w:spacing w:val="0"/>
                      <w:position w:val="0"/>
                      <w:sz w:val="21"/>
                      <w:szCs w:val="21"/>
                      <w:highlight w:val="none"/>
                      <w:lang w:val="en-US" w:eastAsia="zh-CN"/>
                    </w:rPr>
                    <w:t>排放浓度（mg/m</w:t>
                  </w:r>
                  <w:r>
                    <w:rPr>
                      <w:rFonts w:hint="default" w:ascii="Times New Roman" w:hAnsi="Times New Roman" w:cs="Times New Roman"/>
                      <w:color w:val="auto"/>
                      <w:spacing w:val="0"/>
                      <w:position w:val="0"/>
                      <w:sz w:val="21"/>
                      <w:szCs w:val="21"/>
                      <w:highlight w:val="none"/>
                      <w:vertAlign w:val="superscript"/>
                      <w:lang w:val="en-US" w:eastAsia="zh-CN"/>
                    </w:rPr>
                    <w:t>3</w:t>
                  </w:r>
                  <w:r>
                    <w:rPr>
                      <w:rFonts w:hint="default" w:ascii="Times New Roman" w:hAnsi="Times New Roman" w:cs="Times New Roman"/>
                      <w:color w:val="auto"/>
                      <w:spacing w:val="0"/>
                      <w:position w:val="0"/>
                      <w:sz w:val="21"/>
                      <w:szCs w:val="21"/>
                      <w:highlight w:val="none"/>
                      <w:lang w:val="en-US" w:eastAsia="zh-CN"/>
                    </w:rPr>
                    <w:t>）</w:t>
                  </w:r>
                </w:p>
              </w:tc>
              <w:tc>
                <w:tcPr>
                  <w:tcW w:w="3386" w:type="dxa"/>
                  <w:gridSpan w:val="2"/>
                  <w:tcBorders>
                    <w:tl2br w:val="nil"/>
                    <w:tr2bl w:val="nil"/>
                  </w:tcBorders>
                  <w:vAlign w:val="center"/>
                </w:tcPr>
                <w:p w14:paraId="48142B9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rightChars="0" w:firstLine="0" w:firstLineChars="0"/>
                    <w:jc w:val="center"/>
                    <w:textAlignment w:val="auto"/>
                    <w:outlineLvl w:val="9"/>
                    <w:rPr>
                      <w:rFonts w:hint="default" w:ascii="Times New Roman" w:hAnsi="Times New Roman" w:eastAsia="宋体" w:cs="Times New Roman"/>
                      <w:color w:val="auto"/>
                      <w:spacing w:val="0"/>
                      <w:kern w:val="2"/>
                      <w:position w:val="0"/>
                      <w:sz w:val="21"/>
                      <w:szCs w:val="21"/>
                      <w:highlight w:val="none"/>
                      <w:lang w:val="en-US" w:eastAsia="zh-CN" w:bidi="ar-SA"/>
                    </w:rPr>
                  </w:pPr>
                  <w:r>
                    <w:rPr>
                      <w:rFonts w:hint="eastAsia" w:ascii="Times New Roman" w:hAnsi="Times New Roman" w:cs="Times New Roman"/>
                      <w:color w:val="auto"/>
                      <w:spacing w:val="0"/>
                      <w:position w:val="0"/>
                      <w:sz w:val="21"/>
                      <w:szCs w:val="21"/>
                      <w:highlight w:val="none"/>
                      <w:lang w:val="en-US" w:eastAsia="zh-CN"/>
                    </w:rPr>
                    <w:t>无组织排放监控浓度限值</w:t>
                  </w:r>
                  <w:r>
                    <w:rPr>
                      <w:rFonts w:hint="default" w:ascii="Times New Roman" w:hAnsi="Times New Roman" w:cs="Times New Roman"/>
                      <w:color w:val="auto"/>
                      <w:spacing w:val="0"/>
                      <w:position w:val="0"/>
                      <w:sz w:val="21"/>
                      <w:szCs w:val="21"/>
                      <w:highlight w:val="none"/>
                      <w:lang w:val="en-US" w:eastAsia="zh-CN"/>
                    </w:rPr>
                    <w:t>（mg/m</w:t>
                  </w:r>
                  <w:r>
                    <w:rPr>
                      <w:rFonts w:hint="default" w:ascii="Times New Roman" w:hAnsi="Times New Roman" w:cs="Times New Roman"/>
                      <w:color w:val="auto"/>
                      <w:spacing w:val="0"/>
                      <w:position w:val="0"/>
                      <w:sz w:val="21"/>
                      <w:szCs w:val="21"/>
                      <w:highlight w:val="none"/>
                      <w:vertAlign w:val="superscript"/>
                      <w:lang w:val="en-US" w:eastAsia="zh-CN"/>
                    </w:rPr>
                    <w:t>3</w:t>
                  </w:r>
                  <w:r>
                    <w:rPr>
                      <w:rFonts w:hint="default" w:ascii="Times New Roman" w:hAnsi="Times New Roman" w:cs="Times New Roman"/>
                      <w:color w:val="auto"/>
                      <w:spacing w:val="0"/>
                      <w:position w:val="0"/>
                      <w:sz w:val="21"/>
                      <w:szCs w:val="21"/>
                      <w:highlight w:val="none"/>
                      <w:lang w:val="en-US" w:eastAsia="zh-CN"/>
                    </w:rPr>
                    <w:t>）</w:t>
                  </w:r>
                </w:p>
              </w:tc>
            </w:tr>
            <w:tr w14:paraId="553BCC84">
              <w:tblPrEx>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CellMar>
                  <w:top w:w="0" w:type="dxa"/>
                  <w:left w:w="108" w:type="dxa"/>
                  <w:bottom w:w="0" w:type="dxa"/>
                  <w:right w:w="108" w:type="dxa"/>
                </w:tblCellMar>
              </w:tblPrEx>
              <w:trPr>
                <w:trHeight w:val="340" w:hRule="atLeast"/>
                <w:jc w:val="center"/>
              </w:trPr>
              <w:tc>
                <w:tcPr>
                  <w:tcW w:w="1165" w:type="dxa"/>
                  <w:tcBorders>
                    <w:tl2br w:val="nil"/>
                    <w:tr2bl w:val="nil"/>
                  </w:tcBorders>
                  <w:vAlign w:val="center"/>
                </w:tcPr>
                <w:p w14:paraId="47C5D10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rightChars="0" w:firstLine="0" w:firstLineChars="0"/>
                    <w:jc w:val="center"/>
                    <w:textAlignment w:val="auto"/>
                    <w:outlineLvl w:val="9"/>
                    <w:rPr>
                      <w:rFonts w:hint="default" w:ascii="Times New Roman" w:hAnsi="Times New Roman" w:cs="Times New Roman"/>
                      <w:color w:val="auto"/>
                      <w:spacing w:val="0"/>
                      <w:kern w:val="2"/>
                      <w:position w:val="0"/>
                      <w:sz w:val="21"/>
                      <w:szCs w:val="21"/>
                      <w:highlight w:val="none"/>
                      <w:lang w:val="en-US" w:eastAsia="zh-CN" w:bidi="ar-SA"/>
                    </w:rPr>
                  </w:pPr>
                  <w:r>
                    <w:rPr>
                      <w:rFonts w:hint="default" w:ascii="Times New Roman" w:hAnsi="Times New Roman" w:cs="Times New Roman"/>
                      <w:color w:val="auto"/>
                      <w:spacing w:val="0"/>
                      <w:position w:val="0"/>
                      <w:sz w:val="21"/>
                      <w:szCs w:val="21"/>
                      <w:highlight w:val="none"/>
                    </w:rPr>
                    <w:t>颗粒物</w:t>
                  </w:r>
                </w:p>
              </w:tc>
              <w:tc>
                <w:tcPr>
                  <w:tcW w:w="3386" w:type="dxa"/>
                  <w:tcBorders>
                    <w:tl2br w:val="nil"/>
                    <w:tr2bl w:val="nil"/>
                  </w:tcBorders>
                  <w:vAlign w:val="center"/>
                </w:tcPr>
                <w:p w14:paraId="165D4C3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rightChars="0" w:firstLine="0" w:firstLineChars="0"/>
                    <w:jc w:val="center"/>
                    <w:textAlignment w:val="auto"/>
                    <w:outlineLvl w:val="9"/>
                    <w:rPr>
                      <w:rFonts w:hint="default" w:ascii="Times New Roman" w:hAnsi="Times New Roman" w:eastAsia="宋体" w:cs="Times New Roman"/>
                      <w:color w:val="auto"/>
                      <w:spacing w:val="0"/>
                      <w:kern w:val="2"/>
                      <w:position w:val="0"/>
                      <w:sz w:val="21"/>
                      <w:szCs w:val="21"/>
                      <w:highlight w:val="none"/>
                      <w:lang w:val="en-US" w:eastAsia="zh-CN" w:bidi="ar-SA"/>
                    </w:rPr>
                  </w:pPr>
                  <w:r>
                    <w:rPr>
                      <w:rFonts w:hint="eastAsia" w:cs="Times New Roman"/>
                      <w:color w:val="auto"/>
                      <w:spacing w:val="0"/>
                      <w:kern w:val="2"/>
                      <w:position w:val="0"/>
                      <w:sz w:val="21"/>
                      <w:szCs w:val="21"/>
                      <w:highlight w:val="none"/>
                      <w:lang w:val="en-US" w:eastAsia="zh-CN" w:bidi="ar-SA"/>
                    </w:rPr>
                    <w:t>120</w:t>
                  </w:r>
                </w:p>
              </w:tc>
              <w:tc>
                <w:tcPr>
                  <w:tcW w:w="2034" w:type="dxa"/>
                  <w:tcBorders>
                    <w:tl2br w:val="nil"/>
                    <w:tr2bl w:val="nil"/>
                  </w:tcBorders>
                  <w:vAlign w:val="center"/>
                </w:tcPr>
                <w:p w14:paraId="2A7EF3B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rightChars="0" w:firstLine="0" w:firstLineChars="0"/>
                    <w:jc w:val="center"/>
                    <w:textAlignment w:val="auto"/>
                    <w:outlineLvl w:val="9"/>
                    <w:rPr>
                      <w:rFonts w:hint="default" w:ascii="Times New Roman" w:hAnsi="Times New Roman" w:cs="Times New Roman"/>
                      <w:color w:val="auto"/>
                      <w:spacing w:val="0"/>
                      <w:position w:val="0"/>
                      <w:sz w:val="21"/>
                      <w:szCs w:val="21"/>
                      <w:highlight w:val="none"/>
                      <w:lang w:val="en-US" w:eastAsia="zh-CN"/>
                    </w:rPr>
                  </w:pPr>
                  <w:r>
                    <w:rPr>
                      <w:rFonts w:hint="eastAsia" w:cs="Times New Roman"/>
                      <w:color w:val="auto"/>
                      <w:spacing w:val="0"/>
                      <w:kern w:val="2"/>
                      <w:position w:val="0"/>
                      <w:sz w:val="21"/>
                      <w:szCs w:val="21"/>
                      <w:highlight w:val="none"/>
                      <w:lang w:val="en-US" w:eastAsia="zh-CN" w:bidi="ar-SA"/>
                    </w:rPr>
                    <w:t>周界外浓度最高点</w:t>
                  </w:r>
                </w:p>
              </w:tc>
              <w:tc>
                <w:tcPr>
                  <w:tcW w:w="1352" w:type="dxa"/>
                  <w:tcBorders>
                    <w:tl2br w:val="nil"/>
                    <w:tr2bl w:val="nil"/>
                  </w:tcBorders>
                  <w:vAlign w:val="center"/>
                </w:tcPr>
                <w:p w14:paraId="3B3A626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rightChars="0" w:firstLine="0" w:firstLineChars="0"/>
                    <w:jc w:val="center"/>
                    <w:textAlignment w:val="auto"/>
                    <w:outlineLvl w:val="9"/>
                    <w:rPr>
                      <w:rFonts w:hint="eastAsia" w:cs="Times New Roman"/>
                      <w:color w:val="auto"/>
                      <w:spacing w:val="0"/>
                      <w:position w:val="0"/>
                      <w:sz w:val="21"/>
                      <w:szCs w:val="21"/>
                      <w:highlight w:val="none"/>
                      <w:lang w:val="en-US" w:eastAsia="zh-CN"/>
                    </w:rPr>
                  </w:pPr>
                  <w:r>
                    <w:rPr>
                      <w:rFonts w:hint="eastAsia" w:cs="Times New Roman"/>
                      <w:color w:val="auto"/>
                      <w:spacing w:val="0"/>
                      <w:position w:val="0"/>
                      <w:sz w:val="21"/>
                      <w:szCs w:val="21"/>
                      <w:highlight w:val="none"/>
                      <w:lang w:val="en-US" w:eastAsia="zh-CN"/>
                    </w:rPr>
                    <w:t>1.0</w:t>
                  </w:r>
                </w:p>
              </w:tc>
            </w:tr>
          </w:tbl>
          <w:p w14:paraId="6A1AEBD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firstLine="480" w:firstLineChars="200"/>
              <w:textAlignment w:val="auto"/>
              <w:rPr>
                <w:rFonts w:hint="default" w:ascii="Times New Roman" w:hAnsi="Times New Roman" w:eastAsia="宋体" w:cs="Times New Roman"/>
                <w:color w:val="auto"/>
                <w:spacing w:val="0"/>
                <w:position w:val="0"/>
                <w:sz w:val="24"/>
                <w:highlight w:val="none"/>
              </w:rPr>
            </w:pPr>
            <w:r>
              <w:rPr>
                <w:rFonts w:hint="eastAsia" w:ascii="Times New Roman" w:hAnsi="Times New Roman" w:eastAsia="宋体" w:cs="Times New Roman"/>
                <w:color w:val="auto"/>
                <w:spacing w:val="0"/>
                <w:position w:val="0"/>
                <w:sz w:val="24"/>
                <w:highlight w:val="none"/>
                <w:lang w:val="en-US" w:eastAsia="zh-CN"/>
              </w:rPr>
              <w:t>按照地方环境管理的要求，环评承诺更严格排放限值，有组织颗粒物</w:t>
            </w:r>
            <w:r>
              <w:rPr>
                <w:rFonts w:hint="eastAsia" w:cs="Times New Roman"/>
                <w:color w:val="auto"/>
                <w:spacing w:val="0"/>
                <w:position w:val="0"/>
                <w:sz w:val="24"/>
                <w:highlight w:val="none"/>
                <w:lang w:val="en-US" w:eastAsia="zh-CN"/>
              </w:rPr>
              <w:t>排放浓度</w:t>
            </w:r>
            <w:r>
              <w:rPr>
                <w:rFonts w:hint="default" w:ascii="Times New Roman" w:hAnsi="Times New Roman" w:eastAsia="宋体" w:cs="Times New Roman"/>
                <w:color w:val="auto"/>
                <w:spacing w:val="0"/>
                <w:position w:val="0"/>
                <w:sz w:val="24"/>
                <w:highlight w:val="none"/>
                <w:lang w:val="en-US" w:eastAsia="zh-CN"/>
              </w:rPr>
              <w:t>执行</w:t>
            </w:r>
            <w:r>
              <w:rPr>
                <w:rFonts w:hint="eastAsia" w:cs="Times New Roman"/>
                <w:color w:val="auto"/>
                <w:spacing w:val="0"/>
                <w:position w:val="0"/>
                <w:sz w:val="24"/>
                <w:highlight w:val="none"/>
                <w:lang w:val="en-US" w:eastAsia="zh-CN"/>
              </w:rPr>
              <w:t>“</w:t>
            </w:r>
            <w:r>
              <w:rPr>
                <w:rFonts w:hint="default" w:ascii="Times New Roman" w:hAnsi="Times New Roman" w:eastAsia="宋体" w:cs="Times New Roman"/>
                <w:color w:val="auto"/>
                <w:spacing w:val="0"/>
                <w:position w:val="0"/>
                <w:sz w:val="24"/>
                <w:highlight w:val="none"/>
                <w:lang w:val="en-US" w:eastAsia="zh-CN"/>
              </w:rPr>
              <w:t>长治市大气污染防治工作领导组办公室文件关于印发《长治市工业企业无组织排放治理实施方案》（长气防办[2019]9号）的通知</w:t>
            </w:r>
            <w:r>
              <w:rPr>
                <w:rFonts w:hint="eastAsia" w:cs="Times New Roman"/>
                <w:color w:val="auto"/>
                <w:spacing w:val="0"/>
                <w:position w:val="0"/>
                <w:sz w:val="24"/>
                <w:highlight w:val="none"/>
                <w:lang w:val="en-US" w:eastAsia="zh-CN"/>
              </w:rPr>
              <w:t>”</w:t>
            </w:r>
            <w:r>
              <w:rPr>
                <w:rFonts w:hint="default" w:ascii="Times New Roman" w:hAnsi="Times New Roman" w:eastAsia="宋体" w:cs="Times New Roman"/>
                <w:color w:val="auto"/>
                <w:spacing w:val="0"/>
                <w:position w:val="0"/>
                <w:sz w:val="24"/>
                <w:highlight w:val="none"/>
                <w:lang w:val="en-US" w:eastAsia="zh-CN"/>
              </w:rPr>
              <w:t>中的相关限值</w:t>
            </w:r>
            <w:r>
              <w:rPr>
                <w:rFonts w:hint="eastAsia" w:ascii="Times New Roman" w:hAnsi="Times New Roman" w:eastAsia="宋体" w:cs="Times New Roman"/>
                <w:color w:val="auto"/>
                <w:spacing w:val="0"/>
                <w:position w:val="0"/>
                <w:sz w:val="24"/>
                <w:highlight w:val="none"/>
                <w:lang w:val="en-US" w:eastAsia="zh-CN"/>
              </w:rPr>
              <w:t>。</w:t>
            </w:r>
          </w:p>
          <w:p w14:paraId="24E92BEE">
            <w:pPr>
              <w:keepNext w:val="0"/>
              <w:keepLines w:val="0"/>
              <w:suppressLineNumbers w:val="0"/>
              <w:spacing w:before="0" w:beforeAutospacing="0" w:after="0" w:afterAutospacing="0" w:line="480" w:lineRule="exact"/>
              <w:ind w:left="0" w:right="-40"/>
              <w:jc w:val="center"/>
              <w:rPr>
                <w:rFonts w:hint="default" w:ascii="Times New Roman" w:hAnsi="Times New Roman" w:eastAsia="黑体" w:cs="Times New Roman"/>
                <w:bCs/>
                <w:color w:val="auto"/>
                <w:spacing w:val="0"/>
                <w:position w:val="0"/>
                <w:sz w:val="21"/>
                <w:szCs w:val="21"/>
                <w:highlight w:val="none"/>
                <w:lang w:val="en-US" w:eastAsia="zh-CN"/>
              </w:rPr>
            </w:pPr>
            <w:r>
              <w:rPr>
                <w:rFonts w:hint="default" w:ascii="Times New Roman" w:hAnsi="Times New Roman" w:eastAsia="黑体" w:cs="Times New Roman"/>
                <w:bCs/>
                <w:color w:val="auto"/>
                <w:spacing w:val="0"/>
                <w:position w:val="0"/>
                <w:sz w:val="21"/>
                <w:szCs w:val="21"/>
                <w:highlight w:val="none"/>
                <w:lang w:val="en-US" w:eastAsia="zh-CN"/>
              </w:rPr>
              <w:t>表3</w:t>
            </w:r>
            <w:r>
              <w:rPr>
                <w:rFonts w:hint="eastAsia" w:ascii="Times New Roman" w:hAnsi="Times New Roman" w:eastAsia="黑体" w:cs="Times New Roman"/>
                <w:bCs/>
                <w:color w:val="auto"/>
                <w:spacing w:val="0"/>
                <w:position w:val="0"/>
                <w:sz w:val="21"/>
                <w:szCs w:val="21"/>
                <w:highlight w:val="none"/>
                <w:lang w:val="en-US" w:eastAsia="zh-CN"/>
              </w:rPr>
              <w:t>-</w:t>
            </w:r>
            <w:r>
              <w:rPr>
                <w:rFonts w:hint="eastAsia" w:eastAsia="黑体" w:cs="Times New Roman"/>
                <w:bCs/>
                <w:color w:val="auto"/>
                <w:spacing w:val="0"/>
                <w:position w:val="0"/>
                <w:sz w:val="21"/>
                <w:szCs w:val="21"/>
                <w:highlight w:val="none"/>
                <w:lang w:val="en-US" w:eastAsia="zh-CN"/>
              </w:rPr>
              <w:t>5</w:t>
            </w:r>
            <w:r>
              <w:rPr>
                <w:rFonts w:hint="default" w:ascii="Times New Roman" w:hAnsi="Times New Roman" w:eastAsia="黑体" w:cs="Times New Roman"/>
                <w:bCs/>
                <w:color w:val="auto"/>
                <w:spacing w:val="0"/>
                <w:position w:val="0"/>
                <w:sz w:val="21"/>
                <w:szCs w:val="21"/>
                <w:highlight w:val="none"/>
                <w:lang w:val="en-US" w:eastAsia="zh-CN"/>
              </w:rPr>
              <w:t xml:space="preserve">  大气污染物排放限值标准</w:t>
            </w:r>
            <w:r>
              <w:rPr>
                <w:rFonts w:hint="eastAsia" w:eastAsia="黑体" w:cs="Times New Roman"/>
                <w:bCs/>
                <w:color w:val="auto"/>
                <w:spacing w:val="0"/>
                <w:position w:val="0"/>
                <w:sz w:val="21"/>
                <w:szCs w:val="21"/>
                <w:highlight w:val="none"/>
                <w:lang w:val="en-US" w:eastAsia="zh-CN"/>
              </w:rPr>
              <w:t>（地方环境管理要求）</w:t>
            </w:r>
          </w:p>
          <w:tbl>
            <w:tblPr>
              <w:tblStyle w:val="30"/>
              <w:tblW w:w="793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Layout w:type="fixed"/>
              <w:tblCellMar>
                <w:top w:w="0" w:type="dxa"/>
                <w:left w:w="108" w:type="dxa"/>
                <w:bottom w:w="0" w:type="dxa"/>
                <w:right w:w="108" w:type="dxa"/>
              </w:tblCellMar>
            </w:tblPr>
            <w:tblGrid>
              <w:gridCol w:w="868"/>
              <w:gridCol w:w="897"/>
              <w:gridCol w:w="4220"/>
              <w:gridCol w:w="1952"/>
            </w:tblGrid>
            <w:tr w14:paraId="28D85E6F">
              <w:tblPrEx>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CellMar>
                  <w:top w:w="0" w:type="dxa"/>
                  <w:left w:w="108" w:type="dxa"/>
                  <w:bottom w:w="0" w:type="dxa"/>
                  <w:right w:w="108" w:type="dxa"/>
                </w:tblCellMar>
              </w:tblPrEx>
              <w:trPr>
                <w:cantSplit/>
                <w:trHeight w:val="340" w:hRule="atLeast"/>
                <w:jc w:val="center"/>
              </w:trPr>
              <w:tc>
                <w:tcPr>
                  <w:tcW w:w="1765" w:type="dxa"/>
                  <w:gridSpan w:val="2"/>
                  <w:tcBorders>
                    <w:tl2br w:val="nil"/>
                    <w:tr2bl w:val="nil"/>
                  </w:tcBorders>
                  <w:vAlign w:val="center"/>
                </w:tcPr>
                <w:p w14:paraId="1DC8EE9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rightChars="0" w:firstLine="0" w:firstLineChars="0"/>
                    <w:jc w:val="center"/>
                    <w:textAlignment w:val="auto"/>
                    <w:outlineLvl w:val="9"/>
                    <w:rPr>
                      <w:rFonts w:hint="default" w:ascii="Times New Roman" w:hAnsi="Times New Roman" w:cs="Times New Roman"/>
                      <w:b/>
                      <w:bCs/>
                      <w:color w:val="auto"/>
                      <w:spacing w:val="0"/>
                      <w:position w:val="0"/>
                      <w:sz w:val="21"/>
                      <w:szCs w:val="21"/>
                      <w:highlight w:val="none"/>
                    </w:rPr>
                  </w:pPr>
                  <w:r>
                    <w:rPr>
                      <w:rFonts w:hint="default" w:ascii="Times New Roman" w:hAnsi="Times New Roman" w:cs="Times New Roman"/>
                      <w:b/>
                      <w:bCs/>
                      <w:color w:val="auto"/>
                      <w:spacing w:val="0"/>
                      <w:position w:val="0"/>
                      <w:sz w:val="21"/>
                      <w:szCs w:val="21"/>
                      <w:highlight w:val="none"/>
                    </w:rPr>
                    <w:t>污染物</w:t>
                  </w:r>
                </w:p>
              </w:tc>
              <w:tc>
                <w:tcPr>
                  <w:tcW w:w="4220" w:type="dxa"/>
                  <w:tcBorders>
                    <w:tl2br w:val="nil"/>
                    <w:tr2bl w:val="nil"/>
                  </w:tcBorders>
                  <w:vAlign w:val="center"/>
                </w:tcPr>
                <w:p w14:paraId="2089ACA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rightChars="0" w:firstLine="0" w:firstLineChars="0"/>
                    <w:jc w:val="center"/>
                    <w:textAlignment w:val="auto"/>
                    <w:outlineLvl w:val="9"/>
                    <w:rPr>
                      <w:rFonts w:hint="default" w:ascii="Times New Roman" w:hAnsi="Times New Roman" w:eastAsia="宋体" w:cs="Times New Roman"/>
                      <w:b/>
                      <w:bCs/>
                      <w:color w:val="auto"/>
                      <w:spacing w:val="0"/>
                      <w:position w:val="0"/>
                      <w:sz w:val="21"/>
                      <w:szCs w:val="21"/>
                      <w:highlight w:val="none"/>
                      <w:lang w:val="en-US" w:eastAsia="zh-CN"/>
                    </w:rPr>
                  </w:pPr>
                  <w:r>
                    <w:rPr>
                      <w:rFonts w:hint="default" w:ascii="Times New Roman" w:hAnsi="Times New Roman" w:cs="Times New Roman"/>
                      <w:b/>
                      <w:bCs/>
                      <w:color w:val="auto"/>
                      <w:spacing w:val="0"/>
                      <w:position w:val="0"/>
                      <w:sz w:val="21"/>
                      <w:szCs w:val="21"/>
                      <w:highlight w:val="none"/>
                      <w:lang w:val="en-US" w:eastAsia="zh-CN"/>
                    </w:rPr>
                    <w:t>标准</w:t>
                  </w:r>
                </w:p>
              </w:tc>
              <w:tc>
                <w:tcPr>
                  <w:tcW w:w="1952" w:type="dxa"/>
                  <w:tcBorders>
                    <w:tl2br w:val="nil"/>
                    <w:tr2bl w:val="nil"/>
                  </w:tcBorders>
                  <w:vAlign w:val="center"/>
                </w:tcPr>
                <w:p w14:paraId="6EB9AED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rightChars="0" w:firstLine="0" w:firstLineChars="0"/>
                    <w:jc w:val="center"/>
                    <w:textAlignment w:val="auto"/>
                    <w:outlineLvl w:val="9"/>
                    <w:rPr>
                      <w:rFonts w:hint="default" w:ascii="Times New Roman" w:hAnsi="Times New Roman" w:cs="Times New Roman"/>
                      <w:b/>
                      <w:bCs/>
                      <w:color w:val="auto"/>
                      <w:spacing w:val="0"/>
                      <w:position w:val="0"/>
                      <w:sz w:val="21"/>
                      <w:szCs w:val="21"/>
                      <w:highlight w:val="none"/>
                      <w:lang w:val="en-US" w:eastAsia="zh-CN"/>
                    </w:rPr>
                  </w:pPr>
                  <w:r>
                    <w:rPr>
                      <w:rFonts w:hint="default" w:ascii="Times New Roman" w:hAnsi="Times New Roman" w:cs="Times New Roman"/>
                      <w:b/>
                      <w:bCs/>
                      <w:color w:val="auto"/>
                      <w:spacing w:val="0"/>
                      <w:position w:val="0"/>
                      <w:sz w:val="21"/>
                      <w:szCs w:val="21"/>
                      <w:highlight w:val="none"/>
                      <w:lang w:val="en-US" w:eastAsia="zh-CN"/>
                    </w:rPr>
                    <w:t>排放浓度（mg/m</w:t>
                  </w:r>
                  <w:r>
                    <w:rPr>
                      <w:rFonts w:hint="default" w:ascii="Times New Roman" w:hAnsi="Times New Roman" w:cs="Times New Roman"/>
                      <w:b/>
                      <w:bCs/>
                      <w:color w:val="auto"/>
                      <w:spacing w:val="0"/>
                      <w:position w:val="0"/>
                      <w:sz w:val="21"/>
                      <w:szCs w:val="21"/>
                      <w:highlight w:val="none"/>
                      <w:vertAlign w:val="superscript"/>
                      <w:lang w:val="en-US" w:eastAsia="zh-CN"/>
                    </w:rPr>
                    <w:t>3</w:t>
                  </w:r>
                  <w:r>
                    <w:rPr>
                      <w:rFonts w:hint="default" w:ascii="Times New Roman" w:hAnsi="Times New Roman" w:cs="Times New Roman"/>
                      <w:b/>
                      <w:bCs/>
                      <w:color w:val="auto"/>
                      <w:spacing w:val="0"/>
                      <w:position w:val="0"/>
                      <w:sz w:val="21"/>
                      <w:szCs w:val="21"/>
                      <w:highlight w:val="none"/>
                      <w:lang w:val="en-US" w:eastAsia="zh-CN"/>
                    </w:rPr>
                    <w:t>）</w:t>
                  </w:r>
                </w:p>
              </w:tc>
            </w:tr>
            <w:tr w14:paraId="568E7262">
              <w:tblPrEx>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CellMar>
                  <w:top w:w="0" w:type="dxa"/>
                  <w:left w:w="108" w:type="dxa"/>
                  <w:bottom w:w="0" w:type="dxa"/>
                  <w:right w:w="108" w:type="dxa"/>
                </w:tblCellMar>
              </w:tblPrEx>
              <w:trPr>
                <w:trHeight w:val="340" w:hRule="atLeast"/>
                <w:jc w:val="center"/>
              </w:trPr>
              <w:tc>
                <w:tcPr>
                  <w:tcW w:w="868" w:type="dxa"/>
                  <w:tcBorders>
                    <w:tl2br w:val="nil"/>
                    <w:tr2bl w:val="nil"/>
                  </w:tcBorders>
                  <w:vAlign w:val="center"/>
                </w:tcPr>
                <w:p w14:paraId="70819D8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rightChars="0" w:firstLine="0" w:firstLineChars="0"/>
                    <w:jc w:val="center"/>
                    <w:textAlignment w:val="auto"/>
                    <w:outlineLvl w:val="9"/>
                    <w:rPr>
                      <w:rFonts w:hint="default" w:ascii="Times New Roman" w:hAnsi="Times New Roman" w:cs="Times New Roman"/>
                      <w:color w:val="auto"/>
                      <w:spacing w:val="0"/>
                      <w:kern w:val="2"/>
                      <w:position w:val="0"/>
                      <w:sz w:val="21"/>
                      <w:szCs w:val="21"/>
                      <w:highlight w:val="none"/>
                      <w:lang w:val="en-US" w:eastAsia="zh-CN" w:bidi="ar-SA"/>
                    </w:rPr>
                  </w:pPr>
                  <w:r>
                    <w:rPr>
                      <w:rFonts w:hint="default" w:ascii="Times New Roman" w:hAnsi="Times New Roman" w:cs="Times New Roman"/>
                      <w:color w:val="auto"/>
                      <w:spacing w:val="0"/>
                      <w:kern w:val="2"/>
                      <w:position w:val="0"/>
                      <w:sz w:val="21"/>
                      <w:szCs w:val="21"/>
                      <w:highlight w:val="none"/>
                      <w:lang w:val="en-US" w:eastAsia="zh-CN" w:bidi="ar-SA"/>
                    </w:rPr>
                    <w:t>有组织</w:t>
                  </w:r>
                </w:p>
              </w:tc>
              <w:tc>
                <w:tcPr>
                  <w:tcW w:w="897" w:type="dxa"/>
                  <w:tcBorders>
                    <w:tl2br w:val="nil"/>
                    <w:tr2bl w:val="nil"/>
                  </w:tcBorders>
                  <w:vAlign w:val="center"/>
                </w:tcPr>
                <w:p w14:paraId="02C1370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rightChars="0" w:firstLine="0" w:firstLineChars="0"/>
                    <w:jc w:val="center"/>
                    <w:textAlignment w:val="auto"/>
                    <w:outlineLvl w:val="9"/>
                    <w:rPr>
                      <w:rFonts w:hint="default" w:ascii="Times New Roman" w:hAnsi="Times New Roman" w:cs="Times New Roman"/>
                      <w:color w:val="auto"/>
                      <w:spacing w:val="0"/>
                      <w:kern w:val="2"/>
                      <w:position w:val="0"/>
                      <w:sz w:val="21"/>
                      <w:szCs w:val="21"/>
                      <w:highlight w:val="none"/>
                      <w:lang w:val="en-US" w:eastAsia="zh-CN" w:bidi="ar-SA"/>
                    </w:rPr>
                  </w:pPr>
                  <w:r>
                    <w:rPr>
                      <w:rFonts w:hint="default" w:ascii="Times New Roman" w:hAnsi="Times New Roman" w:cs="Times New Roman"/>
                      <w:color w:val="auto"/>
                      <w:spacing w:val="0"/>
                      <w:position w:val="0"/>
                      <w:sz w:val="21"/>
                      <w:szCs w:val="21"/>
                      <w:highlight w:val="none"/>
                    </w:rPr>
                    <w:t>颗粒物</w:t>
                  </w:r>
                </w:p>
              </w:tc>
              <w:tc>
                <w:tcPr>
                  <w:tcW w:w="4220" w:type="dxa"/>
                  <w:tcBorders>
                    <w:tl2br w:val="nil"/>
                    <w:tr2bl w:val="nil"/>
                  </w:tcBorders>
                  <w:vAlign w:val="center"/>
                </w:tcPr>
                <w:p w14:paraId="4C9C7BA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rightChars="0" w:firstLine="0" w:firstLineChars="0"/>
                    <w:jc w:val="center"/>
                    <w:textAlignment w:val="auto"/>
                    <w:outlineLvl w:val="9"/>
                    <w:rPr>
                      <w:rFonts w:hint="default" w:ascii="Times New Roman" w:hAnsi="Times New Roman" w:cs="Times New Roman"/>
                      <w:color w:val="auto"/>
                      <w:spacing w:val="0"/>
                      <w:position w:val="0"/>
                      <w:sz w:val="21"/>
                      <w:szCs w:val="21"/>
                      <w:highlight w:val="none"/>
                      <w:lang w:val="en-US" w:eastAsia="zh-CN"/>
                    </w:rPr>
                  </w:pPr>
                  <w:r>
                    <w:rPr>
                      <w:rFonts w:hint="default" w:ascii="Times New Roman" w:hAnsi="Times New Roman" w:cs="Times New Roman"/>
                      <w:color w:val="auto"/>
                      <w:spacing w:val="0"/>
                      <w:position w:val="0"/>
                      <w:sz w:val="21"/>
                      <w:szCs w:val="21"/>
                      <w:highlight w:val="none"/>
                      <w:lang w:val="en-US" w:eastAsia="zh-CN"/>
                    </w:rPr>
                    <w:t>长治市大气污染防治工作领导组办公室文件关于印发《长治市工业企业无组织排放治理实施方案》（长气防办[2019]9号）的通知</w:t>
                  </w:r>
                </w:p>
              </w:tc>
              <w:tc>
                <w:tcPr>
                  <w:tcW w:w="1952" w:type="dxa"/>
                  <w:tcBorders>
                    <w:tl2br w:val="nil"/>
                    <w:tr2bl w:val="nil"/>
                  </w:tcBorders>
                  <w:vAlign w:val="center"/>
                </w:tcPr>
                <w:p w14:paraId="593D69B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rightChars="0" w:firstLine="0" w:firstLineChars="0"/>
                    <w:jc w:val="center"/>
                    <w:textAlignment w:val="auto"/>
                    <w:outlineLvl w:val="9"/>
                    <w:rPr>
                      <w:rFonts w:hint="default" w:ascii="Times New Roman" w:hAnsi="Times New Roman" w:cs="Times New Roman"/>
                      <w:color w:val="auto"/>
                      <w:spacing w:val="0"/>
                      <w:position w:val="0"/>
                      <w:sz w:val="21"/>
                      <w:szCs w:val="21"/>
                      <w:highlight w:val="none"/>
                      <w:lang w:val="en-US" w:eastAsia="zh-CN"/>
                    </w:rPr>
                  </w:pPr>
                  <w:r>
                    <w:rPr>
                      <w:rFonts w:hint="default" w:ascii="Times New Roman" w:hAnsi="Times New Roman" w:cs="Times New Roman"/>
                      <w:color w:val="auto"/>
                      <w:spacing w:val="0"/>
                      <w:position w:val="0"/>
                      <w:sz w:val="21"/>
                      <w:szCs w:val="21"/>
                      <w:highlight w:val="none"/>
                      <w:lang w:val="en-US" w:eastAsia="zh-CN"/>
                    </w:rPr>
                    <w:t>10</w:t>
                  </w:r>
                </w:p>
              </w:tc>
            </w:tr>
          </w:tbl>
          <w:p w14:paraId="786806E3">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480" w:lineRule="exact"/>
              <w:ind w:left="0" w:right="0" w:firstLine="482" w:firstLineChars="200"/>
              <w:jc w:val="both"/>
              <w:textAlignment w:val="auto"/>
              <w:rPr>
                <w:rFonts w:hint="default" w:ascii="Times New Roman" w:hAnsi="Times New Roman" w:eastAsia="宋体" w:cs="Times New Roman"/>
                <w:b/>
                <w:bCs/>
                <w:color w:val="auto"/>
                <w:spacing w:val="0"/>
                <w:kern w:val="0"/>
                <w:position w:val="0"/>
                <w:sz w:val="24"/>
                <w:szCs w:val="24"/>
                <w:highlight w:val="none"/>
                <w:lang w:val="en-US" w:eastAsia="zh-CN"/>
              </w:rPr>
            </w:pPr>
            <w:r>
              <w:rPr>
                <w:rFonts w:hint="eastAsia" w:cs="Times New Roman"/>
                <w:b/>
                <w:bCs/>
                <w:color w:val="auto"/>
                <w:spacing w:val="0"/>
                <w:kern w:val="0"/>
                <w:position w:val="0"/>
                <w:sz w:val="24"/>
                <w:szCs w:val="24"/>
                <w:highlight w:val="none"/>
                <w:lang w:val="en-US" w:eastAsia="zh-CN"/>
              </w:rPr>
              <w:t>二、</w:t>
            </w:r>
            <w:r>
              <w:rPr>
                <w:rFonts w:hint="default" w:ascii="Times New Roman" w:hAnsi="Times New Roman" w:eastAsia="宋体" w:cs="Times New Roman"/>
                <w:b/>
                <w:bCs/>
                <w:color w:val="auto"/>
                <w:spacing w:val="0"/>
                <w:kern w:val="0"/>
                <w:position w:val="0"/>
                <w:sz w:val="24"/>
                <w:szCs w:val="24"/>
                <w:highlight w:val="none"/>
                <w:lang w:val="en-US" w:eastAsia="zh-CN"/>
              </w:rPr>
              <w:t>噪声</w:t>
            </w:r>
          </w:p>
          <w:p w14:paraId="01C663E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firstLine="480" w:firstLineChars="200"/>
              <w:textAlignment w:val="auto"/>
              <w:rPr>
                <w:rFonts w:hint="eastAsia" w:cs="Times New Roman"/>
                <w:color w:val="auto"/>
                <w:sz w:val="24"/>
                <w:lang w:eastAsia="zh-CN"/>
              </w:rPr>
            </w:pPr>
            <w:r>
              <w:rPr>
                <w:rFonts w:hint="default" w:ascii="Times New Roman" w:hAnsi="Times New Roman" w:cs="Times New Roman"/>
                <w:color w:val="auto"/>
                <w:sz w:val="24"/>
              </w:rPr>
              <w:t>本项目施工期噪声执行《建筑施工场界环境噪声排放标准》（GB12523-2011）噪声排放限值</w:t>
            </w:r>
            <w:r>
              <w:rPr>
                <w:rFonts w:hint="eastAsia" w:cs="Times New Roman"/>
                <w:color w:val="auto"/>
                <w:sz w:val="24"/>
                <w:lang w:eastAsia="zh-CN"/>
              </w:rPr>
              <w:t>。</w:t>
            </w:r>
          </w:p>
          <w:p w14:paraId="4AC5756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firstLine="480" w:firstLineChars="200"/>
              <w:textAlignment w:val="auto"/>
              <w:rPr>
                <w:rFonts w:hint="default" w:ascii="Times New Roman" w:hAnsi="Times New Roman" w:eastAsia="宋体" w:cs="Times New Roman"/>
                <w:color w:val="auto"/>
                <w:spacing w:val="0"/>
                <w:position w:val="0"/>
                <w:sz w:val="24"/>
                <w:highlight w:val="none"/>
                <w:lang w:val="en-US" w:eastAsia="zh-CN"/>
              </w:rPr>
            </w:pPr>
            <w:r>
              <w:rPr>
                <w:rFonts w:hint="eastAsia" w:cs="Times New Roman"/>
                <w:color w:val="auto"/>
                <w:sz w:val="24"/>
                <w:lang w:val="en-US" w:eastAsia="zh-CN"/>
              </w:rPr>
              <w:t>运营期</w:t>
            </w:r>
            <w:r>
              <w:rPr>
                <w:rFonts w:hint="default" w:ascii="Times New Roman" w:hAnsi="Times New Roman" w:eastAsia="宋体" w:cs="Times New Roman"/>
                <w:color w:val="auto"/>
                <w:spacing w:val="0"/>
                <w:position w:val="0"/>
                <w:sz w:val="24"/>
                <w:highlight w:val="none"/>
                <w:lang w:val="en-US" w:eastAsia="zh-CN"/>
              </w:rPr>
              <w:t>厂界</w:t>
            </w:r>
            <w:r>
              <w:rPr>
                <w:rFonts w:hint="eastAsia" w:cs="Times New Roman"/>
                <w:color w:val="auto"/>
                <w:spacing w:val="0"/>
                <w:position w:val="0"/>
                <w:sz w:val="24"/>
                <w:highlight w:val="none"/>
                <w:lang w:val="en-US" w:eastAsia="zh-CN"/>
              </w:rPr>
              <w:t>东侧、北侧、西侧</w:t>
            </w:r>
            <w:r>
              <w:rPr>
                <w:rFonts w:hint="default" w:ascii="Times New Roman" w:hAnsi="Times New Roman" w:eastAsia="宋体" w:cs="Times New Roman"/>
                <w:color w:val="auto"/>
                <w:spacing w:val="0"/>
                <w:position w:val="0"/>
                <w:sz w:val="24"/>
                <w:highlight w:val="none"/>
                <w:lang w:val="en-US" w:eastAsia="zh-CN"/>
              </w:rPr>
              <w:t>噪声执行《</w:t>
            </w:r>
            <w:r>
              <w:rPr>
                <w:rFonts w:hint="default" w:ascii="Times New Roman" w:hAnsi="Times New Roman" w:eastAsia="宋体" w:cs="Times New Roman"/>
                <w:color w:val="auto"/>
                <w:spacing w:val="0"/>
                <w:position w:val="0"/>
                <w:sz w:val="24"/>
                <w:highlight w:val="none"/>
                <w:lang w:val="en-US" w:eastAsia="zh-CN"/>
              </w:rPr>
              <w:fldChar w:fldCharType="begin"/>
            </w:r>
            <w:r>
              <w:rPr>
                <w:rFonts w:hint="default" w:ascii="Times New Roman" w:hAnsi="Times New Roman" w:eastAsia="宋体" w:cs="Times New Roman"/>
                <w:color w:val="auto"/>
                <w:spacing w:val="0"/>
                <w:position w:val="0"/>
                <w:sz w:val="24"/>
                <w:highlight w:val="none"/>
                <w:lang w:val="en-US" w:eastAsia="zh-CN"/>
              </w:rPr>
              <w:instrText xml:space="preserve"> HYPERLINK "http://www.mep.gov.cn/info/bgw/bgg/200809/W020081017399508921576.pdf" \t "_self" </w:instrText>
            </w:r>
            <w:r>
              <w:rPr>
                <w:rFonts w:hint="default" w:ascii="Times New Roman" w:hAnsi="Times New Roman" w:eastAsia="宋体" w:cs="Times New Roman"/>
                <w:color w:val="auto"/>
                <w:spacing w:val="0"/>
                <w:position w:val="0"/>
                <w:sz w:val="24"/>
                <w:highlight w:val="none"/>
                <w:lang w:val="en-US" w:eastAsia="zh-CN"/>
              </w:rPr>
              <w:fldChar w:fldCharType="separate"/>
            </w:r>
            <w:r>
              <w:rPr>
                <w:rFonts w:hint="default" w:ascii="Times New Roman" w:hAnsi="Times New Roman" w:eastAsia="宋体" w:cs="Times New Roman"/>
                <w:color w:val="auto"/>
                <w:spacing w:val="0"/>
                <w:position w:val="0"/>
                <w:sz w:val="24"/>
                <w:highlight w:val="none"/>
                <w:lang w:val="en-US" w:eastAsia="zh-CN"/>
              </w:rPr>
              <w:t>工业企业厂界环境噪声</w:t>
            </w:r>
            <w:r>
              <w:rPr>
                <w:rFonts w:hint="default" w:ascii="Times New Roman" w:hAnsi="Times New Roman" w:eastAsia="宋体" w:cs="Times New Roman"/>
                <w:color w:val="auto"/>
                <w:spacing w:val="0"/>
                <w:position w:val="0"/>
                <w:sz w:val="24"/>
                <w:highlight w:val="none"/>
                <w:lang w:val="en-US" w:eastAsia="zh-CN"/>
              </w:rPr>
              <w:fldChar w:fldCharType="end"/>
            </w:r>
            <w:r>
              <w:rPr>
                <w:rFonts w:hint="default" w:ascii="Times New Roman" w:hAnsi="Times New Roman" w:eastAsia="宋体" w:cs="Times New Roman"/>
                <w:color w:val="auto"/>
                <w:spacing w:val="0"/>
                <w:position w:val="0"/>
                <w:sz w:val="24"/>
                <w:highlight w:val="none"/>
                <w:lang w:val="en-US" w:eastAsia="zh-CN"/>
              </w:rPr>
              <w:t>排放标准》（GB12348-2008）中</w:t>
            </w:r>
            <w:r>
              <w:rPr>
                <w:rFonts w:hint="eastAsia" w:cs="Times New Roman"/>
                <w:color w:val="auto"/>
                <w:spacing w:val="0"/>
                <w:position w:val="0"/>
                <w:sz w:val="24"/>
                <w:highlight w:val="none"/>
                <w:lang w:val="en-US" w:eastAsia="zh-CN"/>
              </w:rPr>
              <w:t>2</w:t>
            </w:r>
            <w:r>
              <w:rPr>
                <w:rFonts w:hint="default" w:ascii="Times New Roman" w:hAnsi="Times New Roman" w:eastAsia="宋体" w:cs="Times New Roman"/>
                <w:color w:val="auto"/>
                <w:spacing w:val="0"/>
                <w:position w:val="0"/>
                <w:sz w:val="24"/>
                <w:highlight w:val="none"/>
                <w:lang w:val="en-US" w:eastAsia="zh-CN"/>
              </w:rPr>
              <w:t>类标准</w:t>
            </w:r>
            <w:r>
              <w:rPr>
                <w:rFonts w:hint="eastAsia" w:cs="Times New Roman"/>
                <w:color w:val="auto"/>
                <w:spacing w:val="0"/>
                <w:position w:val="0"/>
                <w:sz w:val="24"/>
                <w:highlight w:val="none"/>
                <w:lang w:val="en-US" w:eastAsia="zh-CN"/>
              </w:rPr>
              <w:t>；厂界南侧距离铁路约18m（≤40m），噪声执行</w:t>
            </w:r>
            <w:r>
              <w:rPr>
                <w:rFonts w:hint="default" w:ascii="Times New Roman" w:hAnsi="Times New Roman" w:eastAsia="宋体" w:cs="Times New Roman"/>
                <w:color w:val="auto"/>
                <w:spacing w:val="0"/>
                <w:position w:val="0"/>
                <w:sz w:val="24"/>
                <w:highlight w:val="none"/>
                <w:lang w:val="en-US" w:eastAsia="zh-CN"/>
              </w:rPr>
              <w:t>《</w:t>
            </w:r>
            <w:r>
              <w:rPr>
                <w:rFonts w:hint="default" w:ascii="Times New Roman" w:hAnsi="Times New Roman" w:eastAsia="宋体" w:cs="Times New Roman"/>
                <w:color w:val="auto"/>
                <w:spacing w:val="0"/>
                <w:position w:val="0"/>
                <w:sz w:val="24"/>
                <w:highlight w:val="none"/>
                <w:lang w:val="en-US" w:eastAsia="zh-CN"/>
              </w:rPr>
              <w:fldChar w:fldCharType="begin"/>
            </w:r>
            <w:r>
              <w:rPr>
                <w:rFonts w:hint="default" w:ascii="Times New Roman" w:hAnsi="Times New Roman" w:eastAsia="宋体" w:cs="Times New Roman"/>
                <w:color w:val="auto"/>
                <w:spacing w:val="0"/>
                <w:position w:val="0"/>
                <w:sz w:val="24"/>
                <w:highlight w:val="none"/>
                <w:lang w:val="en-US" w:eastAsia="zh-CN"/>
              </w:rPr>
              <w:instrText xml:space="preserve"> HYPERLINK "http://www.mep.gov.cn/info/bgw/bgg/200809/W020081017399508921576.pdf" \t "_self" </w:instrText>
            </w:r>
            <w:r>
              <w:rPr>
                <w:rFonts w:hint="default" w:ascii="Times New Roman" w:hAnsi="Times New Roman" w:eastAsia="宋体" w:cs="Times New Roman"/>
                <w:color w:val="auto"/>
                <w:spacing w:val="0"/>
                <w:position w:val="0"/>
                <w:sz w:val="24"/>
                <w:highlight w:val="none"/>
                <w:lang w:val="en-US" w:eastAsia="zh-CN"/>
              </w:rPr>
              <w:fldChar w:fldCharType="separate"/>
            </w:r>
            <w:r>
              <w:rPr>
                <w:rFonts w:hint="default" w:ascii="Times New Roman" w:hAnsi="Times New Roman" w:eastAsia="宋体" w:cs="Times New Roman"/>
                <w:color w:val="auto"/>
                <w:spacing w:val="0"/>
                <w:position w:val="0"/>
                <w:sz w:val="24"/>
                <w:highlight w:val="none"/>
                <w:lang w:val="en-US" w:eastAsia="zh-CN"/>
              </w:rPr>
              <w:t>工业企业厂界环境噪声</w:t>
            </w:r>
            <w:r>
              <w:rPr>
                <w:rFonts w:hint="default" w:ascii="Times New Roman" w:hAnsi="Times New Roman" w:eastAsia="宋体" w:cs="Times New Roman"/>
                <w:color w:val="auto"/>
                <w:spacing w:val="0"/>
                <w:position w:val="0"/>
                <w:sz w:val="24"/>
                <w:highlight w:val="none"/>
                <w:lang w:val="en-US" w:eastAsia="zh-CN"/>
              </w:rPr>
              <w:fldChar w:fldCharType="end"/>
            </w:r>
            <w:r>
              <w:rPr>
                <w:rFonts w:hint="default" w:ascii="Times New Roman" w:hAnsi="Times New Roman" w:eastAsia="宋体" w:cs="Times New Roman"/>
                <w:color w:val="auto"/>
                <w:spacing w:val="0"/>
                <w:position w:val="0"/>
                <w:sz w:val="24"/>
                <w:highlight w:val="none"/>
                <w:lang w:val="en-US" w:eastAsia="zh-CN"/>
              </w:rPr>
              <w:t>排放标准》（GB12348-2008）中</w:t>
            </w:r>
            <w:r>
              <w:rPr>
                <w:rFonts w:hint="eastAsia" w:cs="Times New Roman"/>
                <w:color w:val="auto"/>
                <w:spacing w:val="0"/>
                <w:position w:val="0"/>
                <w:sz w:val="24"/>
                <w:highlight w:val="none"/>
                <w:lang w:val="en-US" w:eastAsia="zh-CN"/>
              </w:rPr>
              <w:t>4b</w:t>
            </w:r>
            <w:r>
              <w:rPr>
                <w:rFonts w:hint="default" w:ascii="Times New Roman" w:hAnsi="Times New Roman" w:eastAsia="宋体" w:cs="Times New Roman"/>
                <w:color w:val="auto"/>
                <w:spacing w:val="0"/>
                <w:position w:val="0"/>
                <w:sz w:val="24"/>
                <w:highlight w:val="none"/>
                <w:lang w:val="en-US" w:eastAsia="zh-CN"/>
              </w:rPr>
              <w:t>类标准</w:t>
            </w:r>
            <w:r>
              <w:rPr>
                <w:rFonts w:hint="eastAsia" w:cs="Times New Roman"/>
                <w:color w:val="auto"/>
                <w:spacing w:val="0"/>
                <w:position w:val="0"/>
                <w:sz w:val="24"/>
                <w:highlight w:val="none"/>
                <w:lang w:val="en-US" w:eastAsia="zh-CN"/>
              </w:rPr>
              <w:t>，</w:t>
            </w:r>
            <w:r>
              <w:rPr>
                <w:rFonts w:hint="default" w:ascii="Times New Roman" w:hAnsi="Times New Roman" w:cs="Times New Roman"/>
                <w:color w:val="auto"/>
                <w:sz w:val="24"/>
              </w:rPr>
              <w:t>标准值见表</w:t>
            </w:r>
            <w:r>
              <w:rPr>
                <w:rFonts w:hint="default" w:ascii="Times New Roman" w:hAnsi="Times New Roman" w:cs="Times New Roman"/>
                <w:color w:val="auto"/>
                <w:sz w:val="24"/>
                <w:lang w:val="en-US" w:eastAsia="zh-CN"/>
              </w:rPr>
              <w:t>3-</w:t>
            </w:r>
            <w:r>
              <w:rPr>
                <w:rFonts w:hint="eastAsia" w:ascii="Times New Roman" w:hAnsi="Times New Roman" w:cs="Times New Roman"/>
                <w:color w:val="auto"/>
                <w:sz w:val="24"/>
                <w:lang w:val="en-US" w:eastAsia="zh-CN"/>
              </w:rPr>
              <w:t>6</w:t>
            </w:r>
            <w:r>
              <w:rPr>
                <w:rFonts w:hint="default" w:ascii="Times New Roman" w:hAnsi="Times New Roman" w:cs="Times New Roman"/>
                <w:color w:val="auto"/>
                <w:sz w:val="24"/>
              </w:rPr>
              <w:t>、表</w:t>
            </w:r>
            <w:r>
              <w:rPr>
                <w:rFonts w:hint="default" w:ascii="Times New Roman" w:hAnsi="Times New Roman" w:cs="Times New Roman"/>
                <w:color w:val="auto"/>
                <w:sz w:val="24"/>
                <w:lang w:val="en-US" w:eastAsia="zh-CN"/>
              </w:rPr>
              <w:t>3-</w:t>
            </w:r>
            <w:r>
              <w:rPr>
                <w:rFonts w:hint="eastAsia" w:ascii="Times New Roman" w:hAnsi="Times New Roman" w:cs="Times New Roman"/>
                <w:color w:val="auto"/>
                <w:sz w:val="24"/>
                <w:lang w:val="en-US" w:eastAsia="zh-CN"/>
              </w:rPr>
              <w:t>7</w:t>
            </w:r>
            <w:r>
              <w:rPr>
                <w:rFonts w:hint="default" w:ascii="Times New Roman" w:hAnsi="Times New Roman" w:eastAsia="宋体" w:cs="Times New Roman"/>
                <w:color w:val="auto"/>
                <w:spacing w:val="0"/>
                <w:position w:val="0"/>
                <w:sz w:val="24"/>
                <w:highlight w:val="none"/>
                <w:lang w:val="en-US" w:eastAsia="zh-CN"/>
              </w:rPr>
              <w:t>。</w:t>
            </w:r>
          </w:p>
          <w:p w14:paraId="39DEBD45">
            <w:pPr>
              <w:keepNext w:val="0"/>
              <w:keepLines w:val="0"/>
              <w:suppressLineNumbers w:val="0"/>
              <w:spacing w:before="0" w:beforeAutospacing="0" w:after="0" w:afterAutospacing="0" w:line="480" w:lineRule="exact"/>
              <w:ind w:left="0" w:right="-40"/>
              <w:jc w:val="center"/>
              <w:rPr>
                <w:rFonts w:hint="default" w:ascii="Times New Roman" w:hAnsi="Times New Roman" w:eastAsia="黑体" w:cs="Times New Roman"/>
                <w:bCs/>
                <w:color w:val="auto"/>
                <w:spacing w:val="0"/>
                <w:position w:val="0"/>
                <w:sz w:val="21"/>
                <w:szCs w:val="21"/>
                <w:highlight w:val="none"/>
                <w:lang w:val="en-US" w:eastAsia="zh-CN"/>
              </w:rPr>
            </w:pPr>
            <w:r>
              <w:rPr>
                <w:rFonts w:hint="default" w:ascii="Times New Roman" w:hAnsi="Times New Roman" w:eastAsia="黑体" w:cs="Times New Roman"/>
                <w:bCs/>
                <w:color w:val="auto"/>
                <w:spacing w:val="0"/>
                <w:position w:val="0"/>
                <w:sz w:val="21"/>
                <w:szCs w:val="21"/>
                <w:highlight w:val="none"/>
                <w:lang w:val="en-US" w:eastAsia="zh-CN"/>
              </w:rPr>
              <w:t>表3</w:t>
            </w:r>
            <w:r>
              <w:rPr>
                <w:rFonts w:hint="eastAsia" w:ascii="Times New Roman" w:hAnsi="Times New Roman" w:eastAsia="黑体" w:cs="Times New Roman"/>
                <w:bCs/>
                <w:color w:val="auto"/>
                <w:spacing w:val="0"/>
                <w:position w:val="0"/>
                <w:sz w:val="21"/>
                <w:szCs w:val="21"/>
                <w:highlight w:val="none"/>
                <w:lang w:val="en-US" w:eastAsia="zh-CN"/>
              </w:rPr>
              <w:t>-</w:t>
            </w:r>
            <w:r>
              <w:rPr>
                <w:rFonts w:hint="eastAsia" w:eastAsia="黑体" w:cs="Times New Roman"/>
                <w:bCs/>
                <w:color w:val="auto"/>
                <w:spacing w:val="0"/>
                <w:position w:val="0"/>
                <w:sz w:val="21"/>
                <w:szCs w:val="21"/>
                <w:highlight w:val="none"/>
                <w:lang w:val="en-US" w:eastAsia="zh-CN"/>
              </w:rPr>
              <w:t>6</w:t>
            </w:r>
            <w:r>
              <w:rPr>
                <w:rFonts w:hint="default" w:ascii="Times New Roman" w:hAnsi="Times New Roman" w:eastAsia="黑体" w:cs="Times New Roman"/>
                <w:bCs/>
                <w:color w:val="auto"/>
                <w:spacing w:val="0"/>
                <w:position w:val="0"/>
                <w:sz w:val="21"/>
                <w:szCs w:val="21"/>
                <w:highlight w:val="none"/>
                <w:lang w:val="en-US" w:eastAsia="zh-CN"/>
              </w:rPr>
              <w:t xml:space="preserve">  建筑施工场界环境噪声排放标准》（GB12523-2011）</w:t>
            </w:r>
          </w:p>
          <w:tbl>
            <w:tblPr>
              <w:tblStyle w:val="30"/>
              <w:tblW w:w="793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646"/>
              <w:gridCol w:w="2646"/>
              <w:gridCol w:w="2646"/>
            </w:tblGrid>
            <w:tr w14:paraId="4E7AD8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46" w:type="dxa"/>
                  <w:tcBorders>
                    <w:tl2br w:val="nil"/>
                    <w:tr2bl w:val="nil"/>
                  </w:tcBorders>
                  <w:vAlign w:val="center"/>
                </w:tcPr>
                <w:p w14:paraId="06F2861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eastAsia" w:ascii="Times New Roman" w:hAnsi="Times New Roman" w:eastAsia="宋体" w:cs="Times New Roman"/>
                      <w:b/>
                      <w:bCs w:val="0"/>
                      <w:color w:val="auto"/>
                      <w:spacing w:val="0"/>
                      <w:position w:val="0"/>
                      <w:szCs w:val="21"/>
                      <w:highlight w:val="none"/>
                      <w:lang w:eastAsia="zh-CN"/>
                    </w:rPr>
                  </w:pPr>
                  <w:r>
                    <w:rPr>
                      <w:rFonts w:hint="eastAsia" w:cs="Times New Roman"/>
                      <w:b/>
                      <w:bCs w:val="0"/>
                      <w:color w:val="auto"/>
                      <w:spacing w:val="0"/>
                      <w:position w:val="0"/>
                      <w:szCs w:val="21"/>
                      <w:highlight w:val="none"/>
                      <w:lang w:val="en-US" w:eastAsia="zh-CN"/>
                    </w:rPr>
                    <w:t>时段</w:t>
                  </w:r>
                </w:p>
              </w:tc>
              <w:tc>
                <w:tcPr>
                  <w:tcW w:w="2646" w:type="dxa"/>
                  <w:tcBorders>
                    <w:tl2br w:val="nil"/>
                    <w:tr2bl w:val="nil"/>
                  </w:tcBorders>
                  <w:vAlign w:val="center"/>
                </w:tcPr>
                <w:p w14:paraId="4FA1A03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b/>
                      <w:bCs w:val="0"/>
                      <w:color w:val="auto"/>
                      <w:spacing w:val="0"/>
                      <w:position w:val="0"/>
                      <w:szCs w:val="21"/>
                      <w:highlight w:val="none"/>
                    </w:rPr>
                  </w:pPr>
                  <w:r>
                    <w:rPr>
                      <w:rFonts w:hint="default" w:ascii="Times New Roman" w:hAnsi="Times New Roman" w:eastAsia="宋体" w:cs="Times New Roman"/>
                      <w:b/>
                      <w:bCs w:val="0"/>
                      <w:color w:val="auto"/>
                      <w:spacing w:val="0"/>
                      <w:position w:val="0"/>
                      <w:szCs w:val="21"/>
                      <w:highlight w:val="none"/>
                    </w:rPr>
                    <w:t>昼间dB</w:t>
                  </w:r>
                  <w:r>
                    <w:rPr>
                      <w:rFonts w:hint="eastAsia" w:cs="Times New Roman"/>
                      <w:b/>
                      <w:bCs w:val="0"/>
                      <w:color w:val="auto"/>
                      <w:spacing w:val="0"/>
                      <w:position w:val="0"/>
                      <w:szCs w:val="21"/>
                      <w:highlight w:val="none"/>
                      <w:lang w:eastAsia="zh-CN"/>
                    </w:rPr>
                    <w:t>（</w:t>
                  </w:r>
                  <w:r>
                    <w:rPr>
                      <w:rFonts w:hint="eastAsia" w:cs="Times New Roman"/>
                      <w:b/>
                      <w:bCs w:val="0"/>
                      <w:color w:val="auto"/>
                      <w:spacing w:val="0"/>
                      <w:position w:val="0"/>
                      <w:szCs w:val="21"/>
                      <w:highlight w:val="none"/>
                      <w:lang w:val="en-US" w:eastAsia="zh-CN"/>
                    </w:rPr>
                    <w:t>A</w:t>
                  </w:r>
                  <w:r>
                    <w:rPr>
                      <w:rFonts w:hint="eastAsia" w:cs="Times New Roman"/>
                      <w:b/>
                      <w:bCs w:val="0"/>
                      <w:color w:val="auto"/>
                      <w:spacing w:val="0"/>
                      <w:position w:val="0"/>
                      <w:szCs w:val="21"/>
                      <w:highlight w:val="none"/>
                      <w:lang w:eastAsia="zh-CN"/>
                    </w:rPr>
                    <w:t>）</w:t>
                  </w:r>
                </w:p>
              </w:tc>
              <w:tc>
                <w:tcPr>
                  <w:tcW w:w="2646" w:type="dxa"/>
                  <w:tcBorders>
                    <w:tl2br w:val="nil"/>
                    <w:tr2bl w:val="nil"/>
                  </w:tcBorders>
                  <w:vAlign w:val="center"/>
                </w:tcPr>
                <w:p w14:paraId="704DABA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eastAsia" w:ascii="Times New Roman" w:hAnsi="Times New Roman" w:eastAsia="宋体" w:cs="Times New Roman"/>
                      <w:b/>
                      <w:bCs w:val="0"/>
                      <w:color w:val="auto"/>
                      <w:spacing w:val="0"/>
                      <w:position w:val="0"/>
                      <w:szCs w:val="21"/>
                      <w:highlight w:val="none"/>
                      <w:lang w:eastAsia="zh-CN"/>
                    </w:rPr>
                  </w:pPr>
                  <w:r>
                    <w:rPr>
                      <w:rFonts w:hint="default" w:ascii="Times New Roman" w:hAnsi="Times New Roman" w:eastAsia="宋体" w:cs="Times New Roman"/>
                      <w:b/>
                      <w:bCs w:val="0"/>
                      <w:color w:val="auto"/>
                      <w:spacing w:val="0"/>
                      <w:position w:val="0"/>
                      <w:szCs w:val="21"/>
                      <w:highlight w:val="none"/>
                    </w:rPr>
                    <w:t>夜间dB</w:t>
                  </w:r>
                  <w:r>
                    <w:rPr>
                      <w:rFonts w:hint="eastAsia" w:cs="Times New Roman"/>
                      <w:b/>
                      <w:bCs w:val="0"/>
                      <w:color w:val="auto"/>
                      <w:spacing w:val="0"/>
                      <w:position w:val="0"/>
                      <w:szCs w:val="21"/>
                      <w:highlight w:val="none"/>
                      <w:lang w:eastAsia="zh-CN"/>
                    </w:rPr>
                    <w:t>（</w:t>
                  </w:r>
                  <w:r>
                    <w:rPr>
                      <w:rFonts w:hint="eastAsia" w:cs="Times New Roman"/>
                      <w:b/>
                      <w:bCs w:val="0"/>
                      <w:color w:val="auto"/>
                      <w:spacing w:val="0"/>
                      <w:position w:val="0"/>
                      <w:szCs w:val="21"/>
                      <w:highlight w:val="none"/>
                      <w:lang w:val="en-US" w:eastAsia="zh-CN"/>
                    </w:rPr>
                    <w:t>A</w:t>
                  </w:r>
                  <w:r>
                    <w:rPr>
                      <w:rFonts w:hint="eastAsia" w:cs="Times New Roman"/>
                      <w:b/>
                      <w:bCs w:val="0"/>
                      <w:color w:val="auto"/>
                      <w:spacing w:val="0"/>
                      <w:position w:val="0"/>
                      <w:szCs w:val="21"/>
                      <w:highlight w:val="none"/>
                      <w:lang w:eastAsia="zh-CN"/>
                    </w:rPr>
                    <w:t>）</w:t>
                  </w:r>
                </w:p>
              </w:tc>
            </w:tr>
            <w:tr w14:paraId="1C733D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46" w:type="dxa"/>
                  <w:tcBorders>
                    <w:tl2br w:val="nil"/>
                    <w:tr2bl w:val="nil"/>
                  </w:tcBorders>
                  <w:vAlign w:val="center"/>
                </w:tcPr>
                <w:p w14:paraId="030F336F">
                  <w:pPr>
                    <w:keepNext w:val="0"/>
                    <w:keepLines w:val="0"/>
                    <w:suppressLineNumbers w:val="0"/>
                    <w:spacing w:before="0" w:beforeAutospacing="0" w:after="0" w:afterAutospacing="0" w:line="320" w:lineRule="exact"/>
                    <w:ind w:left="0" w:right="0"/>
                    <w:jc w:val="center"/>
                    <w:rPr>
                      <w:rFonts w:hint="eastAsia" w:ascii="Times New Roman" w:hAnsi="Times New Roman" w:eastAsia="宋体" w:cs="Times New Roman"/>
                      <w:bCs/>
                      <w:color w:val="auto"/>
                      <w:spacing w:val="0"/>
                      <w:position w:val="0"/>
                      <w:szCs w:val="21"/>
                      <w:highlight w:val="none"/>
                      <w:lang w:eastAsia="zh-CN"/>
                    </w:rPr>
                  </w:pPr>
                  <w:r>
                    <w:rPr>
                      <w:rFonts w:hint="default" w:ascii="Times New Roman" w:hAnsi="Times New Roman" w:cs="Times New Roman"/>
                      <w:bCs/>
                      <w:color w:val="auto"/>
                      <w:szCs w:val="21"/>
                    </w:rPr>
                    <w:t>噪声限值</w:t>
                  </w:r>
                </w:p>
              </w:tc>
              <w:tc>
                <w:tcPr>
                  <w:tcW w:w="2646" w:type="dxa"/>
                  <w:tcBorders>
                    <w:tl2br w:val="nil"/>
                    <w:tr2bl w:val="nil"/>
                  </w:tcBorders>
                  <w:vAlign w:val="center"/>
                </w:tcPr>
                <w:p w14:paraId="6351C553">
                  <w:pPr>
                    <w:keepNext w:val="0"/>
                    <w:keepLines w:val="0"/>
                    <w:suppressLineNumbers w:val="0"/>
                    <w:spacing w:before="0" w:beforeAutospacing="0" w:after="0" w:afterAutospacing="0" w:line="320" w:lineRule="exact"/>
                    <w:ind w:left="0" w:right="0"/>
                    <w:jc w:val="center"/>
                    <w:rPr>
                      <w:rFonts w:hint="default" w:ascii="Times New Roman" w:hAnsi="Times New Roman" w:eastAsia="宋体" w:cs="Times New Roman"/>
                      <w:bCs/>
                      <w:color w:val="auto"/>
                      <w:spacing w:val="0"/>
                      <w:position w:val="0"/>
                      <w:szCs w:val="21"/>
                      <w:highlight w:val="none"/>
                      <w:lang w:val="en-US" w:eastAsia="zh-CN"/>
                    </w:rPr>
                  </w:pPr>
                  <w:r>
                    <w:rPr>
                      <w:rFonts w:hint="default" w:ascii="Times New Roman" w:hAnsi="Times New Roman" w:cs="Times New Roman"/>
                      <w:bCs/>
                      <w:color w:val="auto"/>
                      <w:szCs w:val="21"/>
                    </w:rPr>
                    <w:t>70</w:t>
                  </w:r>
                </w:p>
              </w:tc>
              <w:tc>
                <w:tcPr>
                  <w:tcW w:w="2646" w:type="dxa"/>
                  <w:tcBorders>
                    <w:tl2br w:val="nil"/>
                    <w:tr2bl w:val="nil"/>
                  </w:tcBorders>
                  <w:vAlign w:val="center"/>
                </w:tcPr>
                <w:p w14:paraId="3237A95E">
                  <w:pPr>
                    <w:keepNext w:val="0"/>
                    <w:keepLines w:val="0"/>
                    <w:suppressLineNumbers w:val="0"/>
                    <w:spacing w:before="0" w:beforeAutospacing="0" w:after="0" w:afterAutospacing="0" w:line="320" w:lineRule="exact"/>
                    <w:ind w:left="0" w:right="0"/>
                    <w:jc w:val="center"/>
                    <w:rPr>
                      <w:rFonts w:hint="default" w:ascii="Times New Roman" w:hAnsi="Times New Roman" w:eastAsia="宋体" w:cs="Times New Roman"/>
                      <w:bCs/>
                      <w:color w:val="auto"/>
                      <w:spacing w:val="0"/>
                      <w:position w:val="0"/>
                      <w:szCs w:val="21"/>
                      <w:highlight w:val="none"/>
                      <w:lang w:val="en-US" w:eastAsia="zh-CN"/>
                    </w:rPr>
                  </w:pPr>
                  <w:r>
                    <w:rPr>
                      <w:rFonts w:hint="default" w:ascii="Times New Roman" w:hAnsi="Times New Roman" w:cs="Times New Roman"/>
                      <w:bCs/>
                      <w:color w:val="auto"/>
                      <w:szCs w:val="21"/>
                    </w:rPr>
                    <w:t>55</w:t>
                  </w:r>
                </w:p>
              </w:tc>
            </w:tr>
          </w:tbl>
          <w:p w14:paraId="4A978338">
            <w:pPr>
              <w:keepNext w:val="0"/>
              <w:keepLines w:val="0"/>
              <w:suppressLineNumbers w:val="0"/>
              <w:spacing w:before="0" w:beforeAutospacing="0" w:after="0" w:afterAutospacing="0" w:line="480" w:lineRule="exact"/>
              <w:ind w:left="0" w:right="-40"/>
              <w:jc w:val="center"/>
              <w:rPr>
                <w:rFonts w:hint="default" w:ascii="Times New Roman" w:hAnsi="Times New Roman" w:eastAsia="黑体" w:cs="Times New Roman"/>
                <w:bCs/>
                <w:color w:val="auto"/>
                <w:spacing w:val="0"/>
                <w:position w:val="0"/>
                <w:sz w:val="21"/>
                <w:szCs w:val="21"/>
                <w:highlight w:val="none"/>
                <w:lang w:val="en-US" w:eastAsia="zh-CN"/>
              </w:rPr>
            </w:pPr>
            <w:r>
              <w:rPr>
                <w:rFonts w:hint="default" w:ascii="Times New Roman" w:hAnsi="Times New Roman" w:eastAsia="黑体" w:cs="Times New Roman"/>
                <w:bCs/>
                <w:color w:val="auto"/>
                <w:spacing w:val="0"/>
                <w:position w:val="0"/>
                <w:sz w:val="21"/>
                <w:szCs w:val="21"/>
                <w:highlight w:val="none"/>
                <w:lang w:val="en-US" w:eastAsia="zh-CN"/>
              </w:rPr>
              <w:t>表3</w:t>
            </w:r>
            <w:r>
              <w:rPr>
                <w:rFonts w:hint="eastAsia" w:ascii="Times New Roman" w:hAnsi="Times New Roman" w:eastAsia="黑体" w:cs="Times New Roman"/>
                <w:bCs/>
                <w:color w:val="auto"/>
                <w:spacing w:val="0"/>
                <w:position w:val="0"/>
                <w:sz w:val="21"/>
                <w:szCs w:val="21"/>
                <w:highlight w:val="none"/>
                <w:lang w:val="en-US" w:eastAsia="zh-CN"/>
              </w:rPr>
              <w:t>-</w:t>
            </w:r>
            <w:r>
              <w:rPr>
                <w:rFonts w:hint="eastAsia" w:eastAsia="黑体" w:cs="Times New Roman"/>
                <w:bCs/>
                <w:color w:val="auto"/>
                <w:spacing w:val="0"/>
                <w:position w:val="0"/>
                <w:sz w:val="21"/>
                <w:szCs w:val="21"/>
                <w:highlight w:val="none"/>
                <w:lang w:val="en-US" w:eastAsia="zh-CN"/>
              </w:rPr>
              <w:t>7</w:t>
            </w:r>
            <w:r>
              <w:rPr>
                <w:rFonts w:hint="default" w:ascii="Times New Roman" w:hAnsi="Times New Roman" w:eastAsia="黑体" w:cs="Times New Roman"/>
                <w:bCs/>
                <w:color w:val="auto"/>
                <w:spacing w:val="0"/>
                <w:position w:val="0"/>
                <w:sz w:val="21"/>
                <w:szCs w:val="21"/>
                <w:highlight w:val="none"/>
                <w:lang w:val="en-US" w:eastAsia="zh-CN"/>
              </w:rPr>
              <w:t xml:space="preserve">  《</w:t>
            </w:r>
            <w:r>
              <w:rPr>
                <w:rFonts w:hint="default" w:ascii="Times New Roman" w:hAnsi="Times New Roman" w:eastAsia="黑体" w:cs="Times New Roman"/>
                <w:bCs/>
                <w:color w:val="auto"/>
                <w:spacing w:val="0"/>
                <w:position w:val="0"/>
                <w:sz w:val="21"/>
                <w:szCs w:val="21"/>
                <w:highlight w:val="none"/>
                <w:lang w:val="en-US" w:eastAsia="zh-CN"/>
              </w:rPr>
              <w:fldChar w:fldCharType="begin"/>
            </w:r>
            <w:r>
              <w:rPr>
                <w:rFonts w:hint="default" w:ascii="Times New Roman" w:hAnsi="Times New Roman" w:eastAsia="黑体" w:cs="Times New Roman"/>
                <w:bCs/>
                <w:color w:val="auto"/>
                <w:spacing w:val="0"/>
                <w:position w:val="0"/>
                <w:sz w:val="21"/>
                <w:szCs w:val="21"/>
                <w:highlight w:val="none"/>
                <w:lang w:val="en-US" w:eastAsia="zh-CN"/>
              </w:rPr>
              <w:instrText xml:space="preserve"> HYPERLINK "http://www.mep.gov.cn/info/bgw/bgg/200809/W020081017399508921576.pdf" \t "_self" </w:instrText>
            </w:r>
            <w:r>
              <w:rPr>
                <w:rFonts w:hint="default" w:ascii="Times New Roman" w:hAnsi="Times New Roman" w:eastAsia="黑体" w:cs="Times New Roman"/>
                <w:bCs/>
                <w:color w:val="auto"/>
                <w:spacing w:val="0"/>
                <w:position w:val="0"/>
                <w:sz w:val="21"/>
                <w:szCs w:val="21"/>
                <w:highlight w:val="none"/>
                <w:lang w:val="en-US" w:eastAsia="zh-CN"/>
              </w:rPr>
              <w:fldChar w:fldCharType="separate"/>
            </w:r>
            <w:r>
              <w:rPr>
                <w:rFonts w:hint="default" w:ascii="Times New Roman" w:hAnsi="Times New Roman" w:eastAsia="黑体" w:cs="Times New Roman"/>
                <w:bCs/>
                <w:color w:val="auto"/>
                <w:spacing w:val="0"/>
                <w:position w:val="0"/>
                <w:sz w:val="21"/>
                <w:szCs w:val="21"/>
                <w:highlight w:val="none"/>
                <w:lang w:val="en-US" w:eastAsia="zh-CN"/>
              </w:rPr>
              <w:t>工业企业厂界环境噪声</w:t>
            </w:r>
            <w:r>
              <w:rPr>
                <w:rFonts w:hint="default" w:ascii="Times New Roman" w:hAnsi="Times New Roman" w:eastAsia="黑体" w:cs="Times New Roman"/>
                <w:bCs/>
                <w:color w:val="auto"/>
                <w:spacing w:val="0"/>
                <w:position w:val="0"/>
                <w:sz w:val="21"/>
                <w:szCs w:val="21"/>
                <w:highlight w:val="none"/>
                <w:lang w:val="en-US" w:eastAsia="zh-CN"/>
              </w:rPr>
              <w:fldChar w:fldCharType="end"/>
            </w:r>
            <w:r>
              <w:rPr>
                <w:rFonts w:hint="default" w:ascii="Times New Roman" w:hAnsi="Times New Roman" w:eastAsia="黑体" w:cs="Times New Roman"/>
                <w:bCs/>
                <w:color w:val="auto"/>
                <w:spacing w:val="0"/>
                <w:position w:val="0"/>
                <w:sz w:val="21"/>
                <w:szCs w:val="21"/>
                <w:highlight w:val="none"/>
                <w:lang w:val="en-US" w:eastAsia="zh-CN"/>
              </w:rPr>
              <w:t>排放标准》（GB12348-2008）</w:t>
            </w:r>
          </w:p>
          <w:tbl>
            <w:tblPr>
              <w:tblStyle w:val="30"/>
              <w:tblW w:w="793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646"/>
              <w:gridCol w:w="2646"/>
              <w:gridCol w:w="2646"/>
            </w:tblGrid>
            <w:tr w14:paraId="3A13D9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46" w:type="dxa"/>
                  <w:tcBorders>
                    <w:tl2br w:val="nil"/>
                    <w:tr2bl w:val="nil"/>
                  </w:tcBorders>
                  <w:vAlign w:val="center"/>
                </w:tcPr>
                <w:p w14:paraId="17336E8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b/>
                      <w:bCs w:val="0"/>
                      <w:color w:val="auto"/>
                      <w:spacing w:val="0"/>
                      <w:position w:val="0"/>
                      <w:szCs w:val="21"/>
                      <w:highlight w:val="none"/>
                    </w:rPr>
                  </w:pPr>
                  <w:r>
                    <w:rPr>
                      <w:rFonts w:hint="default" w:ascii="Times New Roman" w:hAnsi="Times New Roman" w:eastAsia="宋体" w:cs="Times New Roman"/>
                      <w:b/>
                      <w:bCs w:val="0"/>
                      <w:color w:val="auto"/>
                      <w:spacing w:val="0"/>
                      <w:position w:val="0"/>
                      <w:szCs w:val="21"/>
                      <w:highlight w:val="none"/>
                    </w:rPr>
                    <w:t>类别</w:t>
                  </w:r>
                </w:p>
              </w:tc>
              <w:tc>
                <w:tcPr>
                  <w:tcW w:w="2646" w:type="dxa"/>
                  <w:tcBorders>
                    <w:tl2br w:val="nil"/>
                    <w:tr2bl w:val="nil"/>
                  </w:tcBorders>
                  <w:vAlign w:val="center"/>
                </w:tcPr>
                <w:p w14:paraId="42A1F4F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b/>
                      <w:bCs w:val="0"/>
                      <w:color w:val="auto"/>
                      <w:spacing w:val="0"/>
                      <w:position w:val="0"/>
                      <w:szCs w:val="21"/>
                      <w:highlight w:val="none"/>
                    </w:rPr>
                  </w:pPr>
                  <w:r>
                    <w:rPr>
                      <w:rFonts w:hint="default" w:ascii="Times New Roman" w:hAnsi="Times New Roman" w:eastAsia="宋体" w:cs="Times New Roman"/>
                      <w:b/>
                      <w:bCs w:val="0"/>
                      <w:color w:val="auto"/>
                      <w:spacing w:val="0"/>
                      <w:position w:val="0"/>
                      <w:szCs w:val="21"/>
                      <w:highlight w:val="none"/>
                    </w:rPr>
                    <w:t>昼间dB</w:t>
                  </w:r>
                  <w:r>
                    <w:rPr>
                      <w:rFonts w:hint="eastAsia" w:cs="Times New Roman"/>
                      <w:b/>
                      <w:bCs w:val="0"/>
                      <w:color w:val="auto"/>
                      <w:spacing w:val="0"/>
                      <w:position w:val="0"/>
                      <w:szCs w:val="21"/>
                      <w:highlight w:val="none"/>
                      <w:lang w:eastAsia="zh-CN"/>
                    </w:rPr>
                    <w:t>（</w:t>
                  </w:r>
                  <w:r>
                    <w:rPr>
                      <w:rFonts w:hint="eastAsia" w:cs="Times New Roman"/>
                      <w:b/>
                      <w:bCs w:val="0"/>
                      <w:color w:val="auto"/>
                      <w:spacing w:val="0"/>
                      <w:position w:val="0"/>
                      <w:szCs w:val="21"/>
                      <w:highlight w:val="none"/>
                      <w:lang w:val="en-US" w:eastAsia="zh-CN"/>
                    </w:rPr>
                    <w:t>A</w:t>
                  </w:r>
                  <w:r>
                    <w:rPr>
                      <w:rFonts w:hint="eastAsia" w:cs="Times New Roman"/>
                      <w:b/>
                      <w:bCs w:val="0"/>
                      <w:color w:val="auto"/>
                      <w:spacing w:val="0"/>
                      <w:position w:val="0"/>
                      <w:szCs w:val="21"/>
                      <w:highlight w:val="none"/>
                      <w:lang w:eastAsia="zh-CN"/>
                    </w:rPr>
                    <w:t>）</w:t>
                  </w:r>
                </w:p>
              </w:tc>
              <w:tc>
                <w:tcPr>
                  <w:tcW w:w="2646" w:type="dxa"/>
                  <w:tcBorders>
                    <w:tl2br w:val="nil"/>
                    <w:tr2bl w:val="nil"/>
                  </w:tcBorders>
                  <w:vAlign w:val="center"/>
                </w:tcPr>
                <w:p w14:paraId="2AE68EF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eastAsia" w:ascii="Times New Roman" w:hAnsi="Times New Roman" w:eastAsia="宋体" w:cs="Times New Roman"/>
                      <w:b/>
                      <w:bCs w:val="0"/>
                      <w:color w:val="auto"/>
                      <w:spacing w:val="0"/>
                      <w:position w:val="0"/>
                      <w:szCs w:val="21"/>
                      <w:highlight w:val="none"/>
                      <w:lang w:eastAsia="zh-CN"/>
                    </w:rPr>
                  </w:pPr>
                  <w:r>
                    <w:rPr>
                      <w:rFonts w:hint="default" w:ascii="Times New Roman" w:hAnsi="Times New Roman" w:eastAsia="宋体" w:cs="Times New Roman"/>
                      <w:b/>
                      <w:bCs w:val="0"/>
                      <w:color w:val="auto"/>
                      <w:spacing w:val="0"/>
                      <w:position w:val="0"/>
                      <w:szCs w:val="21"/>
                      <w:highlight w:val="none"/>
                    </w:rPr>
                    <w:t>夜间dB</w:t>
                  </w:r>
                  <w:r>
                    <w:rPr>
                      <w:rFonts w:hint="eastAsia" w:cs="Times New Roman"/>
                      <w:b/>
                      <w:bCs w:val="0"/>
                      <w:color w:val="auto"/>
                      <w:spacing w:val="0"/>
                      <w:position w:val="0"/>
                      <w:szCs w:val="21"/>
                      <w:highlight w:val="none"/>
                      <w:lang w:eastAsia="zh-CN"/>
                    </w:rPr>
                    <w:t>（</w:t>
                  </w:r>
                  <w:r>
                    <w:rPr>
                      <w:rFonts w:hint="eastAsia" w:cs="Times New Roman"/>
                      <w:b/>
                      <w:bCs w:val="0"/>
                      <w:color w:val="auto"/>
                      <w:spacing w:val="0"/>
                      <w:position w:val="0"/>
                      <w:szCs w:val="21"/>
                      <w:highlight w:val="none"/>
                      <w:lang w:val="en-US" w:eastAsia="zh-CN"/>
                    </w:rPr>
                    <w:t>A</w:t>
                  </w:r>
                  <w:r>
                    <w:rPr>
                      <w:rFonts w:hint="eastAsia" w:cs="Times New Roman"/>
                      <w:b/>
                      <w:bCs w:val="0"/>
                      <w:color w:val="auto"/>
                      <w:spacing w:val="0"/>
                      <w:position w:val="0"/>
                      <w:szCs w:val="21"/>
                      <w:highlight w:val="none"/>
                      <w:lang w:eastAsia="zh-CN"/>
                    </w:rPr>
                    <w:t>）</w:t>
                  </w:r>
                </w:p>
              </w:tc>
            </w:tr>
            <w:tr w14:paraId="63C2D2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46" w:type="dxa"/>
                  <w:tcBorders>
                    <w:tl2br w:val="nil"/>
                    <w:tr2bl w:val="nil"/>
                  </w:tcBorders>
                  <w:vAlign w:val="center"/>
                </w:tcPr>
                <w:p w14:paraId="7810F9B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eastAsia" w:ascii="Times New Roman" w:hAnsi="Times New Roman" w:eastAsia="宋体" w:cs="Times New Roman"/>
                      <w:bCs/>
                      <w:color w:val="auto"/>
                      <w:spacing w:val="0"/>
                      <w:position w:val="0"/>
                      <w:szCs w:val="21"/>
                      <w:highlight w:val="none"/>
                      <w:lang w:eastAsia="zh-CN"/>
                    </w:rPr>
                  </w:pPr>
                  <w:r>
                    <w:rPr>
                      <w:rFonts w:hint="eastAsia" w:cs="Times New Roman"/>
                      <w:bCs/>
                      <w:color w:val="auto"/>
                      <w:spacing w:val="0"/>
                      <w:position w:val="0"/>
                      <w:szCs w:val="21"/>
                      <w:highlight w:val="none"/>
                      <w:lang w:val="en-US" w:eastAsia="zh-CN"/>
                    </w:rPr>
                    <w:t>2</w:t>
                  </w:r>
                </w:p>
              </w:tc>
              <w:tc>
                <w:tcPr>
                  <w:tcW w:w="2646" w:type="dxa"/>
                  <w:tcBorders>
                    <w:tl2br w:val="nil"/>
                    <w:tr2bl w:val="nil"/>
                  </w:tcBorders>
                  <w:vAlign w:val="center"/>
                </w:tcPr>
                <w:p w14:paraId="377DDC1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bCs/>
                      <w:color w:val="auto"/>
                      <w:spacing w:val="0"/>
                      <w:position w:val="0"/>
                      <w:szCs w:val="21"/>
                      <w:highlight w:val="none"/>
                      <w:lang w:val="en-US" w:eastAsia="zh-CN"/>
                    </w:rPr>
                  </w:pPr>
                  <w:r>
                    <w:rPr>
                      <w:rFonts w:hint="eastAsia" w:ascii="Times New Roman" w:hAnsi="Times New Roman" w:eastAsia="宋体" w:cs="Times New Roman"/>
                      <w:bCs/>
                      <w:color w:val="auto"/>
                      <w:spacing w:val="0"/>
                      <w:position w:val="0"/>
                      <w:szCs w:val="21"/>
                      <w:highlight w:val="none"/>
                      <w:lang w:val="en-US" w:eastAsia="zh-CN"/>
                    </w:rPr>
                    <w:t>6</w:t>
                  </w:r>
                  <w:r>
                    <w:rPr>
                      <w:rFonts w:hint="eastAsia" w:cs="Times New Roman"/>
                      <w:bCs/>
                      <w:color w:val="auto"/>
                      <w:spacing w:val="0"/>
                      <w:position w:val="0"/>
                      <w:szCs w:val="21"/>
                      <w:highlight w:val="none"/>
                      <w:lang w:val="en-US" w:eastAsia="zh-CN"/>
                    </w:rPr>
                    <w:t>0</w:t>
                  </w:r>
                </w:p>
              </w:tc>
              <w:tc>
                <w:tcPr>
                  <w:tcW w:w="2646" w:type="dxa"/>
                  <w:tcBorders>
                    <w:tl2br w:val="nil"/>
                    <w:tr2bl w:val="nil"/>
                  </w:tcBorders>
                  <w:vAlign w:val="center"/>
                </w:tcPr>
                <w:p w14:paraId="085D03F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bCs/>
                      <w:color w:val="auto"/>
                      <w:spacing w:val="0"/>
                      <w:position w:val="0"/>
                      <w:szCs w:val="21"/>
                      <w:highlight w:val="none"/>
                      <w:lang w:val="en-US" w:eastAsia="zh-CN"/>
                    </w:rPr>
                  </w:pPr>
                  <w:r>
                    <w:rPr>
                      <w:rFonts w:hint="eastAsia" w:ascii="Times New Roman" w:hAnsi="Times New Roman" w:eastAsia="宋体" w:cs="Times New Roman"/>
                      <w:bCs/>
                      <w:color w:val="auto"/>
                      <w:spacing w:val="0"/>
                      <w:position w:val="0"/>
                      <w:szCs w:val="21"/>
                      <w:highlight w:val="none"/>
                      <w:lang w:val="en-US" w:eastAsia="zh-CN"/>
                    </w:rPr>
                    <w:t>5</w:t>
                  </w:r>
                  <w:r>
                    <w:rPr>
                      <w:rFonts w:hint="eastAsia" w:cs="Times New Roman"/>
                      <w:bCs/>
                      <w:color w:val="auto"/>
                      <w:spacing w:val="0"/>
                      <w:position w:val="0"/>
                      <w:szCs w:val="21"/>
                      <w:highlight w:val="none"/>
                      <w:lang w:val="en-US" w:eastAsia="zh-CN"/>
                    </w:rPr>
                    <w:t>0</w:t>
                  </w:r>
                </w:p>
              </w:tc>
            </w:tr>
            <w:tr w14:paraId="11A808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46" w:type="dxa"/>
                  <w:tcBorders>
                    <w:tl2br w:val="nil"/>
                    <w:tr2bl w:val="nil"/>
                  </w:tcBorders>
                  <w:vAlign w:val="center"/>
                </w:tcPr>
                <w:p w14:paraId="687E8CA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cs="Times New Roman"/>
                      <w:bCs/>
                      <w:color w:val="auto"/>
                      <w:spacing w:val="0"/>
                      <w:position w:val="0"/>
                      <w:szCs w:val="21"/>
                      <w:highlight w:val="none"/>
                      <w:lang w:val="en-US" w:eastAsia="zh-CN"/>
                    </w:rPr>
                  </w:pPr>
                  <w:r>
                    <w:rPr>
                      <w:rFonts w:hint="eastAsia" w:cs="Times New Roman"/>
                      <w:bCs/>
                      <w:color w:val="auto"/>
                      <w:spacing w:val="0"/>
                      <w:position w:val="0"/>
                      <w:szCs w:val="21"/>
                      <w:highlight w:val="none"/>
                      <w:lang w:val="en-US" w:eastAsia="zh-CN"/>
                    </w:rPr>
                    <w:t>4b</w:t>
                  </w:r>
                </w:p>
              </w:tc>
              <w:tc>
                <w:tcPr>
                  <w:tcW w:w="2646" w:type="dxa"/>
                  <w:tcBorders>
                    <w:tl2br w:val="nil"/>
                    <w:tr2bl w:val="nil"/>
                  </w:tcBorders>
                  <w:vAlign w:val="center"/>
                </w:tcPr>
                <w:p w14:paraId="75165B5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bCs/>
                      <w:color w:val="auto"/>
                      <w:spacing w:val="0"/>
                      <w:position w:val="0"/>
                      <w:szCs w:val="21"/>
                      <w:highlight w:val="none"/>
                      <w:lang w:val="en-US" w:eastAsia="zh-CN"/>
                    </w:rPr>
                  </w:pPr>
                  <w:r>
                    <w:rPr>
                      <w:rFonts w:hint="eastAsia" w:cs="Times New Roman"/>
                      <w:bCs/>
                      <w:color w:val="auto"/>
                      <w:spacing w:val="0"/>
                      <w:position w:val="0"/>
                      <w:szCs w:val="21"/>
                      <w:highlight w:val="none"/>
                      <w:lang w:val="en-US" w:eastAsia="zh-CN"/>
                    </w:rPr>
                    <w:t>70</w:t>
                  </w:r>
                </w:p>
              </w:tc>
              <w:tc>
                <w:tcPr>
                  <w:tcW w:w="2646" w:type="dxa"/>
                  <w:tcBorders>
                    <w:tl2br w:val="nil"/>
                    <w:tr2bl w:val="nil"/>
                  </w:tcBorders>
                  <w:vAlign w:val="center"/>
                </w:tcPr>
                <w:p w14:paraId="7A848A4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bCs/>
                      <w:color w:val="auto"/>
                      <w:spacing w:val="0"/>
                      <w:position w:val="0"/>
                      <w:szCs w:val="21"/>
                      <w:highlight w:val="none"/>
                      <w:lang w:val="en-US" w:eastAsia="zh-CN"/>
                    </w:rPr>
                  </w:pPr>
                  <w:r>
                    <w:rPr>
                      <w:rFonts w:hint="eastAsia" w:cs="Times New Roman"/>
                      <w:bCs/>
                      <w:color w:val="auto"/>
                      <w:spacing w:val="0"/>
                      <w:position w:val="0"/>
                      <w:szCs w:val="21"/>
                      <w:highlight w:val="none"/>
                      <w:lang w:val="en-US" w:eastAsia="zh-CN"/>
                    </w:rPr>
                    <w:t>55</w:t>
                  </w:r>
                </w:p>
              </w:tc>
            </w:tr>
          </w:tbl>
          <w:p w14:paraId="664662A7">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480" w:lineRule="exact"/>
              <w:ind w:left="0" w:right="0" w:firstLine="482" w:firstLineChars="200"/>
              <w:jc w:val="both"/>
              <w:textAlignment w:val="auto"/>
              <w:rPr>
                <w:rFonts w:hint="default" w:ascii="Times New Roman" w:hAnsi="Times New Roman" w:eastAsia="宋体" w:cs="Times New Roman"/>
                <w:b/>
                <w:bCs/>
                <w:color w:val="auto"/>
                <w:spacing w:val="0"/>
                <w:kern w:val="0"/>
                <w:position w:val="0"/>
                <w:sz w:val="24"/>
                <w:szCs w:val="24"/>
                <w:highlight w:val="none"/>
                <w:lang w:val="en-US" w:eastAsia="zh-CN"/>
              </w:rPr>
            </w:pPr>
            <w:r>
              <w:rPr>
                <w:rFonts w:hint="eastAsia" w:cs="Times New Roman"/>
                <w:b/>
                <w:bCs/>
                <w:color w:val="auto"/>
                <w:spacing w:val="0"/>
                <w:kern w:val="0"/>
                <w:position w:val="0"/>
                <w:sz w:val="24"/>
                <w:szCs w:val="24"/>
                <w:highlight w:val="none"/>
                <w:lang w:val="en-US" w:eastAsia="zh-CN"/>
              </w:rPr>
              <w:t>三、</w:t>
            </w:r>
            <w:r>
              <w:rPr>
                <w:rFonts w:hint="default" w:ascii="Times New Roman" w:hAnsi="Times New Roman" w:eastAsia="宋体" w:cs="Times New Roman"/>
                <w:b/>
                <w:bCs/>
                <w:color w:val="auto"/>
                <w:spacing w:val="0"/>
                <w:kern w:val="0"/>
                <w:position w:val="0"/>
                <w:sz w:val="24"/>
                <w:szCs w:val="24"/>
                <w:highlight w:val="none"/>
                <w:lang w:val="en-US" w:eastAsia="zh-CN"/>
              </w:rPr>
              <w:t>固体废物</w:t>
            </w:r>
          </w:p>
          <w:p w14:paraId="30946B87">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80" w:lineRule="exact"/>
              <w:ind w:left="0" w:right="0" w:firstLine="480" w:firstLineChars="200"/>
              <w:jc w:val="both"/>
              <w:textAlignment w:val="auto"/>
              <w:rPr>
                <w:rFonts w:hint="default" w:ascii="Times New Roman" w:hAnsi="Times New Roman" w:eastAsia="宋体" w:cs="Times New Roman"/>
                <w:color w:val="auto"/>
                <w:spacing w:val="0"/>
                <w:position w:val="0"/>
                <w:sz w:val="24"/>
                <w:highlight w:val="none"/>
                <w:lang w:val="en-US" w:eastAsia="zh-CN"/>
              </w:rPr>
            </w:pPr>
            <w:r>
              <w:rPr>
                <w:rFonts w:hint="default" w:ascii="Times New Roman" w:hAnsi="Times New Roman" w:eastAsia="宋体" w:cs="Times New Roman"/>
                <w:color w:val="auto"/>
                <w:spacing w:val="0"/>
                <w:position w:val="0"/>
                <w:sz w:val="24"/>
                <w:highlight w:val="none"/>
                <w:lang w:val="en-US" w:eastAsia="zh-CN"/>
              </w:rPr>
              <w:t>一般固体废物执行《一般工业固体废物贮存和填埋污染控制标准》（GB18599-2020）中的有关规定；</w:t>
            </w:r>
          </w:p>
          <w:p w14:paraId="79910BB8">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80" w:lineRule="exact"/>
              <w:ind w:left="0" w:right="0" w:firstLine="480" w:firstLineChars="200"/>
              <w:jc w:val="both"/>
              <w:textAlignment w:val="auto"/>
              <w:rPr>
                <w:rFonts w:hint="default" w:ascii="Times New Roman" w:hAnsi="Times New Roman" w:eastAsia="宋体" w:cs="Times New Roman"/>
                <w:color w:val="auto"/>
                <w:spacing w:val="0"/>
                <w:position w:val="0"/>
                <w:sz w:val="24"/>
                <w:highlight w:val="none"/>
              </w:rPr>
            </w:pPr>
            <w:r>
              <w:rPr>
                <w:rFonts w:hint="default" w:ascii="Times New Roman" w:hAnsi="Times New Roman" w:eastAsia="宋体" w:cs="Times New Roman"/>
                <w:color w:val="auto"/>
                <w:spacing w:val="0"/>
                <w:position w:val="0"/>
                <w:sz w:val="24"/>
                <w:highlight w:val="none"/>
                <w:lang w:val="en-US" w:eastAsia="zh-CN"/>
              </w:rPr>
              <w:t>危险废物执行《危险废物贮存污染控制标准》（GB18597-2023）</w:t>
            </w:r>
            <w:r>
              <w:rPr>
                <w:rFonts w:hint="default" w:ascii="Times New Roman" w:hAnsi="Times New Roman" w:eastAsia="宋体" w:cs="Times New Roman"/>
                <w:color w:val="auto"/>
                <w:spacing w:val="0"/>
                <w:position w:val="0"/>
                <w:sz w:val="24"/>
                <w:highlight w:val="none"/>
              </w:rPr>
              <w:t>。</w:t>
            </w:r>
          </w:p>
          <w:p w14:paraId="5F7AA917">
            <w:pPr>
              <w:pStyle w:val="7"/>
              <w:suppressLineNumbers w:val="0"/>
              <w:spacing w:beforeAutospacing="0" w:after="0" w:afterAutospacing="0"/>
              <w:ind w:left="0" w:right="0"/>
              <w:rPr>
                <w:rFonts w:hint="default"/>
                <w:color w:val="auto"/>
                <w:lang w:eastAsia="zh-CN"/>
              </w:rPr>
            </w:pPr>
          </w:p>
          <w:p w14:paraId="68BB56B4">
            <w:pPr>
              <w:keepNext w:val="0"/>
              <w:keepLines w:val="0"/>
              <w:suppressLineNumbers w:val="0"/>
              <w:spacing w:before="0" w:beforeAutospacing="0" w:after="0" w:afterAutospacing="0"/>
              <w:ind w:left="0" w:right="0"/>
              <w:rPr>
                <w:rFonts w:hint="default" w:ascii="Times New Roman" w:hAnsi="Times New Roman" w:eastAsia="宋体" w:cs="Times New Roman"/>
                <w:color w:val="auto"/>
                <w:spacing w:val="0"/>
                <w:position w:val="0"/>
                <w:sz w:val="24"/>
                <w:highlight w:val="none"/>
              </w:rPr>
            </w:pPr>
          </w:p>
          <w:p w14:paraId="4AE63A35">
            <w:pPr>
              <w:pStyle w:val="7"/>
              <w:suppressLineNumbers w:val="0"/>
              <w:spacing w:beforeAutospacing="0" w:after="0" w:afterAutospacing="0"/>
              <w:ind w:left="0" w:right="0"/>
              <w:rPr>
                <w:rFonts w:hint="default"/>
                <w:color w:val="auto"/>
                <w:lang w:eastAsia="zh-CN"/>
              </w:rPr>
            </w:pPr>
          </w:p>
          <w:p w14:paraId="630CABB9">
            <w:pPr>
              <w:keepNext w:val="0"/>
              <w:keepLines w:val="0"/>
              <w:suppressLineNumbers w:val="0"/>
              <w:spacing w:before="0" w:beforeAutospacing="0" w:after="0" w:afterAutospacing="0"/>
              <w:ind w:left="0" w:right="0"/>
              <w:rPr>
                <w:rFonts w:hint="default" w:ascii="Times New Roman" w:hAnsi="Times New Roman" w:eastAsia="宋体" w:cs="Times New Roman"/>
                <w:color w:val="auto"/>
                <w:spacing w:val="0"/>
                <w:position w:val="0"/>
                <w:sz w:val="24"/>
                <w:highlight w:val="none"/>
              </w:rPr>
            </w:pPr>
          </w:p>
          <w:p w14:paraId="664718C3">
            <w:pPr>
              <w:pStyle w:val="7"/>
              <w:suppressLineNumbers w:val="0"/>
              <w:spacing w:beforeAutospacing="0" w:after="0" w:afterAutospacing="0"/>
              <w:ind w:left="0" w:right="0"/>
              <w:rPr>
                <w:rFonts w:hint="default"/>
                <w:color w:val="auto"/>
                <w:lang w:eastAsia="zh-CN"/>
              </w:rPr>
            </w:pPr>
          </w:p>
          <w:p w14:paraId="69D0ECBC">
            <w:pPr>
              <w:keepNext w:val="0"/>
              <w:keepLines w:val="0"/>
              <w:suppressLineNumbers w:val="0"/>
              <w:spacing w:before="0" w:beforeAutospacing="0" w:after="0" w:afterAutospacing="0"/>
              <w:ind w:left="0" w:right="0"/>
              <w:rPr>
                <w:rFonts w:hint="default"/>
                <w:color w:val="auto"/>
                <w:lang w:eastAsia="zh-CN"/>
              </w:rPr>
            </w:pPr>
          </w:p>
        </w:tc>
      </w:tr>
      <w:tr w14:paraId="116FFBA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24" w:hRule="atLeast"/>
          <w:jc w:val="center"/>
        </w:trPr>
        <w:tc>
          <w:tcPr>
            <w:tcW w:w="800" w:type="dxa"/>
            <w:vAlign w:val="center"/>
          </w:tcPr>
          <w:p w14:paraId="4BBDE5C0">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spacing w:val="0"/>
                <w:kern w:val="0"/>
                <w:position w:val="0"/>
                <w:szCs w:val="21"/>
                <w:highlight w:val="none"/>
              </w:rPr>
            </w:pPr>
            <w:r>
              <w:rPr>
                <w:rFonts w:hint="default" w:ascii="Times New Roman" w:hAnsi="Times New Roman" w:cs="Times New Roman"/>
                <w:color w:val="auto"/>
                <w:spacing w:val="0"/>
                <w:kern w:val="0"/>
                <w:position w:val="0"/>
                <w:szCs w:val="21"/>
                <w:highlight w:val="none"/>
              </w:rPr>
              <w:t>总量</w:t>
            </w:r>
          </w:p>
          <w:p w14:paraId="13E30652">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spacing w:val="0"/>
                <w:kern w:val="0"/>
                <w:position w:val="0"/>
                <w:szCs w:val="21"/>
                <w:highlight w:val="none"/>
              </w:rPr>
            </w:pPr>
            <w:r>
              <w:rPr>
                <w:rFonts w:hint="default" w:ascii="Times New Roman" w:hAnsi="Times New Roman" w:cs="Times New Roman"/>
                <w:color w:val="auto"/>
                <w:spacing w:val="0"/>
                <w:kern w:val="0"/>
                <w:position w:val="0"/>
                <w:szCs w:val="21"/>
                <w:highlight w:val="none"/>
              </w:rPr>
              <w:t>控制</w:t>
            </w:r>
          </w:p>
          <w:p w14:paraId="638D8F1F">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spacing w:val="0"/>
                <w:kern w:val="0"/>
                <w:position w:val="0"/>
                <w:szCs w:val="21"/>
                <w:highlight w:val="none"/>
              </w:rPr>
            </w:pPr>
            <w:r>
              <w:rPr>
                <w:rFonts w:hint="default" w:ascii="Times New Roman" w:hAnsi="Times New Roman" w:cs="Times New Roman"/>
                <w:color w:val="auto"/>
                <w:spacing w:val="0"/>
                <w:kern w:val="0"/>
                <w:position w:val="0"/>
                <w:szCs w:val="21"/>
                <w:highlight w:val="none"/>
              </w:rPr>
              <w:t>指标</w:t>
            </w:r>
          </w:p>
        </w:tc>
        <w:tc>
          <w:tcPr>
            <w:tcW w:w="8190" w:type="dxa"/>
            <w:vAlign w:val="center"/>
          </w:tcPr>
          <w:p w14:paraId="6EC7BB9C">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80" w:lineRule="exact"/>
              <w:ind w:left="0" w:right="0" w:firstLine="480" w:firstLineChars="200"/>
              <w:jc w:val="both"/>
              <w:textAlignment w:val="auto"/>
              <w:rPr>
                <w:rFonts w:hint="eastAsia" w:ascii="Times New Roman" w:hAnsi="Times New Roman" w:eastAsia="宋体" w:cs="Times New Roman"/>
                <w:color w:val="auto"/>
                <w:spacing w:val="0"/>
                <w:position w:val="0"/>
                <w:sz w:val="24"/>
                <w:highlight w:val="none"/>
                <w:lang w:val="en-US" w:eastAsia="zh-CN"/>
              </w:rPr>
            </w:pPr>
            <w:r>
              <w:rPr>
                <w:rFonts w:hint="default" w:ascii="Times New Roman" w:hAnsi="Times New Roman" w:eastAsia="宋体" w:cs="Times New Roman"/>
                <w:color w:val="auto"/>
                <w:spacing w:val="0"/>
                <w:position w:val="0"/>
                <w:sz w:val="24"/>
                <w:highlight w:val="none"/>
              </w:rPr>
              <w:t>根据山西省</w:t>
            </w:r>
            <w:r>
              <w:rPr>
                <w:rFonts w:hint="default" w:ascii="Times New Roman" w:hAnsi="Times New Roman" w:eastAsia="宋体" w:cs="Times New Roman"/>
                <w:color w:val="auto"/>
                <w:spacing w:val="0"/>
                <w:position w:val="0"/>
                <w:sz w:val="24"/>
                <w:highlight w:val="none"/>
                <w:lang w:val="en-US" w:eastAsia="zh-CN"/>
              </w:rPr>
              <w:t>生态环境厅</w:t>
            </w:r>
            <w:r>
              <w:rPr>
                <w:rFonts w:hint="default" w:ascii="Times New Roman" w:hAnsi="Times New Roman" w:eastAsia="宋体" w:cs="Times New Roman"/>
                <w:color w:val="auto"/>
                <w:spacing w:val="0"/>
                <w:position w:val="0"/>
                <w:sz w:val="24"/>
                <w:highlight w:val="none"/>
              </w:rPr>
              <w:t>《建设项目主要污染物排放总量指标核定暂行办法》（晋环规[2023]1号）文规定，</w:t>
            </w:r>
            <w:r>
              <w:rPr>
                <w:rFonts w:hint="eastAsia" w:cs="Times New Roman"/>
                <w:color w:val="auto"/>
                <w:spacing w:val="0"/>
                <w:position w:val="0"/>
                <w:sz w:val="24"/>
                <w:highlight w:val="none"/>
                <w:lang w:eastAsia="zh-CN"/>
              </w:rPr>
              <w:t>“</w:t>
            </w:r>
            <w:r>
              <w:rPr>
                <w:rFonts w:hint="default" w:ascii="Times New Roman" w:hAnsi="Times New Roman" w:eastAsia="宋体" w:cs="Times New Roman"/>
                <w:color w:val="auto"/>
                <w:spacing w:val="0"/>
                <w:position w:val="0"/>
                <w:sz w:val="24"/>
                <w:highlight w:val="none"/>
              </w:rPr>
              <w:t>实施排放总量控制的主要污染物包括氮氧化物、挥发性有机物、化学需氧量、氨氮等国家实施排放总量控制的主要污染物以及二氧化硫、颗粒物等山西省实施排放总量控制的主要污染物</w:t>
            </w:r>
            <w:r>
              <w:rPr>
                <w:rFonts w:hint="eastAsia" w:cs="Times New Roman"/>
                <w:color w:val="auto"/>
                <w:spacing w:val="0"/>
                <w:position w:val="0"/>
                <w:sz w:val="24"/>
                <w:highlight w:val="none"/>
                <w:lang w:eastAsia="zh-CN"/>
              </w:rPr>
              <w:t>”</w:t>
            </w:r>
            <w:r>
              <w:rPr>
                <w:rFonts w:hint="default" w:ascii="Times New Roman" w:hAnsi="Times New Roman" w:eastAsia="宋体" w:cs="Times New Roman"/>
                <w:color w:val="auto"/>
                <w:spacing w:val="0"/>
                <w:position w:val="0"/>
                <w:sz w:val="24"/>
                <w:highlight w:val="none"/>
              </w:rPr>
              <w:t>。</w:t>
            </w:r>
          </w:p>
          <w:p w14:paraId="0921CEA5">
            <w:pPr>
              <w:spacing w:line="460" w:lineRule="exact"/>
              <w:ind w:firstLine="480" w:firstLineChars="200"/>
              <w:rPr>
                <w:spacing w:val="4"/>
                <w:sz w:val="24"/>
              </w:rPr>
            </w:pPr>
            <w:r>
              <w:rPr>
                <w:rFonts w:hint="eastAsia"/>
                <w:sz w:val="24"/>
              </w:rPr>
              <w:t>本项目涉及总量控制指标的污染物为有组织颗粒物及无组织颗粒物。</w:t>
            </w:r>
            <w:r>
              <w:rPr>
                <w:rFonts w:hint="eastAsia"/>
                <w:spacing w:val="4"/>
                <w:sz w:val="24"/>
              </w:rPr>
              <w:t>本项目</w:t>
            </w:r>
            <w:r>
              <w:rPr>
                <w:spacing w:val="4"/>
                <w:sz w:val="24"/>
              </w:rPr>
              <w:t>污染物排放情况</w:t>
            </w:r>
            <w:r>
              <w:rPr>
                <w:rFonts w:hint="eastAsia"/>
                <w:spacing w:val="4"/>
                <w:sz w:val="24"/>
              </w:rPr>
              <w:t>及项目拟申请量</w:t>
            </w:r>
            <w:r>
              <w:rPr>
                <w:spacing w:val="4"/>
                <w:sz w:val="24"/>
              </w:rPr>
              <w:t>如下：</w:t>
            </w:r>
          </w:p>
          <w:p w14:paraId="1CCFE7EF">
            <w:pPr>
              <w:pStyle w:val="2"/>
              <w:rPr>
                <w:spacing w:val="4"/>
                <w:sz w:val="24"/>
              </w:rPr>
            </w:pPr>
          </w:p>
          <w:p w14:paraId="6AB9E18B">
            <w:pPr>
              <w:pStyle w:val="2"/>
              <w:rPr>
                <w:spacing w:val="4"/>
                <w:sz w:val="24"/>
              </w:rPr>
            </w:pPr>
          </w:p>
          <w:p w14:paraId="6572FEE2">
            <w:pPr>
              <w:spacing w:line="460" w:lineRule="exact"/>
              <w:jc w:val="center"/>
              <w:rPr>
                <w:rFonts w:eastAsia="黑体"/>
                <w:kern w:val="0"/>
                <w:sz w:val="21"/>
                <w:szCs w:val="21"/>
              </w:rPr>
            </w:pPr>
            <w:r>
              <w:rPr>
                <w:rFonts w:eastAsia="黑体"/>
                <w:kern w:val="0"/>
                <w:sz w:val="21"/>
                <w:szCs w:val="21"/>
              </w:rPr>
              <w:t>表</w:t>
            </w:r>
            <w:r>
              <w:rPr>
                <w:rFonts w:hint="eastAsia" w:eastAsia="黑体"/>
                <w:kern w:val="0"/>
                <w:sz w:val="21"/>
                <w:szCs w:val="21"/>
              </w:rPr>
              <w:t>3</w:t>
            </w:r>
            <w:r>
              <w:rPr>
                <w:rFonts w:eastAsia="黑体"/>
                <w:kern w:val="0"/>
                <w:sz w:val="21"/>
                <w:szCs w:val="21"/>
              </w:rPr>
              <w:t>-</w:t>
            </w:r>
            <w:r>
              <w:rPr>
                <w:rFonts w:hint="eastAsia" w:eastAsia="黑体"/>
                <w:kern w:val="0"/>
                <w:sz w:val="21"/>
                <w:szCs w:val="21"/>
                <w:lang w:val="en-US" w:eastAsia="zh-CN"/>
              </w:rPr>
              <w:t>8</w:t>
            </w:r>
            <w:r>
              <w:rPr>
                <w:rFonts w:eastAsia="黑体"/>
                <w:kern w:val="0"/>
                <w:sz w:val="21"/>
                <w:szCs w:val="21"/>
              </w:rPr>
              <w:t xml:space="preserve">   总量控制指标表</w:t>
            </w:r>
          </w:p>
          <w:tbl>
            <w:tblPr>
              <w:tblStyle w:val="30"/>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239"/>
              <w:gridCol w:w="1482"/>
              <w:gridCol w:w="1376"/>
              <w:gridCol w:w="1929"/>
              <w:gridCol w:w="1918"/>
            </w:tblGrid>
            <w:tr w14:paraId="262EB6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780" w:type="pct"/>
                  <w:tcBorders>
                    <w:tl2br w:val="nil"/>
                    <w:tr2bl w:val="nil"/>
                  </w:tcBorders>
                  <w:noWrap w:val="0"/>
                  <w:vAlign w:val="center"/>
                </w:tcPr>
                <w:p w14:paraId="42A929C6">
                  <w:pPr>
                    <w:jc w:val="center"/>
                    <w:rPr>
                      <w:b/>
                      <w:bCs/>
                      <w:szCs w:val="21"/>
                    </w:rPr>
                  </w:pPr>
                  <w:r>
                    <w:rPr>
                      <w:b/>
                      <w:bCs/>
                      <w:szCs w:val="21"/>
                    </w:rPr>
                    <w:t>类别</w:t>
                  </w:r>
                </w:p>
              </w:tc>
              <w:tc>
                <w:tcPr>
                  <w:tcW w:w="933" w:type="pct"/>
                  <w:tcBorders>
                    <w:tl2br w:val="nil"/>
                    <w:tr2bl w:val="nil"/>
                  </w:tcBorders>
                  <w:noWrap w:val="0"/>
                  <w:vAlign w:val="center"/>
                </w:tcPr>
                <w:p w14:paraId="4C0A31C0">
                  <w:pPr>
                    <w:jc w:val="center"/>
                    <w:rPr>
                      <w:b/>
                      <w:bCs/>
                      <w:szCs w:val="21"/>
                    </w:rPr>
                  </w:pPr>
                  <w:r>
                    <w:rPr>
                      <w:b/>
                      <w:bCs/>
                      <w:szCs w:val="21"/>
                    </w:rPr>
                    <w:t>污染物名称</w:t>
                  </w:r>
                </w:p>
              </w:tc>
              <w:tc>
                <w:tcPr>
                  <w:tcW w:w="866" w:type="pct"/>
                  <w:tcBorders>
                    <w:tl2br w:val="nil"/>
                    <w:tr2bl w:val="nil"/>
                  </w:tcBorders>
                  <w:noWrap w:val="0"/>
                  <w:vAlign w:val="center"/>
                </w:tcPr>
                <w:p w14:paraId="636F3666">
                  <w:pPr>
                    <w:jc w:val="center"/>
                    <w:rPr>
                      <w:b/>
                      <w:bCs/>
                      <w:szCs w:val="21"/>
                    </w:rPr>
                  </w:pPr>
                  <w:r>
                    <w:rPr>
                      <w:b/>
                      <w:bCs/>
                      <w:szCs w:val="21"/>
                    </w:rPr>
                    <w:t>排放方式</w:t>
                  </w:r>
                </w:p>
              </w:tc>
              <w:tc>
                <w:tcPr>
                  <w:tcW w:w="1214" w:type="pct"/>
                  <w:tcBorders>
                    <w:tl2br w:val="nil"/>
                    <w:tr2bl w:val="nil"/>
                  </w:tcBorders>
                  <w:noWrap w:val="0"/>
                  <w:vAlign w:val="center"/>
                </w:tcPr>
                <w:p w14:paraId="782CC7D1">
                  <w:pPr>
                    <w:jc w:val="center"/>
                    <w:rPr>
                      <w:rFonts w:hint="default" w:eastAsia="宋体"/>
                      <w:b/>
                      <w:bCs/>
                      <w:szCs w:val="21"/>
                      <w:lang w:val="en-US" w:eastAsia="zh-CN"/>
                    </w:rPr>
                  </w:pPr>
                  <w:r>
                    <w:rPr>
                      <w:b/>
                      <w:bCs/>
                      <w:szCs w:val="21"/>
                    </w:rPr>
                    <w:t>污染物排放量</w:t>
                  </w:r>
                  <w:r>
                    <w:rPr>
                      <w:rFonts w:hint="eastAsia"/>
                      <w:b/>
                      <w:bCs/>
                      <w:szCs w:val="21"/>
                      <w:lang w:eastAsia="zh-CN"/>
                    </w:rPr>
                    <w:t>（</w:t>
                  </w:r>
                  <w:r>
                    <w:rPr>
                      <w:rFonts w:hint="eastAsia"/>
                      <w:b/>
                      <w:bCs/>
                      <w:szCs w:val="21"/>
                      <w:lang w:val="en-US" w:eastAsia="zh-CN"/>
                    </w:rPr>
                    <w:t>t/a</w:t>
                  </w:r>
                  <w:r>
                    <w:rPr>
                      <w:rFonts w:hint="eastAsia"/>
                      <w:b/>
                      <w:bCs/>
                      <w:szCs w:val="21"/>
                      <w:lang w:eastAsia="zh-CN"/>
                    </w:rPr>
                    <w:t>）</w:t>
                  </w:r>
                </w:p>
              </w:tc>
              <w:tc>
                <w:tcPr>
                  <w:tcW w:w="1207" w:type="pct"/>
                  <w:tcBorders>
                    <w:tl2br w:val="nil"/>
                    <w:tr2bl w:val="nil"/>
                  </w:tcBorders>
                  <w:noWrap w:val="0"/>
                  <w:vAlign w:val="center"/>
                </w:tcPr>
                <w:p w14:paraId="71D2F4C4">
                  <w:pPr>
                    <w:jc w:val="center"/>
                    <w:rPr>
                      <w:b/>
                      <w:bCs/>
                      <w:szCs w:val="21"/>
                    </w:rPr>
                  </w:pPr>
                  <w:r>
                    <w:rPr>
                      <w:b/>
                      <w:bCs/>
                      <w:szCs w:val="21"/>
                    </w:rPr>
                    <w:t>项目申请量</w:t>
                  </w:r>
                  <w:r>
                    <w:rPr>
                      <w:rFonts w:hint="eastAsia"/>
                      <w:b/>
                      <w:bCs/>
                      <w:szCs w:val="21"/>
                      <w:lang w:val="en-US" w:eastAsia="zh-CN"/>
                    </w:rPr>
                    <w:t>t/a</w:t>
                  </w:r>
                </w:p>
              </w:tc>
            </w:tr>
            <w:tr w14:paraId="517A0F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780" w:type="pct"/>
                  <w:vMerge w:val="restart"/>
                  <w:tcBorders>
                    <w:tl2br w:val="nil"/>
                    <w:tr2bl w:val="nil"/>
                  </w:tcBorders>
                  <w:noWrap w:val="0"/>
                  <w:vAlign w:val="center"/>
                </w:tcPr>
                <w:p w14:paraId="46449856">
                  <w:pPr>
                    <w:jc w:val="center"/>
                    <w:rPr>
                      <w:szCs w:val="21"/>
                    </w:rPr>
                  </w:pPr>
                  <w:bookmarkStart w:id="10" w:name="_Hlk191451392"/>
                  <w:r>
                    <w:rPr>
                      <w:szCs w:val="21"/>
                    </w:rPr>
                    <w:t>大气污染物</w:t>
                  </w:r>
                </w:p>
              </w:tc>
              <w:tc>
                <w:tcPr>
                  <w:tcW w:w="933" w:type="pct"/>
                  <w:vMerge w:val="restart"/>
                  <w:tcBorders>
                    <w:tl2br w:val="nil"/>
                    <w:tr2bl w:val="nil"/>
                  </w:tcBorders>
                  <w:noWrap w:val="0"/>
                  <w:vAlign w:val="center"/>
                </w:tcPr>
                <w:p w14:paraId="412C49FA">
                  <w:pPr>
                    <w:jc w:val="center"/>
                    <w:rPr>
                      <w:szCs w:val="21"/>
                    </w:rPr>
                  </w:pPr>
                  <w:r>
                    <w:rPr>
                      <w:szCs w:val="21"/>
                    </w:rPr>
                    <w:t>颗粒物</w:t>
                  </w:r>
                </w:p>
              </w:tc>
              <w:tc>
                <w:tcPr>
                  <w:tcW w:w="866" w:type="pct"/>
                  <w:tcBorders>
                    <w:tl2br w:val="nil"/>
                    <w:tr2bl w:val="nil"/>
                  </w:tcBorders>
                  <w:noWrap w:val="0"/>
                  <w:vAlign w:val="center"/>
                </w:tcPr>
                <w:p w14:paraId="41628D63">
                  <w:pPr>
                    <w:adjustRightInd w:val="0"/>
                    <w:jc w:val="center"/>
                    <w:textAlignment w:val="baseline"/>
                    <w:rPr>
                      <w:szCs w:val="21"/>
                    </w:rPr>
                  </w:pPr>
                  <w:r>
                    <w:rPr>
                      <w:szCs w:val="21"/>
                    </w:rPr>
                    <w:t>有组织</w:t>
                  </w:r>
                </w:p>
              </w:tc>
              <w:tc>
                <w:tcPr>
                  <w:tcW w:w="1936" w:type="dxa"/>
                  <w:tcBorders>
                    <w:tl2br w:val="nil"/>
                    <w:tr2bl w:val="nil"/>
                  </w:tcBorders>
                  <w:noWrap w:val="0"/>
                  <w:vAlign w:val="center"/>
                </w:tcPr>
                <w:p w14:paraId="5863AEF0">
                  <w:pPr>
                    <w:adjustRightInd w:val="0"/>
                    <w:jc w:val="center"/>
                    <w:textAlignment w:val="baseline"/>
                    <w:rPr>
                      <w:bCs/>
                      <w:kern w:val="0"/>
                      <w:szCs w:val="21"/>
                    </w:rPr>
                  </w:pPr>
                  <w:r>
                    <w:rPr>
                      <w:rFonts w:hint="default" w:ascii="Times New Roman" w:hAnsi="Times New Roman" w:eastAsia="宋体" w:cs="Times New Roman"/>
                      <w:bCs/>
                      <w:kern w:val="0"/>
                      <w:sz w:val="21"/>
                      <w:szCs w:val="21"/>
                      <w:lang w:val="en-US" w:eastAsia="zh-CN"/>
                    </w:rPr>
                    <w:t>0.83</w:t>
                  </w:r>
                </w:p>
              </w:tc>
              <w:tc>
                <w:tcPr>
                  <w:tcW w:w="1925" w:type="dxa"/>
                  <w:tcBorders>
                    <w:tl2br w:val="nil"/>
                    <w:tr2bl w:val="nil"/>
                  </w:tcBorders>
                  <w:noWrap w:val="0"/>
                  <w:vAlign w:val="center"/>
                </w:tcPr>
                <w:p w14:paraId="7A97E94D">
                  <w:pPr>
                    <w:adjustRightInd w:val="0"/>
                    <w:jc w:val="center"/>
                    <w:textAlignment w:val="baseline"/>
                    <w:rPr>
                      <w:bCs/>
                      <w:kern w:val="0"/>
                      <w:szCs w:val="21"/>
                    </w:rPr>
                  </w:pPr>
                  <w:r>
                    <w:rPr>
                      <w:rFonts w:hint="default" w:ascii="Times New Roman" w:hAnsi="Times New Roman" w:eastAsia="宋体" w:cs="Times New Roman"/>
                      <w:bCs/>
                      <w:kern w:val="0"/>
                      <w:sz w:val="21"/>
                      <w:szCs w:val="21"/>
                      <w:lang w:val="en-US" w:eastAsia="zh-CN"/>
                    </w:rPr>
                    <w:t>0.83</w:t>
                  </w:r>
                </w:p>
              </w:tc>
            </w:tr>
            <w:tr w14:paraId="1CC763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780" w:type="pct"/>
                  <w:vMerge w:val="continue"/>
                  <w:tcBorders>
                    <w:tl2br w:val="nil"/>
                    <w:tr2bl w:val="nil"/>
                  </w:tcBorders>
                  <w:noWrap w:val="0"/>
                  <w:vAlign w:val="center"/>
                </w:tcPr>
                <w:p w14:paraId="25DFBC7E">
                  <w:pPr>
                    <w:jc w:val="center"/>
                    <w:rPr>
                      <w:szCs w:val="21"/>
                    </w:rPr>
                  </w:pPr>
                </w:p>
              </w:tc>
              <w:tc>
                <w:tcPr>
                  <w:tcW w:w="933" w:type="pct"/>
                  <w:vMerge w:val="continue"/>
                  <w:tcBorders>
                    <w:tl2br w:val="nil"/>
                    <w:tr2bl w:val="nil"/>
                  </w:tcBorders>
                  <w:noWrap w:val="0"/>
                  <w:vAlign w:val="center"/>
                </w:tcPr>
                <w:p w14:paraId="56322A94">
                  <w:pPr>
                    <w:jc w:val="center"/>
                    <w:rPr>
                      <w:rFonts w:hint="eastAsia"/>
                      <w:szCs w:val="21"/>
                    </w:rPr>
                  </w:pPr>
                </w:p>
              </w:tc>
              <w:tc>
                <w:tcPr>
                  <w:tcW w:w="866" w:type="pct"/>
                  <w:tcBorders>
                    <w:tl2br w:val="nil"/>
                    <w:tr2bl w:val="nil"/>
                  </w:tcBorders>
                  <w:noWrap w:val="0"/>
                  <w:vAlign w:val="center"/>
                </w:tcPr>
                <w:p w14:paraId="0441E6DD">
                  <w:pPr>
                    <w:adjustRightInd w:val="0"/>
                    <w:jc w:val="center"/>
                    <w:textAlignment w:val="baseline"/>
                    <w:rPr>
                      <w:rFonts w:hint="eastAsia"/>
                      <w:szCs w:val="21"/>
                    </w:rPr>
                  </w:pPr>
                  <w:r>
                    <w:rPr>
                      <w:szCs w:val="21"/>
                    </w:rPr>
                    <w:t>无组织</w:t>
                  </w:r>
                </w:p>
              </w:tc>
              <w:tc>
                <w:tcPr>
                  <w:tcW w:w="1936" w:type="dxa"/>
                  <w:tcBorders>
                    <w:tl2br w:val="nil"/>
                    <w:tr2bl w:val="nil"/>
                  </w:tcBorders>
                  <w:noWrap w:val="0"/>
                  <w:vAlign w:val="center"/>
                </w:tcPr>
                <w:p w14:paraId="5DDF2984">
                  <w:pPr>
                    <w:adjustRightInd w:val="0"/>
                    <w:jc w:val="center"/>
                    <w:textAlignment w:val="baseline"/>
                    <w:rPr>
                      <w:szCs w:val="21"/>
                    </w:rPr>
                  </w:pPr>
                  <w:r>
                    <w:rPr>
                      <w:rFonts w:hint="eastAsia" w:eastAsia="宋体" w:cs="Times New Roman"/>
                      <w:bCs/>
                      <w:color w:val="auto"/>
                      <w:kern w:val="0"/>
                      <w:sz w:val="21"/>
                      <w:szCs w:val="21"/>
                      <w:lang w:val="en-US" w:eastAsia="zh-CN"/>
                    </w:rPr>
                    <w:t>0.71</w:t>
                  </w:r>
                </w:p>
              </w:tc>
              <w:tc>
                <w:tcPr>
                  <w:tcW w:w="1925" w:type="dxa"/>
                  <w:tcBorders>
                    <w:tl2br w:val="nil"/>
                    <w:tr2bl w:val="nil"/>
                  </w:tcBorders>
                  <w:noWrap w:val="0"/>
                  <w:vAlign w:val="center"/>
                </w:tcPr>
                <w:p w14:paraId="5DD0254D">
                  <w:pPr>
                    <w:adjustRightInd w:val="0"/>
                    <w:jc w:val="center"/>
                    <w:textAlignment w:val="baseline"/>
                    <w:rPr>
                      <w:szCs w:val="21"/>
                    </w:rPr>
                  </w:pPr>
                  <w:r>
                    <w:rPr>
                      <w:rFonts w:hint="eastAsia" w:eastAsia="宋体" w:cs="Times New Roman"/>
                      <w:bCs/>
                      <w:color w:val="auto"/>
                      <w:kern w:val="0"/>
                      <w:sz w:val="21"/>
                      <w:szCs w:val="21"/>
                      <w:lang w:val="en-US" w:eastAsia="zh-CN"/>
                    </w:rPr>
                    <w:t>0.71</w:t>
                  </w:r>
                </w:p>
              </w:tc>
            </w:tr>
            <w:tr w14:paraId="59870A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2579" w:type="pct"/>
                  <w:gridSpan w:val="3"/>
                  <w:tcBorders>
                    <w:tl2br w:val="nil"/>
                    <w:tr2bl w:val="nil"/>
                  </w:tcBorders>
                  <w:noWrap w:val="0"/>
                  <w:vAlign w:val="center"/>
                </w:tcPr>
                <w:p w14:paraId="7B152A36">
                  <w:pPr>
                    <w:jc w:val="center"/>
                    <w:rPr>
                      <w:szCs w:val="21"/>
                    </w:rPr>
                  </w:pPr>
                  <w:r>
                    <w:rPr>
                      <w:szCs w:val="21"/>
                    </w:rPr>
                    <w:t>合计</w:t>
                  </w:r>
                </w:p>
              </w:tc>
              <w:tc>
                <w:tcPr>
                  <w:tcW w:w="1936" w:type="dxa"/>
                  <w:tcBorders>
                    <w:tl2br w:val="nil"/>
                    <w:tr2bl w:val="nil"/>
                  </w:tcBorders>
                  <w:noWrap w:val="0"/>
                  <w:vAlign w:val="center"/>
                </w:tcPr>
                <w:p w14:paraId="4D4F8A2C">
                  <w:pPr>
                    <w:adjustRightInd w:val="0"/>
                    <w:jc w:val="center"/>
                    <w:textAlignment w:val="baseline"/>
                    <w:rPr>
                      <w:szCs w:val="21"/>
                    </w:rPr>
                  </w:pPr>
                  <w:r>
                    <w:rPr>
                      <w:rFonts w:hint="eastAsia" w:eastAsia="宋体" w:cs="Times New Roman"/>
                      <w:bCs/>
                      <w:color w:val="auto"/>
                      <w:kern w:val="0"/>
                      <w:sz w:val="21"/>
                      <w:szCs w:val="21"/>
                      <w:lang w:val="en-US" w:eastAsia="zh-CN"/>
                    </w:rPr>
                    <w:t>1.54</w:t>
                  </w:r>
                </w:p>
              </w:tc>
              <w:tc>
                <w:tcPr>
                  <w:tcW w:w="1925" w:type="dxa"/>
                  <w:tcBorders>
                    <w:tl2br w:val="nil"/>
                    <w:tr2bl w:val="nil"/>
                  </w:tcBorders>
                  <w:noWrap w:val="0"/>
                  <w:vAlign w:val="center"/>
                </w:tcPr>
                <w:p w14:paraId="1CF5502D">
                  <w:pPr>
                    <w:adjustRightInd w:val="0"/>
                    <w:jc w:val="center"/>
                    <w:textAlignment w:val="baseline"/>
                    <w:rPr>
                      <w:szCs w:val="21"/>
                    </w:rPr>
                  </w:pPr>
                  <w:r>
                    <w:rPr>
                      <w:rFonts w:hint="eastAsia" w:eastAsia="宋体" w:cs="Times New Roman"/>
                      <w:bCs/>
                      <w:color w:val="auto"/>
                      <w:kern w:val="0"/>
                      <w:sz w:val="21"/>
                      <w:szCs w:val="21"/>
                      <w:lang w:val="en-US" w:eastAsia="zh-CN"/>
                    </w:rPr>
                    <w:t>1.54</w:t>
                  </w:r>
                </w:p>
              </w:tc>
            </w:tr>
            <w:bookmarkEnd w:id="10"/>
          </w:tbl>
          <w:p w14:paraId="606A2D5C">
            <w:pPr>
              <w:keepNext w:val="0"/>
              <w:keepLines w:val="0"/>
              <w:pageBreakBefore w:val="0"/>
              <w:widowControl w:val="0"/>
              <w:kinsoku/>
              <w:wordWrap/>
              <w:overflowPunct/>
              <w:topLinePunct w:val="0"/>
              <w:autoSpaceDE w:val="0"/>
              <w:autoSpaceDN w:val="0"/>
              <w:bidi w:val="0"/>
              <w:adjustRightInd w:val="0"/>
              <w:snapToGrid/>
              <w:spacing w:line="480" w:lineRule="exact"/>
              <w:ind w:firstLine="480" w:firstLineChars="200"/>
              <w:jc w:val="both"/>
              <w:textAlignment w:val="auto"/>
              <w:rPr>
                <w:rFonts w:hint="eastAsia" w:ascii="Times New Roman" w:hAnsi="Times New Roman" w:eastAsia="宋体" w:cs="Times New Roman"/>
                <w:color w:val="FF0000"/>
                <w:spacing w:val="0"/>
                <w:position w:val="0"/>
                <w:sz w:val="24"/>
                <w:highlight w:val="none"/>
                <w:lang w:val="en-US" w:eastAsia="zh-CN"/>
              </w:rPr>
            </w:pPr>
            <w:r>
              <w:rPr>
                <w:rFonts w:hint="eastAsia"/>
                <w:sz w:val="24"/>
              </w:rPr>
              <w:t>《长治市生态环境局屯留分局关于</w:t>
            </w:r>
            <w:r>
              <w:rPr>
                <w:rFonts w:hint="default" w:ascii="Times New Roman" w:hAnsi="Times New Roman" w:cs="Times New Roman"/>
                <w:bCs/>
                <w:color w:val="000000"/>
                <w:sz w:val="24"/>
                <w:szCs w:val="24"/>
              </w:rPr>
              <w:t>长治市屯留区绿</w:t>
            </w:r>
            <w:r>
              <w:rPr>
                <w:rFonts w:hint="eastAsia" w:cs="Times New Roman"/>
                <w:bCs/>
                <w:color w:val="000000"/>
                <w:sz w:val="24"/>
                <w:szCs w:val="24"/>
                <w:lang w:val="en-US" w:eastAsia="zh-CN"/>
              </w:rPr>
              <w:t>城</w:t>
            </w:r>
            <w:r>
              <w:rPr>
                <w:rFonts w:hint="default" w:ascii="Times New Roman" w:hAnsi="Times New Roman" w:cs="Times New Roman"/>
                <w:bCs/>
                <w:color w:val="000000"/>
                <w:sz w:val="24"/>
                <w:szCs w:val="24"/>
              </w:rPr>
              <w:t>固废综合利用有限公司</w:t>
            </w:r>
            <w:r>
              <w:rPr>
                <w:rFonts w:hint="default" w:ascii="Times New Roman" w:hAnsi="Times New Roman" w:cs="Times New Roman"/>
                <w:bCs/>
                <w:color w:val="000000"/>
                <w:sz w:val="24"/>
                <w:szCs w:val="24"/>
                <w:lang w:eastAsia="zh-CN"/>
              </w:rPr>
              <w:t>年</w:t>
            </w:r>
            <w:r>
              <w:rPr>
                <w:rFonts w:hint="default" w:ascii="Times New Roman" w:hAnsi="Times New Roman" w:cs="Times New Roman"/>
                <w:bCs/>
                <w:color w:val="000000"/>
                <w:sz w:val="24"/>
                <w:szCs w:val="24"/>
                <w:lang w:val="en-US" w:eastAsia="zh-CN"/>
              </w:rPr>
              <w:t>2</w:t>
            </w:r>
            <w:r>
              <w:rPr>
                <w:rFonts w:hint="default" w:ascii="Times New Roman" w:hAnsi="Times New Roman" w:cs="Times New Roman"/>
                <w:bCs/>
                <w:color w:val="000000"/>
                <w:sz w:val="24"/>
                <w:szCs w:val="24"/>
                <w:lang w:eastAsia="zh-CN"/>
              </w:rPr>
              <w:t>5万吨</w:t>
            </w:r>
            <w:r>
              <w:rPr>
                <w:rFonts w:hint="default" w:ascii="Times New Roman" w:hAnsi="Times New Roman" w:cs="Times New Roman"/>
                <w:bCs/>
                <w:color w:val="000000"/>
                <w:sz w:val="24"/>
                <w:szCs w:val="24"/>
                <w:lang w:val="en-US" w:eastAsia="zh-CN"/>
              </w:rPr>
              <w:t>建筑垃圾回收再</w:t>
            </w:r>
            <w:r>
              <w:rPr>
                <w:rFonts w:hint="default" w:ascii="Times New Roman" w:hAnsi="Times New Roman" w:cs="Times New Roman"/>
                <w:bCs/>
                <w:color w:val="000000"/>
                <w:sz w:val="24"/>
                <w:szCs w:val="24"/>
                <w:lang w:eastAsia="zh-CN"/>
              </w:rPr>
              <w:t>利用项目</w:t>
            </w:r>
            <w:r>
              <w:rPr>
                <w:rFonts w:hint="eastAsia"/>
                <w:sz w:val="24"/>
              </w:rPr>
              <w:t>大气污染物排放总量核定意见》（屯环函[2025]</w:t>
            </w:r>
            <w:r>
              <w:rPr>
                <w:rFonts w:hint="eastAsia"/>
                <w:sz w:val="24"/>
                <w:lang w:val="en-US" w:eastAsia="zh-CN"/>
              </w:rPr>
              <w:t>59</w:t>
            </w:r>
            <w:r>
              <w:rPr>
                <w:rFonts w:hint="eastAsia"/>
                <w:sz w:val="24"/>
              </w:rPr>
              <w:t>号）核定本项目大气污染物排放总量控制指标为：颗粒物：</w:t>
            </w:r>
            <w:r>
              <w:rPr>
                <w:sz w:val="24"/>
              </w:rPr>
              <w:t>1.</w:t>
            </w:r>
            <w:r>
              <w:rPr>
                <w:rFonts w:hint="eastAsia"/>
                <w:sz w:val="24"/>
                <w:lang w:val="en-US" w:eastAsia="zh-CN"/>
              </w:rPr>
              <w:t>5</w:t>
            </w:r>
            <w:r>
              <w:rPr>
                <w:sz w:val="24"/>
              </w:rPr>
              <w:t>4</w:t>
            </w:r>
            <w:r>
              <w:rPr>
                <w:rFonts w:hint="eastAsia"/>
                <w:sz w:val="24"/>
              </w:rPr>
              <w:t>t/a。见附件</w:t>
            </w:r>
            <w:r>
              <w:rPr>
                <w:rFonts w:hint="eastAsia"/>
                <w:sz w:val="24"/>
                <w:lang w:val="en-US" w:eastAsia="zh-CN"/>
              </w:rPr>
              <w:t>8</w:t>
            </w:r>
            <w:r>
              <w:rPr>
                <w:rFonts w:hint="eastAsia"/>
                <w:sz w:val="24"/>
              </w:rPr>
              <w:t>。</w:t>
            </w:r>
          </w:p>
          <w:p w14:paraId="4A1CB714">
            <w:pPr>
              <w:pStyle w:val="7"/>
              <w:suppressLineNumbers w:val="0"/>
              <w:spacing w:beforeAutospacing="0" w:after="0" w:afterAutospacing="0"/>
              <w:ind w:left="0" w:right="0"/>
              <w:rPr>
                <w:rFonts w:hint="eastAsia"/>
                <w:color w:val="auto"/>
                <w:lang w:val="en-US" w:eastAsia="zh-CN"/>
              </w:rPr>
            </w:pPr>
          </w:p>
          <w:p w14:paraId="7A80AC8F">
            <w:pPr>
              <w:rPr>
                <w:rFonts w:hint="eastAsia"/>
                <w:lang w:val="en-US" w:eastAsia="zh-CN"/>
              </w:rPr>
            </w:pPr>
          </w:p>
          <w:p w14:paraId="4D3333B8">
            <w:pPr>
              <w:keepNext w:val="0"/>
              <w:keepLines w:val="0"/>
              <w:suppressLineNumbers w:val="0"/>
              <w:spacing w:before="0" w:beforeAutospacing="0" w:after="0" w:afterAutospacing="0"/>
              <w:ind w:left="0" w:right="0"/>
              <w:rPr>
                <w:rFonts w:hint="eastAsia"/>
                <w:color w:val="auto"/>
                <w:lang w:val="en-US" w:eastAsia="zh-CN"/>
              </w:rPr>
            </w:pPr>
          </w:p>
          <w:p w14:paraId="4197F578">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80" w:lineRule="exact"/>
              <w:ind w:left="0" w:right="0"/>
              <w:jc w:val="both"/>
              <w:textAlignment w:val="auto"/>
              <w:rPr>
                <w:rFonts w:hint="default" w:ascii="Times New Roman" w:hAnsi="Times New Roman" w:eastAsia="宋体" w:cs="Times New Roman"/>
                <w:color w:val="auto"/>
                <w:spacing w:val="0"/>
                <w:position w:val="0"/>
                <w:sz w:val="24"/>
                <w:highlight w:val="none"/>
                <w:lang w:val="en-US" w:eastAsia="zh-CN"/>
              </w:rPr>
            </w:pPr>
          </w:p>
        </w:tc>
      </w:tr>
    </w:tbl>
    <w:p w14:paraId="1D67437E">
      <w:pPr>
        <w:pStyle w:val="21"/>
        <w:jc w:val="center"/>
        <w:outlineLvl w:val="0"/>
        <w:rPr>
          <w:rFonts w:hint="default" w:ascii="Times New Roman" w:hAnsi="Times New Roman" w:eastAsia="黑体" w:cs="Times New Roman"/>
          <w:snapToGrid w:val="0"/>
          <w:color w:val="auto"/>
          <w:sz w:val="30"/>
          <w:szCs w:val="30"/>
          <w:highlight w:val="none"/>
        </w:rPr>
      </w:pPr>
      <w:r>
        <w:rPr>
          <w:rFonts w:hint="default" w:ascii="Times New Roman" w:hAnsi="Times New Roman" w:eastAsia="黑体" w:cs="Times New Roman"/>
          <w:snapToGrid w:val="0"/>
          <w:color w:val="auto"/>
          <w:sz w:val="36"/>
          <w:szCs w:val="36"/>
          <w:highlight w:val="none"/>
        </w:rPr>
        <w:br w:type="page"/>
      </w:r>
      <w:bookmarkStart w:id="11" w:name="_Toc7234"/>
      <w:r>
        <w:rPr>
          <w:rFonts w:hint="default" w:ascii="Times New Roman" w:hAnsi="Times New Roman" w:eastAsia="黑体" w:cs="Times New Roman"/>
          <w:snapToGrid w:val="0"/>
          <w:color w:val="auto"/>
          <w:sz w:val="30"/>
          <w:szCs w:val="30"/>
          <w:highlight w:val="none"/>
        </w:rPr>
        <w:t>四、主要环境影响和保护措施</w:t>
      </w:r>
      <w:bookmarkEnd w:id="11"/>
    </w:p>
    <w:tbl>
      <w:tblPr>
        <w:tblStyle w:val="30"/>
        <w:tblW w:w="890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46"/>
        <w:gridCol w:w="8162"/>
      </w:tblGrid>
      <w:tr w14:paraId="66DC33A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6" w:type="dxa"/>
            <w:tcMar>
              <w:left w:w="28" w:type="dxa"/>
              <w:right w:w="28" w:type="dxa"/>
            </w:tcMar>
            <w:vAlign w:val="center"/>
          </w:tcPr>
          <w:p w14:paraId="2707DA41">
            <w:pPr>
              <w:pStyle w:val="21"/>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kern w:val="2"/>
                <w:sz w:val="21"/>
                <w:szCs w:val="21"/>
                <w:highlight w:val="none"/>
              </w:rPr>
            </w:pPr>
            <w:r>
              <w:rPr>
                <w:rFonts w:hint="default" w:ascii="Times New Roman" w:hAnsi="Times New Roman" w:cs="Times New Roman"/>
                <w:color w:val="auto"/>
                <w:kern w:val="2"/>
                <w:sz w:val="21"/>
                <w:szCs w:val="21"/>
                <w:highlight w:val="none"/>
              </w:rPr>
              <w:t>施工</w:t>
            </w:r>
          </w:p>
          <w:p w14:paraId="02344158">
            <w:pPr>
              <w:pStyle w:val="21"/>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kern w:val="2"/>
                <w:sz w:val="21"/>
                <w:szCs w:val="21"/>
                <w:highlight w:val="none"/>
              </w:rPr>
            </w:pPr>
            <w:r>
              <w:rPr>
                <w:rFonts w:hint="default" w:ascii="Times New Roman" w:hAnsi="Times New Roman" w:cs="Times New Roman"/>
                <w:color w:val="auto"/>
                <w:kern w:val="2"/>
                <w:sz w:val="21"/>
                <w:szCs w:val="21"/>
                <w:highlight w:val="none"/>
              </w:rPr>
              <w:t>期环</w:t>
            </w:r>
          </w:p>
          <w:p w14:paraId="7D9530C4">
            <w:pPr>
              <w:pStyle w:val="21"/>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kern w:val="2"/>
                <w:sz w:val="21"/>
                <w:szCs w:val="21"/>
                <w:highlight w:val="none"/>
              </w:rPr>
            </w:pPr>
            <w:r>
              <w:rPr>
                <w:rFonts w:hint="default" w:ascii="Times New Roman" w:hAnsi="Times New Roman" w:cs="Times New Roman"/>
                <w:color w:val="auto"/>
                <w:kern w:val="2"/>
                <w:sz w:val="21"/>
                <w:szCs w:val="21"/>
                <w:highlight w:val="none"/>
              </w:rPr>
              <w:t>境保</w:t>
            </w:r>
          </w:p>
          <w:p w14:paraId="0EBE8C4A">
            <w:pPr>
              <w:pStyle w:val="21"/>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kern w:val="2"/>
                <w:sz w:val="21"/>
                <w:szCs w:val="21"/>
                <w:highlight w:val="none"/>
              </w:rPr>
            </w:pPr>
            <w:r>
              <w:rPr>
                <w:rFonts w:hint="default" w:ascii="Times New Roman" w:hAnsi="Times New Roman" w:cs="Times New Roman"/>
                <w:color w:val="auto"/>
                <w:kern w:val="2"/>
                <w:sz w:val="21"/>
                <w:szCs w:val="21"/>
                <w:highlight w:val="none"/>
              </w:rPr>
              <w:t>护措</w:t>
            </w:r>
          </w:p>
          <w:p w14:paraId="1C5A82A2">
            <w:pPr>
              <w:pStyle w:val="21"/>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Cs/>
                <w:color w:val="auto"/>
                <w:kern w:val="2"/>
                <w:sz w:val="21"/>
                <w:szCs w:val="21"/>
                <w:highlight w:val="none"/>
              </w:rPr>
            </w:pPr>
            <w:r>
              <w:rPr>
                <w:rFonts w:hint="default" w:ascii="Times New Roman" w:hAnsi="Times New Roman" w:cs="Times New Roman"/>
                <w:color w:val="auto"/>
                <w:kern w:val="2"/>
                <w:sz w:val="21"/>
                <w:szCs w:val="21"/>
                <w:highlight w:val="none"/>
              </w:rPr>
              <w:t>施</w:t>
            </w:r>
          </w:p>
        </w:tc>
        <w:tc>
          <w:tcPr>
            <w:tcW w:w="8162" w:type="dxa"/>
            <w:vAlign w:val="center"/>
          </w:tcPr>
          <w:p w14:paraId="52504403">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480" w:lineRule="exact"/>
              <w:ind w:left="0" w:right="0" w:firstLine="482" w:firstLineChars="200"/>
              <w:textAlignment w:val="auto"/>
              <w:rPr>
                <w:rFonts w:hint="default" w:ascii="Times New Roman" w:hAnsi="Times New Roman" w:eastAsia="宋体" w:cs="Times New Roman"/>
                <w:b/>
                <w:color w:val="auto"/>
                <w:spacing w:val="0"/>
                <w:sz w:val="24"/>
                <w:szCs w:val="24"/>
                <w:highlight w:val="none"/>
              </w:rPr>
            </w:pPr>
            <w:r>
              <w:rPr>
                <w:rFonts w:hint="eastAsia" w:cs="Times New Roman"/>
                <w:b/>
                <w:color w:val="auto"/>
                <w:spacing w:val="0"/>
                <w:sz w:val="24"/>
                <w:szCs w:val="24"/>
                <w:highlight w:val="none"/>
                <w:lang w:val="en-US" w:eastAsia="zh-CN"/>
              </w:rPr>
              <w:t>一、</w:t>
            </w:r>
            <w:r>
              <w:rPr>
                <w:rFonts w:hint="default" w:ascii="Times New Roman" w:hAnsi="Times New Roman" w:eastAsia="宋体" w:cs="Times New Roman"/>
                <w:b/>
                <w:color w:val="auto"/>
                <w:spacing w:val="0"/>
                <w:sz w:val="24"/>
                <w:szCs w:val="24"/>
                <w:highlight w:val="none"/>
              </w:rPr>
              <w:t>施工期大气环境污染防治措施</w:t>
            </w:r>
          </w:p>
          <w:p w14:paraId="2C8DE05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firstLine="480" w:firstLineChars="200"/>
              <w:textAlignment w:val="auto"/>
              <w:rPr>
                <w:rFonts w:hint="default" w:ascii="Times New Roman" w:hAnsi="Times New Roman" w:eastAsia="宋体" w:cs="Times New Roman"/>
                <w:color w:val="auto"/>
                <w:sz w:val="24"/>
                <w:szCs w:val="20"/>
                <w:highlight w:val="none"/>
              </w:rPr>
            </w:pPr>
            <w:r>
              <w:rPr>
                <w:rFonts w:hint="default" w:ascii="Times New Roman" w:hAnsi="Times New Roman" w:eastAsia="宋体" w:cs="Times New Roman"/>
                <w:color w:val="auto"/>
                <w:sz w:val="24"/>
                <w:szCs w:val="20"/>
                <w:highlight w:val="none"/>
                <w:lang w:val="en-US" w:eastAsia="zh-CN"/>
              </w:rPr>
              <w:t>本项目</w:t>
            </w:r>
            <w:r>
              <w:rPr>
                <w:rFonts w:hint="default" w:ascii="Times New Roman" w:hAnsi="Times New Roman" w:eastAsia="宋体" w:cs="Times New Roman"/>
                <w:color w:val="auto"/>
                <w:sz w:val="24"/>
                <w:szCs w:val="20"/>
                <w:highlight w:val="none"/>
              </w:rPr>
              <w:t>施工期主要大气环境影响为扬尘对周围大气环境的影响，扬尘主要为施工扬尘和道路运输扬尘。</w:t>
            </w:r>
          </w:p>
          <w:p w14:paraId="0F9B8E9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firstLine="482" w:firstLineChars="200"/>
              <w:textAlignment w:val="auto"/>
              <w:rPr>
                <w:rFonts w:hint="default" w:ascii="Times New Roman" w:hAnsi="Times New Roman" w:eastAsia="宋体" w:cs="Times New Roman"/>
                <w:b/>
                <w:bCs/>
                <w:color w:val="auto"/>
                <w:sz w:val="24"/>
                <w:szCs w:val="20"/>
                <w:highlight w:val="none"/>
              </w:rPr>
            </w:pPr>
            <w:r>
              <w:rPr>
                <w:rFonts w:hint="default" w:ascii="Times New Roman" w:hAnsi="Times New Roman" w:eastAsia="宋体" w:cs="Times New Roman"/>
                <w:b/>
                <w:bCs/>
                <w:color w:val="auto"/>
                <w:sz w:val="24"/>
                <w:szCs w:val="20"/>
                <w:highlight w:val="none"/>
                <w:lang w:val="en-US" w:eastAsia="zh-CN"/>
              </w:rPr>
              <w:t>1</w:t>
            </w:r>
            <w:r>
              <w:rPr>
                <w:rFonts w:hint="eastAsia" w:ascii="Times New Roman" w:hAnsi="Times New Roman" w:eastAsia="宋体" w:cs="Times New Roman"/>
                <w:b/>
                <w:bCs/>
                <w:color w:val="auto"/>
                <w:sz w:val="24"/>
                <w:szCs w:val="20"/>
                <w:highlight w:val="none"/>
                <w:lang w:val="en-US" w:eastAsia="zh-CN"/>
              </w:rPr>
              <w:t>.</w:t>
            </w:r>
            <w:r>
              <w:rPr>
                <w:rFonts w:hint="default" w:ascii="Times New Roman" w:hAnsi="Times New Roman" w:eastAsia="宋体" w:cs="Times New Roman"/>
                <w:b/>
                <w:bCs/>
                <w:color w:val="auto"/>
                <w:sz w:val="24"/>
                <w:szCs w:val="20"/>
                <w:highlight w:val="none"/>
              </w:rPr>
              <w:t>产生环节</w:t>
            </w:r>
          </w:p>
          <w:p w14:paraId="21442D1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firstLine="480" w:firstLineChars="200"/>
              <w:textAlignment w:val="auto"/>
              <w:rPr>
                <w:rFonts w:hint="default" w:ascii="Times New Roman" w:hAnsi="Times New Roman" w:eastAsia="宋体" w:cs="Times New Roman"/>
                <w:color w:val="auto"/>
                <w:sz w:val="24"/>
                <w:szCs w:val="20"/>
                <w:highlight w:val="none"/>
              </w:rPr>
            </w:pPr>
            <w:r>
              <w:rPr>
                <w:rFonts w:hint="default" w:ascii="Times New Roman" w:hAnsi="Times New Roman" w:eastAsia="宋体" w:cs="Times New Roman"/>
                <w:color w:val="auto"/>
                <w:sz w:val="24"/>
                <w:szCs w:val="20"/>
                <w:highlight w:val="none"/>
              </w:rPr>
              <w:t>施工扬尘主要来自于施工现场</w:t>
            </w:r>
            <w:r>
              <w:rPr>
                <w:rFonts w:hint="default" w:ascii="Times New Roman" w:hAnsi="Times New Roman" w:eastAsia="宋体" w:cs="Times New Roman"/>
                <w:color w:val="auto"/>
                <w:sz w:val="24"/>
                <w:szCs w:val="20"/>
                <w:highlight w:val="none"/>
                <w:lang w:val="en-US" w:eastAsia="zh-CN"/>
              </w:rPr>
              <w:t>土地平整清理、物料</w:t>
            </w:r>
            <w:r>
              <w:rPr>
                <w:rFonts w:hint="default" w:ascii="Times New Roman" w:hAnsi="Times New Roman" w:eastAsia="宋体" w:cs="Times New Roman"/>
                <w:color w:val="auto"/>
                <w:sz w:val="24"/>
                <w:szCs w:val="20"/>
                <w:highlight w:val="none"/>
              </w:rPr>
              <w:t>装卸</w:t>
            </w:r>
            <w:r>
              <w:rPr>
                <w:rFonts w:hint="default" w:ascii="Times New Roman" w:hAnsi="Times New Roman" w:eastAsia="宋体" w:cs="Times New Roman"/>
                <w:color w:val="auto"/>
                <w:sz w:val="24"/>
                <w:szCs w:val="20"/>
                <w:highlight w:val="none"/>
                <w:lang w:eastAsia="zh-CN"/>
              </w:rPr>
              <w:t>、</w:t>
            </w:r>
            <w:r>
              <w:rPr>
                <w:rFonts w:hint="default" w:ascii="Times New Roman" w:hAnsi="Times New Roman" w:eastAsia="宋体" w:cs="Times New Roman"/>
                <w:color w:val="auto"/>
                <w:sz w:val="24"/>
                <w:szCs w:val="20"/>
                <w:highlight w:val="none"/>
              </w:rPr>
              <w:t>堆放以及渣土临时堆放等过程；道路运输扬尘来自于施工机械和车辆的往来过程。扬尘排放方式为间歇不定量排放，其影响范围为施工现场附近和运输道路沿途。</w:t>
            </w:r>
          </w:p>
          <w:p w14:paraId="51B3907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firstLine="480" w:firstLineChars="200"/>
              <w:textAlignment w:val="auto"/>
              <w:rPr>
                <w:rFonts w:hint="default" w:ascii="Times New Roman" w:hAnsi="Times New Roman" w:eastAsia="宋体" w:cs="Times New Roman"/>
                <w:color w:val="auto"/>
                <w:sz w:val="24"/>
                <w:szCs w:val="20"/>
                <w:highlight w:val="none"/>
              </w:rPr>
            </w:pPr>
            <w:r>
              <w:rPr>
                <w:rFonts w:hint="eastAsia" w:ascii="Times New Roman" w:hAnsi="Times New Roman" w:eastAsia="宋体" w:cs="Times New Roman"/>
                <w:color w:val="auto"/>
                <w:sz w:val="24"/>
                <w:szCs w:val="20"/>
                <w:highlight w:val="none"/>
                <w:lang w:eastAsia="zh-CN"/>
              </w:rPr>
              <w:t>（</w:t>
            </w:r>
            <w:r>
              <w:rPr>
                <w:rFonts w:hint="eastAsia" w:ascii="Times New Roman" w:hAnsi="Times New Roman" w:eastAsia="宋体" w:cs="Times New Roman"/>
                <w:color w:val="auto"/>
                <w:sz w:val="24"/>
                <w:szCs w:val="20"/>
                <w:highlight w:val="none"/>
                <w:lang w:val="en-US" w:eastAsia="zh-CN"/>
              </w:rPr>
              <w:t>1</w:t>
            </w:r>
            <w:r>
              <w:rPr>
                <w:rFonts w:hint="eastAsia" w:ascii="Times New Roman" w:hAnsi="Times New Roman" w:eastAsia="宋体" w:cs="Times New Roman"/>
                <w:color w:val="auto"/>
                <w:sz w:val="24"/>
                <w:szCs w:val="20"/>
                <w:highlight w:val="none"/>
                <w:lang w:eastAsia="zh-CN"/>
              </w:rPr>
              <w:t>）</w:t>
            </w:r>
            <w:r>
              <w:rPr>
                <w:rFonts w:hint="default" w:ascii="Times New Roman" w:hAnsi="Times New Roman" w:eastAsia="宋体" w:cs="Times New Roman"/>
                <w:color w:val="auto"/>
                <w:sz w:val="24"/>
                <w:szCs w:val="20"/>
                <w:highlight w:val="none"/>
                <w:lang w:val="en-US" w:eastAsia="zh-CN"/>
              </w:rPr>
              <w:t>施工现场</w:t>
            </w:r>
            <w:r>
              <w:rPr>
                <w:rFonts w:hint="default" w:ascii="Times New Roman" w:hAnsi="Times New Roman" w:eastAsia="宋体" w:cs="Times New Roman"/>
                <w:color w:val="auto"/>
                <w:sz w:val="24"/>
                <w:szCs w:val="20"/>
                <w:highlight w:val="none"/>
              </w:rPr>
              <w:t>堆放易产尘的建筑材料，如无围挡</w:t>
            </w:r>
            <w:r>
              <w:rPr>
                <w:rFonts w:hint="default" w:ascii="Times New Roman" w:hAnsi="Times New Roman" w:eastAsia="宋体" w:cs="Times New Roman"/>
                <w:color w:val="auto"/>
                <w:sz w:val="24"/>
                <w:szCs w:val="20"/>
                <w:highlight w:val="none"/>
                <w:lang w:eastAsia="zh-CN"/>
              </w:rPr>
              <w:t>、</w:t>
            </w:r>
            <w:r>
              <w:rPr>
                <w:rFonts w:hint="default" w:ascii="Times New Roman" w:hAnsi="Times New Roman" w:eastAsia="宋体" w:cs="Times New Roman"/>
                <w:color w:val="auto"/>
                <w:sz w:val="24"/>
                <w:szCs w:val="20"/>
                <w:highlight w:val="none"/>
              </w:rPr>
              <w:t>随意堆放，会产生二次扬尘；</w:t>
            </w:r>
          </w:p>
          <w:p w14:paraId="274074A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firstLine="480" w:firstLineChars="200"/>
              <w:textAlignment w:val="auto"/>
              <w:rPr>
                <w:rFonts w:hint="default" w:ascii="Times New Roman" w:hAnsi="Times New Roman" w:eastAsia="宋体" w:cs="Times New Roman"/>
                <w:b w:val="0"/>
                <w:bCs w:val="0"/>
                <w:color w:val="auto"/>
                <w:sz w:val="24"/>
                <w:szCs w:val="20"/>
                <w:highlight w:val="none"/>
              </w:rPr>
            </w:pPr>
            <w:r>
              <w:rPr>
                <w:rFonts w:hint="eastAsia" w:ascii="Times New Roman" w:hAnsi="Times New Roman" w:eastAsia="宋体" w:cs="Times New Roman"/>
                <w:b w:val="0"/>
                <w:bCs w:val="0"/>
                <w:color w:val="auto"/>
                <w:sz w:val="24"/>
                <w:szCs w:val="20"/>
                <w:highlight w:val="none"/>
                <w:lang w:eastAsia="zh-CN"/>
              </w:rPr>
              <w:t>（</w:t>
            </w:r>
            <w:r>
              <w:rPr>
                <w:rFonts w:hint="eastAsia" w:ascii="Times New Roman" w:hAnsi="Times New Roman" w:eastAsia="宋体" w:cs="Times New Roman"/>
                <w:b w:val="0"/>
                <w:bCs w:val="0"/>
                <w:color w:val="auto"/>
                <w:sz w:val="24"/>
                <w:szCs w:val="20"/>
                <w:highlight w:val="none"/>
                <w:lang w:val="en-US" w:eastAsia="zh-CN"/>
              </w:rPr>
              <w:t>2</w:t>
            </w:r>
            <w:r>
              <w:rPr>
                <w:rFonts w:hint="eastAsia" w:ascii="Times New Roman" w:hAnsi="Times New Roman" w:eastAsia="宋体" w:cs="Times New Roman"/>
                <w:b w:val="0"/>
                <w:bCs w:val="0"/>
                <w:color w:val="auto"/>
                <w:sz w:val="24"/>
                <w:szCs w:val="20"/>
                <w:highlight w:val="none"/>
                <w:lang w:eastAsia="zh-CN"/>
              </w:rPr>
              <w:t>）</w:t>
            </w:r>
            <w:r>
              <w:rPr>
                <w:rFonts w:hint="default" w:ascii="Times New Roman" w:hAnsi="Times New Roman" w:eastAsia="宋体" w:cs="Times New Roman"/>
                <w:b w:val="0"/>
                <w:bCs w:val="0"/>
                <w:color w:val="auto"/>
                <w:sz w:val="24"/>
                <w:szCs w:val="20"/>
                <w:highlight w:val="none"/>
              </w:rPr>
              <w:t>建筑材料的运输，如不采取有效的遮盖措施，会产生扬尘；</w:t>
            </w:r>
          </w:p>
          <w:p w14:paraId="7227115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firstLine="480" w:firstLineChars="200"/>
              <w:textAlignment w:val="auto"/>
              <w:rPr>
                <w:rFonts w:hint="default" w:ascii="Times New Roman" w:hAnsi="Times New Roman" w:eastAsia="宋体" w:cs="Times New Roman"/>
                <w:b w:val="0"/>
                <w:bCs w:val="0"/>
                <w:color w:val="auto"/>
                <w:sz w:val="24"/>
                <w:szCs w:val="20"/>
                <w:highlight w:val="none"/>
              </w:rPr>
            </w:pPr>
            <w:r>
              <w:rPr>
                <w:rFonts w:hint="eastAsia" w:ascii="Times New Roman" w:hAnsi="Times New Roman" w:eastAsia="宋体" w:cs="Times New Roman"/>
                <w:b w:val="0"/>
                <w:bCs w:val="0"/>
                <w:color w:val="auto"/>
                <w:sz w:val="24"/>
                <w:szCs w:val="20"/>
                <w:highlight w:val="none"/>
                <w:lang w:eastAsia="zh-CN"/>
              </w:rPr>
              <w:t>（</w:t>
            </w:r>
            <w:r>
              <w:rPr>
                <w:rFonts w:hint="eastAsia" w:ascii="Times New Roman" w:hAnsi="Times New Roman" w:eastAsia="宋体" w:cs="Times New Roman"/>
                <w:b w:val="0"/>
                <w:bCs w:val="0"/>
                <w:color w:val="auto"/>
                <w:sz w:val="24"/>
                <w:szCs w:val="20"/>
                <w:highlight w:val="none"/>
                <w:lang w:val="en-US" w:eastAsia="zh-CN"/>
              </w:rPr>
              <w:t>3</w:t>
            </w:r>
            <w:r>
              <w:rPr>
                <w:rFonts w:hint="eastAsia" w:ascii="Times New Roman" w:hAnsi="Times New Roman" w:eastAsia="宋体" w:cs="Times New Roman"/>
                <w:b w:val="0"/>
                <w:bCs w:val="0"/>
                <w:color w:val="auto"/>
                <w:sz w:val="24"/>
                <w:szCs w:val="20"/>
                <w:highlight w:val="none"/>
                <w:lang w:eastAsia="zh-CN"/>
              </w:rPr>
              <w:t>）</w:t>
            </w:r>
            <w:r>
              <w:rPr>
                <w:rFonts w:hint="default" w:ascii="Times New Roman" w:hAnsi="Times New Roman" w:eastAsia="宋体" w:cs="Times New Roman"/>
                <w:b w:val="0"/>
                <w:bCs w:val="0"/>
                <w:color w:val="auto"/>
                <w:sz w:val="24"/>
                <w:szCs w:val="20"/>
                <w:highlight w:val="none"/>
              </w:rPr>
              <w:t>施工垃圾的清理会产生扬尘；</w:t>
            </w:r>
          </w:p>
          <w:p w14:paraId="66A62DA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firstLine="480" w:firstLineChars="200"/>
              <w:textAlignment w:val="auto"/>
              <w:rPr>
                <w:rFonts w:hint="default" w:ascii="Times New Roman" w:hAnsi="Times New Roman" w:eastAsia="宋体" w:cs="Times New Roman"/>
                <w:b w:val="0"/>
                <w:bCs w:val="0"/>
                <w:color w:val="auto"/>
                <w:sz w:val="24"/>
                <w:szCs w:val="20"/>
                <w:highlight w:val="none"/>
              </w:rPr>
            </w:pPr>
            <w:r>
              <w:rPr>
                <w:rFonts w:hint="eastAsia" w:ascii="Times New Roman" w:hAnsi="Times New Roman" w:eastAsia="宋体" w:cs="Times New Roman"/>
                <w:b w:val="0"/>
                <w:bCs w:val="0"/>
                <w:color w:val="auto"/>
                <w:sz w:val="24"/>
                <w:szCs w:val="20"/>
                <w:highlight w:val="none"/>
                <w:lang w:eastAsia="zh-CN"/>
              </w:rPr>
              <w:t>（</w:t>
            </w:r>
            <w:r>
              <w:rPr>
                <w:rFonts w:hint="eastAsia" w:ascii="Times New Roman" w:hAnsi="Times New Roman" w:eastAsia="宋体" w:cs="Times New Roman"/>
                <w:b w:val="0"/>
                <w:bCs w:val="0"/>
                <w:color w:val="auto"/>
                <w:sz w:val="24"/>
                <w:szCs w:val="20"/>
                <w:highlight w:val="none"/>
                <w:lang w:val="en-US" w:eastAsia="zh-CN"/>
              </w:rPr>
              <w:t>4</w:t>
            </w:r>
            <w:r>
              <w:rPr>
                <w:rFonts w:hint="eastAsia" w:ascii="Times New Roman" w:hAnsi="Times New Roman" w:eastAsia="宋体" w:cs="Times New Roman"/>
                <w:b w:val="0"/>
                <w:bCs w:val="0"/>
                <w:color w:val="auto"/>
                <w:sz w:val="24"/>
                <w:szCs w:val="20"/>
                <w:highlight w:val="none"/>
                <w:lang w:eastAsia="zh-CN"/>
              </w:rPr>
              <w:t>）</w:t>
            </w:r>
            <w:r>
              <w:rPr>
                <w:rFonts w:hint="default" w:ascii="Times New Roman" w:hAnsi="Times New Roman" w:eastAsia="宋体" w:cs="Times New Roman"/>
                <w:b w:val="0"/>
                <w:bCs w:val="0"/>
                <w:color w:val="auto"/>
                <w:sz w:val="24"/>
                <w:szCs w:val="20"/>
                <w:highlight w:val="none"/>
              </w:rPr>
              <w:t>施工及装卸车辆造成的扬尘。</w:t>
            </w:r>
          </w:p>
          <w:p w14:paraId="6D4D0B1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firstLine="482" w:firstLineChars="200"/>
              <w:jc w:val="both"/>
              <w:textAlignment w:val="baseline"/>
              <w:outlineLvl w:val="0"/>
              <w:rPr>
                <w:rFonts w:hint="default" w:ascii="Times New Roman" w:hAnsi="Times New Roman" w:eastAsia="宋体" w:cs="Times New Roman"/>
                <w:b w:val="0"/>
                <w:bCs w:val="0"/>
                <w:color w:val="auto"/>
                <w:sz w:val="24"/>
                <w:highlight w:val="none"/>
                <w:lang w:val="en-US" w:eastAsia="zh-CN"/>
              </w:rPr>
            </w:pPr>
            <w:bookmarkStart w:id="12" w:name="_Toc11505"/>
            <w:r>
              <w:rPr>
                <w:rFonts w:hint="default" w:ascii="Times New Roman" w:hAnsi="Times New Roman" w:eastAsia="宋体" w:cs="Times New Roman"/>
                <w:b/>
                <w:bCs/>
                <w:color w:val="auto"/>
                <w:sz w:val="24"/>
                <w:highlight w:val="none"/>
                <w:lang w:val="en-US" w:eastAsia="zh-CN"/>
              </w:rPr>
              <w:t>2</w:t>
            </w:r>
            <w:r>
              <w:rPr>
                <w:rFonts w:hint="eastAsia" w:ascii="Times New Roman" w:hAnsi="Times New Roman" w:eastAsia="宋体" w:cs="Times New Roman"/>
                <w:b/>
                <w:bCs/>
                <w:color w:val="auto"/>
                <w:sz w:val="24"/>
                <w:highlight w:val="none"/>
                <w:lang w:val="en-US" w:eastAsia="zh-CN"/>
              </w:rPr>
              <w:t>.</w:t>
            </w:r>
            <w:r>
              <w:rPr>
                <w:rFonts w:hint="default" w:ascii="Times New Roman" w:hAnsi="Times New Roman" w:eastAsia="宋体" w:cs="Times New Roman"/>
                <w:b/>
                <w:bCs/>
                <w:color w:val="auto"/>
                <w:sz w:val="24"/>
                <w:highlight w:val="none"/>
                <w:lang w:val="en-US" w:eastAsia="zh-CN"/>
              </w:rPr>
              <w:t>污染防治措施</w:t>
            </w:r>
            <w:bookmarkEnd w:id="12"/>
          </w:p>
          <w:p w14:paraId="773935B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firstLine="480" w:firstLineChars="200"/>
              <w:textAlignment w:val="auto"/>
              <w:rPr>
                <w:rFonts w:hint="eastAsia" w:cs="Times New Roman"/>
                <w:color w:val="auto"/>
                <w:sz w:val="24"/>
                <w:highlight w:val="none"/>
                <w:lang w:val="en-US" w:eastAsia="zh-CN"/>
              </w:rPr>
            </w:pPr>
            <w:r>
              <w:rPr>
                <w:rFonts w:hint="eastAsia"/>
                <w:color w:val="auto"/>
                <w:sz w:val="24"/>
                <w:szCs w:val="32"/>
                <w:highlight w:val="none"/>
                <w:lang w:val="en-US" w:eastAsia="zh-CN"/>
              </w:rPr>
              <w:t>根据长治市人民政府关于印发长治市落实《空气质量持续改善行动计划》实施方案的通知（长政发〔2024〕4号），</w:t>
            </w:r>
            <w:r>
              <w:rPr>
                <w:rFonts w:hint="eastAsia" w:cs="Times New Roman"/>
                <w:color w:val="auto"/>
                <w:sz w:val="24"/>
                <w:highlight w:val="none"/>
                <w:lang w:val="en-US" w:eastAsia="zh-CN"/>
              </w:rPr>
              <w:t>针对施工扬尘，做到“六个百分百”，即：</w:t>
            </w:r>
          </w:p>
          <w:p w14:paraId="0775CE9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firstLine="480" w:firstLineChars="200"/>
              <w:textAlignment w:val="auto"/>
              <w:rPr>
                <w:rFonts w:hint="eastAsia" w:cs="Times New Roman"/>
                <w:color w:val="auto"/>
                <w:sz w:val="24"/>
                <w:highlight w:val="none"/>
                <w:lang w:val="en-US" w:eastAsia="zh-CN"/>
              </w:rPr>
            </w:pPr>
            <w:r>
              <w:rPr>
                <w:rFonts w:hint="eastAsia" w:cs="Times New Roman"/>
                <w:color w:val="auto"/>
                <w:sz w:val="24"/>
                <w:highlight w:val="none"/>
                <w:lang w:val="en-US" w:eastAsia="zh-CN"/>
              </w:rPr>
              <w:t>①施工工地百分百围挡</w:t>
            </w:r>
          </w:p>
          <w:p w14:paraId="687426D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firstLine="480" w:firstLineChars="200"/>
              <w:textAlignment w:val="auto"/>
              <w:rPr>
                <w:rFonts w:hint="eastAsia" w:cs="Times New Roman"/>
                <w:color w:val="auto"/>
                <w:sz w:val="24"/>
                <w:highlight w:val="none"/>
                <w:lang w:val="en-US" w:eastAsia="zh-CN"/>
              </w:rPr>
            </w:pPr>
            <w:r>
              <w:rPr>
                <w:rFonts w:hint="eastAsia" w:cs="Times New Roman"/>
                <w:color w:val="auto"/>
                <w:sz w:val="24"/>
                <w:highlight w:val="none"/>
                <w:lang w:val="en-US" w:eastAsia="zh-CN"/>
              </w:rPr>
              <w:t>本项目施工现场应设置高度不低于1.8m的施工围挡（墙），墙体坚固、稳定、清洁美观，围挡下方设置不低于20cm高的防溢座以防止粉尘流失，任意两块围挡拼接处都不能有大于0.5cm的缝隙，围挡不得有明显破损的漏洞，可起到明显的挡尘、隔声作用。</w:t>
            </w:r>
          </w:p>
          <w:p w14:paraId="70BDF2D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firstLine="480" w:firstLineChars="200"/>
              <w:textAlignment w:val="auto"/>
              <w:rPr>
                <w:rFonts w:hint="eastAsia" w:cs="Times New Roman"/>
                <w:color w:val="auto"/>
                <w:sz w:val="24"/>
                <w:highlight w:val="none"/>
                <w:lang w:val="en-US" w:eastAsia="zh-CN"/>
              </w:rPr>
            </w:pPr>
            <w:r>
              <w:rPr>
                <w:rFonts w:hint="eastAsia" w:cs="Times New Roman"/>
                <w:color w:val="auto"/>
                <w:sz w:val="24"/>
                <w:highlight w:val="none"/>
                <w:lang w:val="en-US" w:eastAsia="zh-CN"/>
              </w:rPr>
              <w:t>施工过程中，施工现场设置施工标志牌，标明当地生态环境部门的污染举报电话。</w:t>
            </w:r>
          </w:p>
          <w:p w14:paraId="2ABEC33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firstLine="480" w:firstLineChars="200"/>
              <w:textAlignment w:val="auto"/>
              <w:rPr>
                <w:rFonts w:hint="eastAsia" w:cs="Times New Roman"/>
                <w:color w:val="auto"/>
                <w:sz w:val="24"/>
                <w:highlight w:val="none"/>
                <w:lang w:val="en-US" w:eastAsia="zh-CN"/>
              </w:rPr>
            </w:pPr>
            <w:r>
              <w:rPr>
                <w:rFonts w:hint="eastAsia" w:cs="Times New Roman"/>
                <w:color w:val="auto"/>
                <w:sz w:val="24"/>
                <w:highlight w:val="none"/>
                <w:lang w:val="en-US" w:eastAsia="zh-CN"/>
              </w:rPr>
              <w:t>②物料堆放百分百覆盖</w:t>
            </w:r>
          </w:p>
          <w:p w14:paraId="74C69F0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firstLine="480" w:firstLineChars="200"/>
              <w:textAlignment w:val="auto"/>
              <w:rPr>
                <w:rFonts w:hint="eastAsia" w:cs="Times New Roman"/>
                <w:color w:val="auto"/>
                <w:sz w:val="24"/>
                <w:highlight w:val="none"/>
                <w:lang w:val="en-US" w:eastAsia="zh-CN"/>
              </w:rPr>
            </w:pPr>
            <w:r>
              <w:rPr>
                <w:rFonts w:hint="eastAsia" w:cs="Times New Roman"/>
                <w:color w:val="auto"/>
                <w:sz w:val="24"/>
                <w:highlight w:val="none"/>
                <w:lang w:val="en-US" w:eastAsia="zh-CN"/>
              </w:rPr>
              <w:t>施工物料应集中堆放，每一块独立裸露地面都采取覆盖措施。所有水泥、砂石、石灰及土方等易产生扬尘物料都必须以不透水的隔尘布完全覆盖或放置在顶部和四周均有遮蔽的临时堆棚内，防尘布或遮蔽装置的完好率必须100%。散落物料要经常清理，避免大风天气对周围环境空气造成污染。</w:t>
            </w:r>
          </w:p>
          <w:p w14:paraId="1170564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firstLine="480" w:firstLineChars="200"/>
              <w:textAlignment w:val="auto"/>
              <w:rPr>
                <w:rFonts w:hint="eastAsia" w:cs="Times New Roman"/>
                <w:color w:val="auto"/>
                <w:sz w:val="24"/>
                <w:highlight w:val="none"/>
                <w:lang w:val="en-US" w:eastAsia="zh-CN"/>
              </w:rPr>
            </w:pPr>
            <w:r>
              <w:rPr>
                <w:rFonts w:hint="eastAsia" w:cs="Times New Roman"/>
                <w:color w:val="auto"/>
                <w:sz w:val="24"/>
                <w:highlight w:val="none"/>
                <w:lang w:val="en-US" w:eastAsia="zh-CN"/>
              </w:rPr>
              <w:t>③土方开挖百分百湿法作业</w:t>
            </w:r>
          </w:p>
          <w:p w14:paraId="4385AF5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firstLine="480" w:firstLineChars="200"/>
              <w:textAlignment w:val="auto"/>
              <w:rPr>
                <w:rFonts w:hint="eastAsia" w:cs="Times New Roman"/>
                <w:color w:val="auto"/>
                <w:sz w:val="24"/>
                <w:highlight w:val="none"/>
                <w:lang w:val="en-US" w:eastAsia="zh-CN"/>
              </w:rPr>
            </w:pPr>
            <w:r>
              <w:rPr>
                <w:rFonts w:hint="eastAsia" w:cs="Times New Roman"/>
                <w:color w:val="auto"/>
                <w:sz w:val="24"/>
                <w:highlight w:val="none"/>
                <w:lang w:val="en-US" w:eastAsia="zh-CN"/>
              </w:rPr>
              <w:t>施工过程中土方开挖要求湿法作业，对土方工程施工采取喷雾炮或洒水车现场洒水。增加土方含水率，抑尘土方作业扬尘；遇四级以上大风天气时应停止土方施工。</w:t>
            </w:r>
          </w:p>
          <w:p w14:paraId="1FF2211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firstLine="480" w:firstLineChars="200"/>
              <w:textAlignment w:val="auto"/>
              <w:rPr>
                <w:rFonts w:hint="eastAsia" w:cs="Times New Roman"/>
                <w:color w:val="auto"/>
                <w:sz w:val="24"/>
                <w:highlight w:val="none"/>
                <w:lang w:val="en-US" w:eastAsia="zh-CN"/>
              </w:rPr>
            </w:pPr>
            <w:r>
              <w:rPr>
                <w:rFonts w:hint="eastAsia" w:cs="Times New Roman"/>
                <w:color w:val="auto"/>
                <w:sz w:val="24"/>
                <w:highlight w:val="none"/>
                <w:lang w:val="en-US" w:eastAsia="zh-CN"/>
              </w:rPr>
              <w:t>④施工场地路面百分百硬化</w:t>
            </w:r>
          </w:p>
          <w:p w14:paraId="09FBEAD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firstLine="480" w:firstLineChars="200"/>
              <w:textAlignment w:val="auto"/>
              <w:rPr>
                <w:rFonts w:hint="eastAsia" w:cs="Times New Roman"/>
                <w:color w:val="auto"/>
                <w:sz w:val="24"/>
                <w:highlight w:val="none"/>
                <w:lang w:val="en-US" w:eastAsia="zh-CN"/>
              </w:rPr>
            </w:pPr>
            <w:r>
              <w:rPr>
                <w:rFonts w:hint="eastAsia" w:cs="Times New Roman"/>
                <w:color w:val="auto"/>
                <w:sz w:val="24"/>
                <w:highlight w:val="none"/>
                <w:lang w:val="en-US" w:eastAsia="zh-CN"/>
              </w:rPr>
              <w:t>合理安排施工计划，根据平面布局，对物料、渣土运输等车行路面提前硬化，对施工场地内局部区域提前进行绿化、硬化工作。施工场地应配置洒水车辆，车道道路清扫时都必须采取洒水措施，任何时候行车道路上不能有明显的尘土。</w:t>
            </w:r>
          </w:p>
          <w:p w14:paraId="0534B12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firstLine="480" w:firstLineChars="200"/>
              <w:textAlignment w:val="auto"/>
              <w:rPr>
                <w:rFonts w:hint="eastAsia" w:cs="Times New Roman"/>
                <w:color w:val="auto"/>
                <w:sz w:val="24"/>
                <w:highlight w:val="none"/>
                <w:lang w:val="en-US" w:eastAsia="zh-CN"/>
              </w:rPr>
            </w:pPr>
            <w:r>
              <w:rPr>
                <w:rFonts w:hint="eastAsia" w:cs="Times New Roman"/>
                <w:color w:val="auto"/>
                <w:sz w:val="24"/>
                <w:highlight w:val="none"/>
                <w:lang w:val="en-US" w:eastAsia="zh-CN"/>
              </w:rPr>
              <w:t>⑤出入车辆百分百冲洗</w:t>
            </w:r>
          </w:p>
          <w:p w14:paraId="303F916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firstLine="480" w:firstLineChars="200"/>
              <w:textAlignment w:val="auto"/>
              <w:rPr>
                <w:rFonts w:hint="eastAsia" w:cs="Times New Roman"/>
                <w:color w:val="auto"/>
                <w:sz w:val="24"/>
                <w:highlight w:val="none"/>
                <w:lang w:val="en-US" w:eastAsia="zh-CN"/>
              </w:rPr>
            </w:pPr>
            <w:r>
              <w:rPr>
                <w:rFonts w:hint="eastAsia" w:cs="Times New Roman"/>
                <w:color w:val="auto"/>
                <w:sz w:val="24"/>
                <w:highlight w:val="none"/>
                <w:lang w:val="en-US" w:eastAsia="zh-CN"/>
              </w:rPr>
              <w:t>施工现场车辆出入口设置车辆清洗平台及车辆清洗废水沉淀池，施工车辆进出施工场地应对轮胎、车体进行清洗、清洁，以保证车辆清洁上路，避免轮胎带泥行驶。</w:t>
            </w:r>
          </w:p>
          <w:p w14:paraId="43CBF6E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firstLine="480" w:firstLineChars="200"/>
              <w:textAlignment w:val="auto"/>
              <w:rPr>
                <w:rFonts w:hint="eastAsia" w:cs="Times New Roman"/>
                <w:color w:val="auto"/>
                <w:sz w:val="24"/>
                <w:highlight w:val="none"/>
                <w:lang w:val="en-US" w:eastAsia="zh-CN"/>
              </w:rPr>
            </w:pPr>
            <w:r>
              <w:rPr>
                <w:rFonts w:hint="eastAsia" w:cs="Times New Roman"/>
                <w:color w:val="auto"/>
                <w:sz w:val="24"/>
                <w:highlight w:val="none"/>
                <w:lang w:val="en-US" w:eastAsia="zh-CN"/>
              </w:rPr>
              <w:t>⑥渣土车辆百分百密闭运输</w:t>
            </w:r>
          </w:p>
          <w:p w14:paraId="0BB1433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firstLine="480" w:firstLineChars="200"/>
              <w:textAlignment w:val="auto"/>
              <w:rPr>
                <w:rFonts w:hint="eastAsia" w:cs="Times New Roman"/>
                <w:color w:val="auto"/>
                <w:sz w:val="24"/>
                <w:highlight w:val="none"/>
                <w:lang w:val="en-US" w:eastAsia="zh-CN"/>
              </w:rPr>
            </w:pPr>
            <w:r>
              <w:rPr>
                <w:rFonts w:hint="eastAsia" w:cs="Times New Roman"/>
                <w:color w:val="auto"/>
                <w:sz w:val="24"/>
                <w:highlight w:val="none"/>
                <w:lang w:val="en-US" w:eastAsia="zh-CN"/>
              </w:rPr>
              <w:t>渣土、工程物料运输车辆存在裸露运输及运输抛洒问题，评价要求工程建设单位应严格要求运输车辆覆盖篷布或利用箱车，并确保正常使用，物料不得超载，尽量减少运输过程中抛撒。</w:t>
            </w:r>
          </w:p>
          <w:p w14:paraId="7ED2EE6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firstLine="480" w:firstLineChars="200"/>
              <w:textAlignment w:val="auto"/>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在采取以上防治措施后，施工期产生的大气污染物对环境空气产生的影响较小。</w:t>
            </w:r>
          </w:p>
          <w:p w14:paraId="1F0D341E">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480" w:lineRule="exact"/>
              <w:ind w:left="0" w:right="0" w:firstLine="482" w:firstLineChars="200"/>
              <w:textAlignment w:val="auto"/>
              <w:rPr>
                <w:rFonts w:hint="default" w:ascii="Times New Roman" w:hAnsi="Times New Roman" w:eastAsia="宋体" w:cs="Times New Roman"/>
                <w:b/>
                <w:color w:val="auto"/>
                <w:spacing w:val="0"/>
                <w:sz w:val="24"/>
                <w:szCs w:val="24"/>
                <w:highlight w:val="none"/>
              </w:rPr>
            </w:pPr>
            <w:r>
              <w:rPr>
                <w:rFonts w:hint="eastAsia" w:cs="Times New Roman"/>
                <w:b/>
                <w:color w:val="auto"/>
                <w:spacing w:val="0"/>
                <w:sz w:val="24"/>
                <w:szCs w:val="24"/>
                <w:highlight w:val="none"/>
                <w:lang w:val="en-US" w:eastAsia="zh-CN"/>
              </w:rPr>
              <w:t>二、</w:t>
            </w:r>
            <w:r>
              <w:rPr>
                <w:rFonts w:hint="default" w:ascii="Times New Roman" w:hAnsi="Times New Roman" w:eastAsia="宋体" w:cs="Times New Roman"/>
                <w:b/>
                <w:color w:val="auto"/>
                <w:spacing w:val="0"/>
                <w:sz w:val="24"/>
                <w:szCs w:val="24"/>
                <w:highlight w:val="none"/>
              </w:rPr>
              <w:t>施工期水环境污染防治措施</w:t>
            </w:r>
          </w:p>
          <w:p w14:paraId="7C74EF4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firstLine="480" w:firstLineChars="200"/>
              <w:jc w:val="both"/>
              <w:textAlignment w:val="auto"/>
              <w:rPr>
                <w:rFonts w:hint="default" w:ascii="Times New Roman" w:hAnsi="Times New Roman" w:eastAsia="宋体" w:cs="Times New Roman"/>
                <w:color w:val="auto"/>
                <w:kern w:val="0"/>
                <w:sz w:val="24"/>
                <w:highlight w:val="none"/>
              </w:rPr>
            </w:pPr>
            <w:r>
              <w:rPr>
                <w:rFonts w:hint="default" w:ascii="Times New Roman" w:hAnsi="Times New Roman" w:eastAsia="宋体" w:cs="Times New Roman"/>
                <w:color w:val="auto"/>
                <w:sz w:val="24"/>
                <w:highlight w:val="none"/>
              </w:rPr>
              <w:t>本项目施工期废水主要为</w:t>
            </w:r>
            <w:r>
              <w:rPr>
                <w:rFonts w:hint="default" w:ascii="Times New Roman" w:hAnsi="Times New Roman" w:eastAsia="宋体" w:cs="Times New Roman"/>
                <w:color w:val="auto"/>
                <w:sz w:val="24"/>
                <w:highlight w:val="none"/>
                <w:lang w:val="en-US" w:eastAsia="zh-CN"/>
              </w:rPr>
              <w:t>施工废水和</w:t>
            </w:r>
            <w:r>
              <w:rPr>
                <w:rFonts w:hint="default" w:ascii="Times New Roman" w:hAnsi="Times New Roman" w:eastAsia="宋体" w:cs="Times New Roman"/>
                <w:color w:val="auto"/>
                <w:sz w:val="24"/>
                <w:highlight w:val="none"/>
              </w:rPr>
              <w:t>施工人员的生活污水。</w:t>
            </w:r>
          </w:p>
          <w:p w14:paraId="68A8743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firstLine="482" w:firstLineChars="200"/>
              <w:jc w:val="both"/>
              <w:textAlignment w:val="auto"/>
              <w:rPr>
                <w:rFonts w:hint="default" w:ascii="Times New Roman" w:hAnsi="Times New Roman" w:eastAsia="宋体" w:cs="Times New Roman"/>
                <w:b/>
                <w:bCs/>
                <w:color w:val="auto"/>
                <w:kern w:val="0"/>
                <w:sz w:val="24"/>
                <w:highlight w:val="none"/>
              </w:rPr>
            </w:pPr>
            <w:r>
              <w:rPr>
                <w:rFonts w:hint="default" w:ascii="Times New Roman" w:hAnsi="Times New Roman" w:eastAsia="宋体" w:cs="Times New Roman"/>
                <w:b/>
                <w:bCs/>
                <w:color w:val="auto"/>
                <w:kern w:val="0"/>
                <w:sz w:val="24"/>
                <w:highlight w:val="none"/>
                <w:lang w:val="en-US" w:eastAsia="zh-CN"/>
              </w:rPr>
              <w:t>1</w:t>
            </w:r>
            <w:r>
              <w:rPr>
                <w:rFonts w:hint="eastAsia" w:ascii="Times New Roman" w:hAnsi="Times New Roman" w:eastAsia="宋体" w:cs="Times New Roman"/>
                <w:b/>
                <w:bCs/>
                <w:color w:val="auto"/>
                <w:kern w:val="0"/>
                <w:sz w:val="24"/>
                <w:highlight w:val="none"/>
                <w:lang w:val="en-US" w:eastAsia="zh-CN"/>
              </w:rPr>
              <w:t>.</w:t>
            </w:r>
            <w:r>
              <w:rPr>
                <w:rFonts w:hint="default" w:ascii="Times New Roman" w:hAnsi="Times New Roman" w:eastAsia="宋体" w:cs="Times New Roman"/>
                <w:b/>
                <w:bCs/>
                <w:color w:val="auto"/>
                <w:kern w:val="0"/>
                <w:sz w:val="24"/>
                <w:highlight w:val="none"/>
              </w:rPr>
              <w:t>施工废水</w:t>
            </w:r>
          </w:p>
          <w:p w14:paraId="3F020866">
            <w:pPr>
              <w:keepNext w:val="0"/>
              <w:keepLines w:val="0"/>
              <w:suppressLineNumbers w:val="0"/>
              <w:spacing w:before="0" w:beforeAutospacing="0" w:after="0" w:afterAutospacing="0" w:line="480" w:lineRule="exact"/>
              <w:ind w:left="0" w:right="0" w:firstLine="480" w:firstLineChars="200"/>
              <w:rPr>
                <w:rFonts w:hint="default" w:ascii="Times New Roman" w:hAnsi="Times New Roman" w:eastAsia="宋体" w:cs="Times New Roman"/>
                <w:b w:val="0"/>
                <w:bCs w:val="0"/>
                <w:color w:val="auto"/>
                <w:kern w:val="0"/>
                <w:sz w:val="24"/>
                <w:highlight w:val="none"/>
              </w:rPr>
            </w:pPr>
            <w:r>
              <w:rPr>
                <w:rFonts w:hint="default" w:ascii="Times New Roman" w:hAnsi="Times New Roman" w:eastAsia="宋体" w:cs="Times New Roman"/>
                <w:b w:val="0"/>
                <w:bCs w:val="0"/>
                <w:color w:val="auto"/>
                <w:kern w:val="0"/>
                <w:sz w:val="24"/>
                <w:highlight w:val="none"/>
                <w:lang w:val="en-US" w:eastAsia="zh-CN"/>
              </w:rPr>
              <w:t>施工废水主要为</w:t>
            </w:r>
            <w:r>
              <w:rPr>
                <w:rFonts w:hint="eastAsia" w:ascii="Times New Roman" w:hAnsi="Times New Roman" w:eastAsia="宋体" w:cs="Times New Roman"/>
                <w:b w:val="0"/>
                <w:bCs w:val="0"/>
                <w:color w:val="auto"/>
                <w:kern w:val="0"/>
                <w:sz w:val="24"/>
                <w:highlight w:val="none"/>
                <w:lang w:val="en-US" w:eastAsia="zh-CN"/>
              </w:rPr>
              <w:t>路面</w:t>
            </w:r>
            <w:r>
              <w:rPr>
                <w:rFonts w:hint="default" w:ascii="Times New Roman" w:hAnsi="Times New Roman" w:eastAsia="宋体" w:cs="Times New Roman"/>
                <w:b w:val="0"/>
                <w:bCs w:val="0"/>
                <w:color w:val="auto"/>
                <w:kern w:val="0"/>
                <w:sz w:val="24"/>
                <w:highlight w:val="none"/>
                <w:lang w:eastAsia="zh-CN"/>
              </w:rPr>
              <w:t>、</w:t>
            </w:r>
            <w:r>
              <w:rPr>
                <w:rFonts w:hint="default" w:ascii="Times New Roman" w:hAnsi="Times New Roman" w:eastAsia="宋体" w:cs="Times New Roman"/>
                <w:b w:val="0"/>
                <w:bCs w:val="0"/>
                <w:color w:val="auto"/>
                <w:kern w:val="0"/>
                <w:sz w:val="24"/>
                <w:highlight w:val="none"/>
                <w:lang w:val="en-US" w:eastAsia="zh-CN"/>
              </w:rPr>
              <w:t>运输车辆的</w:t>
            </w:r>
            <w:r>
              <w:rPr>
                <w:rFonts w:hint="default" w:ascii="Times New Roman" w:hAnsi="Times New Roman" w:eastAsia="宋体" w:cs="Times New Roman"/>
                <w:b w:val="0"/>
                <w:bCs w:val="0"/>
                <w:color w:val="auto"/>
                <w:kern w:val="0"/>
                <w:sz w:val="24"/>
                <w:highlight w:val="none"/>
              </w:rPr>
              <w:t>冲洗水</w:t>
            </w:r>
            <w:r>
              <w:rPr>
                <w:rFonts w:hint="default" w:ascii="Times New Roman" w:hAnsi="Times New Roman" w:eastAsia="宋体" w:cs="Times New Roman"/>
                <w:b w:val="0"/>
                <w:bCs w:val="0"/>
                <w:color w:val="auto"/>
                <w:kern w:val="0"/>
                <w:sz w:val="24"/>
                <w:highlight w:val="none"/>
                <w:lang w:eastAsia="zh-CN"/>
              </w:rPr>
              <w:t>，</w:t>
            </w:r>
            <w:r>
              <w:rPr>
                <w:rFonts w:hint="default" w:ascii="Times New Roman" w:hAnsi="Times New Roman" w:eastAsia="宋体" w:cs="Times New Roman"/>
                <w:b w:val="0"/>
                <w:bCs w:val="0"/>
                <w:color w:val="auto"/>
                <w:kern w:val="0"/>
                <w:sz w:val="24"/>
                <w:highlight w:val="none"/>
                <w:lang w:val="en-US" w:eastAsia="zh-CN"/>
              </w:rPr>
              <w:t>水中</w:t>
            </w:r>
            <w:r>
              <w:rPr>
                <w:rFonts w:hint="default" w:ascii="Times New Roman" w:hAnsi="Times New Roman" w:eastAsia="宋体" w:cs="Times New Roman"/>
                <w:b w:val="0"/>
                <w:bCs w:val="0"/>
                <w:color w:val="auto"/>
                <w:kern w:val="0"/>
                <w:sz w:val="24"/>
                <w:highlight w:val="none"/>
              </w:rPr>
              <w:t>只含有少量泥沙，不含其它杂质，排放量较小</w:t>
            </w:r>
            <w:r>
              <w:rPr>
                <w:rFonts w:hint="eastAsia" w:ascii="Times New Roman" w:hAnsi="Times New Roman" w:eastAsia="宋体" w:cs="Times New Roman"/>
                <w:b w:val="0"/>
                <w:bCs w:val="0"/>
                <w:color w:val="auto"/>
                <w:kern w:val="0"/>
                <w:sz w:val="24"/>
                <w:highlight w:val="none"/>
                <w:lang w:eastAsia="zh-CN"/>
              </w:rPr>
              <w:t>。</w:t>
            </w:r>
            <w:r>
              <w:rPr>
                <w:rFonts w:hint="default"/>
                <w:color w:val="auto"/>
                <w:sz w:val="24"/>
              </w:rPr>
              <w:t>在施工场地对施工器械的冲洗设置固定场所，冲洗水进入5m</w:t>
            </w:r>
            <w:r>
              <w:rPr>
                <w:rFonts w:hint="default"/>
                <w:color w:val="auto"/>
                <w:sz w:val="24"/>
                <w:vertAlign w:val="superscript"/>
              </w:rPr>
              <w:t>3</w:t>
            </w:r>
            <w:r>
              <w:rPr>
                <w:rFonts w:hint="default"/>
                <w:color w:val="auto"/>
                <w:sz w:val="24"/>
              </w:rPr>
              <w:t>隔油沉淀池，隔油、沉淀后用作施工材料混合用水，路面降尘及喷洒用水，不外排</w:t>
            </w:r>
            <w:r>
              <w:rPr>
                <w:rFonts w:hint="default" w:ascii="Times New Roman" w:hAnsi="Times New Roman" w:eastAsia="宋体" w:cs="Times New Roman"/>
                <w:b w:val="0"/>
                <w:bCs w:val="0"/>
                <w:color w:val="auto"/>
                <w:kern w:val="0"/>
                <w:sz w:val="24"/>
                <w:highlight w:val="none"/>
              </w:rPr>
              <w:t>。</w:t>
            </w:r>
          </w:p>
          <w:p w14:paraId="4F61E75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firstLine="482" w:firstLineChars="200"/>
              <w:jc w:val="both"/>
              <w:textAlignment w:val="auto"/>
              <w:rPr>
                <w:rFonts w:hint="default" w:ascii="Times New Roman" w:hAnsi="Times New Roman" w:eastAsia="宋体" w:cs="Times New Roman"/>
                <w:b w:val="0"/>
                <w:bCs w:val="0"/>
                <w:color w:val="auto"/>
                <w:kern w:val="0"/>
                <w:sz w:val="24"/>
                <w:highlight w:val="none"/>
              </w:rPr>
            </w:pPr>
            <w:r>
              <w:rPr>
                <w:rFonts w:hint="default" w:ascii="Times New Roman" w:hAnsi="Times New Roman" w:eastAsia="宋体" w:cs="Times New Roman"/>
                <w:b/>
                <w:bCs/>
                <w:color w:val="auto"/>
                <w:kern w:val="0"/>
                <w:sz w:val="24"/>
                <w:highlight w:val="none"/>
                <w:lang w:val="en-US" w:eastAsia="zh-CN"/>
              </w:rPr>
              <w:t>2</w:t>
            </w:r>
            <w:r>
              <w:rPr>
                <w:rFonts w:hint="eastAsia" w:ascii="Times New Roman" w:hAnsi="Times New Roman" w:eastAsia="宋体" w:cs="Times New Roman"/>
                <w:b/>
                <w:bCs/>
                <w:color w:val="auto"/>
                <w:kern w:val="0"/>
                <w:sz w:val="24"/>
                <w:highlight w:val="none"/>
                <w:lang w:val="en-US" w:eastAsia="zh-CN"/>
              </w:rPr>
              <w:t>.</w:t>
            </w:r>
            <w:r>
              <w:rPr>
                <w:rFonts w:hint="default" w:ascii="Times New Roman" w:hAnsi="Times New Roman" w:eastAsia="宋体" w:cs="Times New Roman"/>
                <w:b/>
                <w:bCs/>
                <w:color w:val="auto"/>
                <w:kern w:val="0"/>
                <w:sz w:val="24"/>
                <w:highlight w:val="none"/>
              </w:rPr>
              <w:t>施工人员的生活污水</w:t>
            </w:r>
          </w:p>
          <w:p w14:paraId="60FC48C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firstLine="480" w:firstLineChars="200"/>
              <w:jc w:val="both"/>
              <w:textAlignment w:val="auto"/>
              <w:rPr>
                <w:rFonts w:hint="eastAsia" w:ascii="Times New Roman" w:hAnsi="Times New Roman" w:eastAsia="宋体" w:cs="Times New Roman"/>
                <w:color w:val="auto"/>
                <w:kern w:val="0"/>
                <w:sz w:val="24"/>
                <w:highlight w:val="none"/>
                <w:lang w:eastAsia="zh-CN"/>
              </w:rPr>
            </w:pPr>
            <w:r>
              <w:rPr>
                <w:rFonts w:hint="default"/>
                <w:color w:val="auto"/>
                <w:sz w:val="24"/>
              </w:rPr>
              <w:t>施工人员生活污水收集后</w:t>
            </w:r>
            <w:r>
              <w:rPr>
                <w:rFonts w:hint="eastAsia"/>
                <w:color w:val="auto"/>
                <w:sz w:val="24"/>
                <w:lang w:val="en-US" w:eastAsia="zh-CN"/>
              </w:rPr>
              <w:t>排入厂区旱厕</w:t>
            </w:r>
            <w:r>
              <w:rPr>
                <w:rFonts w:hint="eastAsia" w:ascii="Times New Roman" w:hAnsi="Times New Roman" w:cs="Times New Roman"/>
                <w:b w:val="0"/>
                <w:bCs w:val="0"/>
                <w:color w:val="auto"/>
                <w:sz w:val="24"/>
                <w:szCs w:val="22"/>
                <w:highlight w:val="none"/>
                <w:lang w:eastAsia="zh-CN"/>
              </w:rPr>
              <w:t>。</w:t>
            </w:r>
          </w:p>
          <w:p w14:paraId="247D4C6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firstLine="480" w:firstLineChars="200"/>
              <w:jc w:val="both"/>
              <w:textAlignment w:val="auto"/>
              <w:rPr>
                <w:rFonts w:hint="default" w:ascii="Times New Roman" w:hAnsi="Times New Roman" w:eastAsia="宋体" w:cs="Times New Roman"/>
                <w:color w:val="auto"/>
                <w:spacing w:val="-4"/>
                <w:sz w:val="24"/>
                <w:highlight w:val="none"/>
              </w:rPr>
            </w:pPr>
            <w:r>
              <w:rPr>
                <w:rFonts w:hint="default" w:ascii="Times New Roman" w:hAnsi="Times New Roman" w:eastAsia="宋体" w:cs="Times New Roman"/>
                <w:color w:val="auto"/>
                <w:kern w:val="0"/>
                <w:sz w:val="24"/>
                <w:highlight w:val="none"/>
              </w:rPr>
              <w:t>综上所述，本项目施工期对水环境的影响很小</w:t>
            </w:r>
            <w:r>
              <w:rPr>
                <w:rFonts w:hint="default" w:ascii="Times New Roman" w:hAnsi="Times New Roman" w:eastAsia="宋体" w:cs="Times New Roman"/>
                <w:color w:val="auto"/>
                <w:spacing w:val="-4"/>
                <w:sz w:val="24"/>
                <w:highlight w:val="none"/>
              </w:rPr>
              <w:t>。</w:t>
            </w:r>
          </w:p>
          <w:p w14:paraId="6D74C9F4">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480" w:lineRule="exact"/>
              <w:ind w:left="0" w:right="0" w:firstLine="482" w:firstLineChars="200"/>
              <w:textAlignment w:val="auto"/>
              <w:rPr>
                <w:rFonts w:hint="default" w:ascii="Times New Roman" w:hAnsi="Times New Roman" w:eastAsia="宋体" w:cs="Times New Roman"/>
                <w:b/>
                <w:color w:val="auto"/>
                <w:spacing w:val="0"/>
                <w:sz w:val="24"/>
                <w:szCs w:val="24"/>
                <w:highlight w:val="none"/>
                <w:lang w:val="en-US" w:eastAsia="zh-CN"/>
              </w:rPr>
            </w:pPr>
            <w:r>
              <w:rPr>
                <w:rFonts w:hint="eastAsia" w:cs="Times New Roman"/>
                <w:b/>
                <w:color w:val="auto"/>
                <w:spacing w:val="0"/>
                <w:sz w:val="24"/>
                <w:szCs w:val="24"/>
                <w:highlight w:val="none"/>
                <w:lang w:val="en-US" w:eastAsia="zh-CN"/>
              </w:rPr>
              <w:t>三、</w:t>
            </w:r>
            <w:r>
              <w:rPr>
                <w:rFonts w:hint="default" w:ascii="Times New Roman" w:hAnsi="Times New Roman" w:eastAsia="宋体" w:cs="Times New Roman"/>
                <w:b/>
                <w:color w:val="auto"/>
                <w:spacing w:val="0"/>
                <w:sz w:val="24"/>
                <w:szCs w:val="24"/>
                <w:highlight w:val="none"/>
                <w:lang w:val="en-US" w:eastAsia="zh-CN"/>
              </w:rPr>
              <w:t>施工期固体废物环境污染防治措施</w:t>
            </w:r>
          </w:p>
          <w:p w14:paraId="34F44E2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在施工过程中</w:t>
            </w:r>
            <w:r>
              <w:rPr>
                <w:rFonts w:hint="default"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rPr>
              <w:t>产生的固体废物主要是施工产生的建筑垃圾以及施工人员的生活垃圾。</w:t>
            </w:r>
          </w:p>
          <w:p w14:paraId="1F28707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firstLine="480" w:firstLineChars="200"/>
              <w:jc w:val="both"/>
              <w:textAlignment w:val="auto"/>
              <w:rPr>
                <w:rFonts w:hint="default" w:ascii="Times New Roman" w:hAnsi="Times New Roman" w:eastAsia="宋体" w:cs="Times New Roman"/>
                <w:b w:val="0"/>
                <w:bCs w:val="0"/>
                <w:color w:val="auto"/>
                <w:sz w:val="24"/>
                <w:highlight w:val="none"/>
              </w:rPr>
            </w:pPr>
            <w:r>
              <w:rPr>
                <w:rFonts w:hint="default" w:ascii="Times New Roman" w:hAnsi="Times New Roman" w:eastAsia="宋体" w:cs="Times New Roman"/>
                <w:b w:val="0"/>
                <w:bCs w:val="0"/>
                <w:color w:val="auto"/>
                <w:sz w:val="24"/>
                <w:highlight w:val="none"/>
                <w:lang w:val="en-US" w:eastAsia="zh-CN"/>
              </w:rPr>
              <w:t>1</w:t>
            </w:r>
            <w:r>
              <w:rPr>
                <w:rFonts w:hint="eastAsia" w:ascii="Times New Roman" w:hAnsi="Times New Roman" w:eastAsia="宋体" w:cs="Times New Roman"/>
                <w:b w:val="0"/>
                <w:bCs w:val="0"/>
                <w:color w:val="auto"/>
                <w:sz w:val="24"/>
                <w:highlight w:val="none"/>
                <w:lang w:val="en-US" w:eastAsia="zh-CN"/>
              </w:rPr>
              <w:t>.</w:t>
            </w:r>
            <w:r>
              <w:rPr>
                <w:rFonts w:hint="default" w:ascii="Times New Roman" w:hAnsi="Times New Roman" w:eastAsia="宋体" w:cs="Times New Roman"/>
                <w:b w:val="0"/>
                <w:bCs w:val="0"/>
                <w:color w:val="auto"/>
                <w:sz w:val="24"/>
                <w:highlight w:val="none"/>
              </w:rPr>
              <w:t>建筑垃圾</w:t>
            </w:r>
          </w:p>
          <w:p w14:paraId="3A46668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firstLine="480" w:firstLineChars="200"/>
              <w:jc w:val="both"/>
              <w:textAlignment w:val="auto"/>
              <w:rPr>
                <w:rFonts w:hint="default" w:ascii="Times New Roman" w:hAnsi="Times New Roman" w:eastAsia="宋体" w:cs="Times New Roman"/>
                <w:b w:val="0"/>
                <w:bCs w:val="0"/>
                <w:color w:val="auto"/>
                <w:sz w:val="24"/>
                <w:highlight w:val="none"/>
              </w:rPr>
            </w:pPr>
            <w:r>
              <w:rPr>
                <w:rFonts w:hint="default" w:ascii="Times New Roman" w:hAnsi="Times New Roman" w:eastAsia="宋体" w:cs="Times New Roman"/>
                <w:b w:val="0"/>
                <w:bCs w:val="0"/>
                <w:color w:val="auto"/>
                <w:sz w:val="24"/>
                <w:highlight w:val="none"/>
              </w:rPr>
              <w:t>本项目施工期间会产生一定量的建筑垃圾</w:t>
            </w:r>
            <w:r>
              <w:rPr>
                <w:rFonts w:hint="default" w:ascii="Times New Roman" w:hAnsi="Times New Roman" w:eastAsia="宋体" w:cs="Times New Roman"/>
                <w:b w:val="0"/>
                <w:bCs w:val="0"/>
                <w:color w:val="auto"/>
                <w:sz w:val="24"/>
                <w:highlight w:val="none"/>
                <w:lang w:eastAsia="zh-CN"/>
              </w:rPr>
              <w:t>，</w:t>
            </w:r>
            <w:r>
              <w:rPr>
                <w:rFonts w:hint="default" w:ascii="Times New Roman" w:hAnsi="Times New Roman" w:eastAsia="宋体" w:cs="Times New Roman"/>
                <w:b w:val="0"/>
                <w:bCs w:val="0"/>
                <w:color w:val="auto"/>
                <w:sz w:val="24"/>
                <w:highlight w:val="none"/>
              </w:rPr>
              <w:t>能回收利用的要回收利用</w:t>
            </w:r>
            <w:r>
              <w:rPr>
                <w:rFonts w:hint="default" w:ascii="Times New Roman" w:hAnsi="Times New Roman" w:eastAsia="宋体" w:cs="Times New Roman"/>
                <w:b w:val="0"/>
                <w:bCs w:val="0"/>
                <w:color w:val="auto"/>
                <w:sz w:val="24"/>
                <w:highlight w:val="none"/>
                <w:lang w:eastAsia="zh-CN"/>
              </w:rPr>
              <w:t>，</w:t>
            </w:r>
            <w:r>
              <w:rPr>
                <w:rFonts w:hint="default" w:ascii="Times New Roman" w:hAnsi="Times New Roman" w:eastAsia="宋体" w:cs="Times New Roman"/>
                <w:b w:val="0"/>
                <w:bCs w:val="0"/>
                <w:color w:val="auto"/>
                <w:sz w:val="24"/>
                <w:highlight w:val="none"/>
              </w:rPr>
              <w:t>不能回收利用的要及时运至环卫部门指定的地点</w:t>
            </w:r>
            <w:r>
              <w:rPr>
                <w:rFonts w:hint="default" w:ascii="Times New Roman" w:hAnsi="Times New Roman" w:eastAsia="宋体" w:cs="Times New Roman"/>
                <w:b w:val="0"/>
                <w:bCs w:val="0"/>
                <w:color w:val="auto"/>
                <w:sz w:val="24"/>
                <w:highlight w:val="none"/>
                <w:lang w:eastAsia="zh-CN"/>
              </w:rPr>
              <w:t>，</w:t>
            </w:r>
            <w:r>
              <w:rPr>
                <w:rFonts w:hint="default" w:ascii="Times New Roman" w:hAnsi="Times New Roman" w:eastAsia="宋体" w:cs="Times New Roman"/>
                <w:b w:val="0"/>
                <w:bCs w:val="0"/>
                <w:color w:val="auto"/>
                <w:sz w:val="24"/>
                <w:highlight w:val="none"/>
              </w:rPr>
              <w:t>必须定时、及时处理</w:t>
            </w:r>
            <w:r>
              <w:rPr>
                <w:rFonts w:hint="default" w:ascii="Times New Roman" w:hAnsi="Times New Roman" w:eastAsia="宋体" w:cs="Times New Roman"/>
                <w:b w:val="0"/>
                <w:bCs w:val="0"/>
                <w:color w:val="auto"/>
                <w:sz w:val="24"/>
                <w:highlight w:val="none"/>
                <w:lang w:eastAsia="zh-CN"/>
              </w:rPr>
              <w:t>，</w:t>
            </w:r>
            <w:r>
              <w:rPr>
                <w:rFonts w:hint="default" w:ascii="Times New Roman" w:hAnsi="Times New Roman" w:eastAsia="宋体" w:cs="Times New Roman"/>
                <w:b w:val="0"/>
                <w:bCs w:val="0"/>
                <w:color w:val="auto"/>
                <w:sz w:val="24"/>
                <w:highlight w:val="none"/>
              </w:rPr>
              <w:t>保持环境卫生</w:t>
            </w:r>
            <w:r>
              <w:rPr>
                <w:rFonts w:hint="default" w:ascii="Times New Roman" w:hAnsi="Times New Roman" w:eastAsia="宋体" w:cs="Times New Roman"/>
                <w:b w:val="0"/>
                <w:bCs w:val="0"/>
                <w:color w:val="auto"/>
                <w:sz w:val="24"/>
                <w:highlight w:val="none"/>
                <w:lang w:eastAsia="zh-CN"/>
              </w:rPr>
              <w:t>，</w:t>
            </w:r>
            <w:r>
              <w:rPr>
                <w:rFonts w:hint="default" w:ascii="Times New Roman" w:hAnsi="Times New Roman" w:eastAsia="宋体" w:cs="Times New Roman"/>
                <w:b w:val="0"/>
                <w:bCs w:val="0"/>
                <w:color w:val="auto"/>
                <w:sz w:val="24"/>
                <w:highlight w:val="none"/>
              </w:rPr>
              <w:t>运输车辆应加盖篷布防止扬尘。</w:t>
            </w:r>
          </w:p>
          <w:p w14:paraId="3D71DA3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firstLine="480" w:firstLineChars="200"/>
              <w:jc w:val="both"/>
              <w:textAlignment w:val="auto"/>
              <w:rPr>
                <w:rFonts w:hint="default" w:ascii="Times New Roman" w:hAnsi="Times New Roman" w:eastAsia="宋体" w:cs="Times New Roman"/>
                <w:b w:val="0"/>
                <w:bCs w:val="0"/>
                <w:color w:val="auto"/>
                <w:sz w:val="24"/>
                <w:highlight w:val="none"/>
              </w:rPr>
            </w:pPr>
            <w:r>
              <w:rPr>
                <w:rFonts w:hint="default" w:ascii="Times New Roman" w:hAnsi="Times New Roman" w:eastAsia="宋体" w:cs="Times New Roman"/>
                <w:b w:val="0"/>
                <w:bCs w:val="0"/>
                <w:color w:val="auto"/>
                <w:sz w:val="24"/>
                <w:highlight w:val="none"/>
                <w:lang w:val="en-US" w:eastAsia="zh-CN"/>
              </w:rPr>
              <w:t>2</w:t>
            </w:r>
            <w:r>
              <w:rPr>
                <w:rFonts w:hint="eastAsia" w:ascii="Times New Roman" w:hAnsi="Times New Roman" w:eastAsia="宋体" w:cs="Times New Roman"/>
                <w:b w:val="0"/>
                <w:bCs w:val="0"/>
                <w:color w:val="auto"/>
                <w:sz w:val="24"/>
                <w:highlight w:val="none"/>
                <w:lang w:val="en-US" w:eastAsia="zh-CN"/>
              </w:rPr>
              <w:t>.</w:t>
            </w:r>
            <w:r>
              <w:rPr>
                <w:rFonts w:hint="default" w:ascii="Times New Roman" w:hAnsi="Times New Roman" w:eastAsia="宋体" w:cs="Times New Roman"/>
                <w:b w:val="0"/>
                <w:bCs w:val="0"/>
                <w:color w:val="auto"/>
                <w:sz w:val="24"/>
                <w:highlight w:val="none"/>
              </w:rPr>
              <w:t>施工人员的生活垃圾</w:t>
            </w:r>
          </w:p>
          <w:p w14:paraId="773B206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施工期施工人员产生的</w:t>
            </w:r>
            <w:r>
              <w:rPr>
                <w:rFonts w:hint="default" w:ascii="Times New Roman" w:hAnsi="Times New Roman" w:eastAsia="宋体" w:cs="Times New Roman"/>
                <w:color w:val="auto"/>
                <w:sz w:val="24"/>
                <w:highlight w:val="none"/>
                <w:lang w:val="en-US" w:eastAsia="zh-CN"/>
              </w:rPr>
              <w:t>生活垃圾产生量按0.5kg/人•d计，以</w:t>
            </w:r>
            <w:r>
              <w:rPr>
                <w:rFonts w:hint="eastAsia" w:ascii="Times New Roman" w:hAnsi="Times New Roman" w:eastAsia="宋体" w:cs="Times New Roman"/>
                <w:color w:val="auto"/>
                <w:sz w:val="24"/>
                <w:highlight w:val="none"/>
                <w:lang w:val="en-US" w:eastAsia="zh-CN"/>
              </w:rPr>
              <w:t>20</w:t>
            </w:r>
            <w:r>
              <w:rPr>
                <w:rFonts w:hint="default" w:ascii="Times New Roman" w:hAnsi="Times New Roman" w:eastAsia="宋体" w:cs="Times New Roman"/>
                <w:color w:val="auto"/>
                <w:sz w:val="24"/>
                <w:highlight w:val="none"/>
                <w:lang w:val="en-US" w:eastAsia="zh-CN"/>
              </w:rPr>
              <w:t>人次/天计算，</w:t>
            </w:r>
            <w:r>
              <w:rPr>
                <w:rFonts w:hint="eastAsia" w:ascii="Times New Roman" w:hAnsi="Times New Roman" w:eastAsia="宋体" w:cs="Times New Roman"/>
                <w:color w:val="auto"/>
                <w:sz w:val="24"/>
                <w:highlight w:val="none"/>
                <w:lang w:val="en-US" w:eastAsia="zh-CN"/>
              </w:rPr>
              <w:t>生活垃圾产生量为10</w:t>
            </w:r>
            <w:r>
              <w:rPr>
                <w:rFonts w:hint="default" w:ascii="Times New Roman" w:hAnsi="Times New Roman" w:eastAsia="宋体" w:cs="Times New Roman"/>
                <w:color w:val="auto"/>
                <w:sz w:val="24"/>
                <w:highlight w:val="none"/>
                <w:lang w:val="en-US" w:eastAsia="zh-CN"/>
              </w:rPr>
              <w:t>kg/d，设置垃圾桶收集后</w:t>
            </w:r>
            <w:r>
              <w:rPr>
                <w:rFonts w:hint="default" w:ascii="Times New Roman" w:hAnsi="Times New Roman" w:eastAsia="宋体" w:cs="Times New Roman"/>
                <w:color w:val="auto"/>
                <w:sz w:val="24"/>
                <w:highlight w:val="none"/>
              </w:rPr>
              <w:t>委托环卫部门处置。</w:t>
            </w:r>
          </w:p>
          <w:p w14:paraId="63EF612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采取上述措施后</w:t>
            </w:r>
            <w:r>
              <w:rPr>
                <w:rFonts w:hint="default"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rPr>
              <w:t>本项目施工期产生的固体废物不会对周围环境产生明显影响。</w:t>
            </w:r>
          </w:p>
          <w:p w14:paraId="50A5DED2">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480" w:lineRule="exact"/>
              <w:ind w:left="0" w:right="0" w:firstLine="482" w:firstLineChars="200"/>
              <w:textAlignment w:val="auto"/>
              <w:rPr>
                <w:rFonts w:hint="default" w:ascii="Times New Roman" w:hAnsi="Times New Roman" w:eastAsia="宋体" w:cs="Times New Roman"/>
                <w:b/>
                <w:color w:val="auto"/>
                <w:spacing w:val="0"/>
                <w:sz w:val="24"/>
                <w:szCs w:val="24"/>
                <w:highlight w:val="none"/>
                <w:lang w:val="en-US" w:eastAsia="zh-CN"/>
              </w:rPr>
            </w:pPr>
            <w:r>
              <w:rPr>
                <w:rFonts w:hint="eastAsia" w:cs="Times New Roman"/>
                <w:b/>
                <w:color w:val="auto"/>
                <w:spacing w:val="0"/>
                <w:sz w:val="24"/>
                <w:szCs w:val="24"/>
                <w:highlight w:val="none"/>
                <w:lang w:val="en-US" w:eastAsia="zh-CN"/>
              </w:rPr>
              <w:t>四、</w:t>
            </w:r>
            <w:r>
              <w:rPr>
                <w:rFonts w:hint="default" w:ascii="Times New Roman" w:hAnsi="Times New Roman" w:eastAsia="宋体" w:cs="Times New Roman"/>
                <w:b/>
                <w:color w:val="auto"/>
                <w:spacing w:val="0"/>
                <w:sz w:val="24"/>
                <w:szCs w:val="24"/>
                <w:highlight w:val="none"/>
                <w:lang w:val="en-US" w:eastAsia="zh-CN"/>
              </w:rPr>
              <w:t>施工期声环境污染防治措施</w:t>
            </w:r>
          </w:p>
          <w:p w14:paraId="3AC8767B">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80" w:lineRule="exact"/>
              <w:ind w:left="0" w:right="0" w:firstLine="480" w:firstLineChars="200"/>
              <w:textAlignment w:val="auto"/>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施工期主要噪声源为</w:t>
            </w:r>
            <w:r>
              <w:rPr>
                <w:rFonts w:hint="default" w:ascii="Times New Roman" w:hAnsi="Times New Roman" w:cs="Times New Roman"/>
                <w:bCs/>
                <w:color w:val="auto"/>
                <w:sz w:val="24"/>
                <w:highlight w:val="none"/>
                <w:lang w:val="en-US" w:eastAsia="zh-CN"/>
              </w:rPr>
              <w:t>施工场地噪声</w:t>
            </w:r>
            <w:r>
              <w:rPr>
                <w:rFonts w:hint="eastAsia" w:ascii="Times New Roman" w:hAnsi="Times New Roman" w:cs="Times New Roman"/>
                <w:bCs/>
                <w:color w:val="auto"/>
                <w:sz w:val="24"/>
                <w:highlight w:val="none"/>
                <w:lang w:val="en-US" w:eastAsia="zh-CN"/>
              </w:rPr>
              <w:t>以及建筑物料运输造成的交通噪声</w:t>
            </w:r>
            <w:r>
              <w:rPr>
                <w:rFonts w:hint="default" w:ascii="Times New Roman" w:hAnsi="Times New Roman" w:cs="Times New Roman"/>
                <w:bCs/>
                <w:color w:val="auto"/>
                <w:sz w:val="24"/>
                <w:highlight w:val="none"/>
              </w:rPr>
              <w:t>。</w:t>
            </w:r>
          </w:p>
          <w:p w14:paraId="0EA12458">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80" w:lineRule="exact"/>
              <w:ind w:left="0" w:right="0" w:firstLine="480" w:firstLineChars="200"/>
              <w:textAlignment w:val="auto"/>
              <w:rPr>
                <w:rFonts w:hint="default" w:ascii="Times New Roman" w:hAnsi="Times New Roman" w:eastAsia="宋体" w:cs="Times New Roman"/>
                <w:b w:val="0"/>
                <w:bCs w:val="0"/>
                <w:color w:val="auto"/>
                <w:spacing w:val="0"/>
                <w:sz w:val="24"/>
                <w:szCs w:val="20"/>
                <w:highlight w:val="none"/>
              </w:rPr>
            </w:pPr>
            <w:r>
              <w:rPr>
                <w:rFonts w:hint="default" w:ascii="Times New Roman" w:hAnsi="Times New Roman" w:eastAsia="宋体" w:cs="Times New Roman"/>
                <w:b w:val="0"/>
                <w:bCs w:val="0"/>
                <w:color w:val="auto"/>
                <w:spacing w:val="0"/>
                <w:sz w:val="24"/>
                <w:szCs w:val="20"/>
                <w:highlight w:val="none"/>
              </w:rPr>
              <w:t>为了避免施工噪声对周围环境造成影响，建设单位拟采取以下措施：</w:t>
            </w:r>
          </w:p>
          <w:p w14:paraId="79C9988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80" w:lineRule="exact"/>
              <w:ind w:left="0" w:right="0" w:firstLine="480" w:firstLineChars="200"/>
              <w:jc w:val="both"/>
              <w:textAlignment w:val="auto"/>
              <w:rPr>
                <w:rFonts w:hint="default" w:ascii="Times New Roman" w:hAnsi="Times New Roman" w:eastAsia="宋体" w:cs="Times New Roman"/>
                <w:color w:val="auto"/>
                <w:sz w:val="24"/>
                <w:szCs w:val="20"/>
                <w:highlight w:val="none"/>
              </w:rPr>
            </w:pPr>
            <w:r>
              <w:rPr>
                <w:rFonts w:hint="default" w:ascii="Times New Roman" w:hAnsi="Times New Roman" w:eastAsia="宋体" w:cs="Times New Roman"/>
                <w:color w:val="auto"/>
                <w:sz w:val="24"/>
                <w:szCs w:val="20"/>
                <w:highlight w:val="none"/>
                <w:lang w:val="en-US" w:eastAsia="zh-CN"/>
              </w:rPr>
              <w:t>（1）施工单位应使用符合国家标准的低噪声机械设备，并在施工中应有专人对其进行保养维护，施工单位应对现场使用设备的人员进行培训，严格按操作规范使用各类机械；保持设备处于良好的运转状态，闲置设备及时关闭，定时检修。</w:t>
            </w:r>
          </w:p>
          <w:p w14:paraId="4A18C78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80" w:lineRule="exact"/>
              <w:ind w:left="0" w:right="0" w:firstLine="480" w:firstLineChars="200"/>
              <w:jc w:val="both"/>
              <w:textAlignment w:val="auto"/>
              <w:rPr>
                <w:rFonts w:hint="default" w:ascii="Times New Roman" w:hAnsi="Times New Roman" w:eastAsia="宋体" w:cs="Times New Roman"/>
                <w:color w:val="auto"/>
                <w:sz w:val="24"/>
                <w:szCs w:val="20"/>
                <w:highlight w:val="none"/>
              </w:rPr>
            </w:pPr>
            <w:r>
              <w:rPr>
                <w:rFonts w:hint="default" w:ascii="Times New Roman" w:hAnsi="Times New Roman" w:eastAsia="宋体" w:cs="Times New Roman"/>
                <w:color w:val="auto"/>
                <w:sz w:val="24"/>
                <w:szCs w:val="20"/>
                <w:highlight w:val="none"/>
                <w:lang w:val="en-US" w:eastAsia="zh-CN"/>
              </w:rPr>
              <w:t>（2）在施工的结构阶段和装修阶段，对建筑物的外部采用围挡，设置高噪声设备施工带减轻施工噪声对外环境的影响。</w:t>
            </w:r>
          </w:p>
          <w:p w14:paraId="2DD3694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80" w:lineRule="exact"/>
              <w:ind w:left="0" w:right="0" w:firstLine="480" w:firstLineChars="200"/>
              <w:jc w:val="both"/>
              <w:textAlignment w:val="auto"/>
              <w:rPr>
                <w:rFonts w:hint="default" w:ascii="Times New Roman" w:hAnsi="Times New Roman" w:eastAsia="宋体" w:cs="Times New Roman"/>
                <w:color w:val="auto"/>
                <w:sz w:val="24"/>
                <w:szCs w:val="20"/>
                <w:highlight w:val="none"/>
                <w:lang w:val="en-US" w:eastAsia="zh-CN"/>
              </w:rPr>
            </w:pPr>
            <w:r>
              <w:rPr>
                <w:rFonts w:hint="default" w:ascii="Times New Roman" w:hAnsi="Times New Roman" w:eastAsia="宋体" w:cs="Times New Roman"/>
                <w:color w:val="auto"/>
                <w:sz w:val="24"/>
                <w:szCs w:val="20"/>
                <w:highlight w:val="none"/>
                <w:lang w:val="en-US" w:eastAsia="zh-CN"/>
              </w:rPr>
              <w:t>（</w:t>
            </w:r>
            <w:r>
              <w:rPr>
                <w:rFonts w:hint="eastAsia" w:ascii="Times New Roman" w:hAnsi="Times New Roman" w:eastAsia="宋体" w:cs="Times New Roman"/>
                <w:color w:val="auto"/>
                <w:sz w:val="24"/>
                <w:szCs w:val="20"/>
                <w:highlight w:val="none"/>
                <w:lang w:val="en-US" w:eastAsia="zh-CN"/>
              </w:rPr>
              <w:t>3</w:t>
            </w:r>
            <w:r>
              <w:rPr>
                <w:rFonts w:hint="default" w:ascii="Times New Roman" w:hAnsi="Times New Roman" w:eastAsia="宋体" w:cs="Times New Roman"/>
                <w:color w:val="auto"/>
                <w:sz w:val="24"/>
                <w:szCs w:val="20"/>
                <w:highlight w:val="none"/>
                <w:lang w:val="en-US" w:eastAsia="zh-CN"/>
              </w:rPr>
              <w:t>）加强管理，文明施工，施工所需材料均为外购成品，严禁在施工营地和施工沿线进行材料加工，减轻对沿线敏感点居民造成的影响。</w:t>
            </w:r>
          </w:p>
          <w:p w14:paraId="10A520D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80" w:lineRule="exact"/>
              <w:ind w:left="0" w:right="0" w:firstLine="480" w:firstLineChars="200"/>
              <w:jc w:val="both"/>
              <w:textAlignment w:val="auto"/>
              <w:rPr>
                <w:rFonts w:hint="default" w:ascii="Times New Roman" w:hAnsi="Times New Roman" w:eastAsia="宋体" w:cs="Times New Roman"/>
                <w:color w:val="auto"/>
                <w:sz w:val="24"/>
                <w:szCs w:val="20"/>
                <w:highlight w:val="none"/>
                <w:lang w:val="en-US" w:eastAsia="zh-CN"/>
              </w:rPr>
            </w:pPr>
            <w:r>
              <w:rPr>
                <w:rFonts w:hint="default" w:ascii="Times New Roman" w:hAnsi="Times New Roman" w:eastAsia="宋体" w:cs="Times New Roman"/>
                <w:color w:val="auto"/>
                <w:sz w:val="24"/>
                <w:szCs w:val="20"/>
                <w:highlight w:val="none"/>
                <w:lang w:val="en-US" w:eastAsia="zh-CN"/>
              </w:rPr>
              <w:t>（</w:t>
            </w:r>
            <w:r>
              <w:rPr>
                <w:rFonts w:hint="eastAsia" w:ascii="Times New Roman" w:hAnsi="Times New Roman" w:eastAsia="宋体" w:cs="Times New Roman"/>
                <w:color w:val="auto"/>
                <w:sz w:val="24"/>
                <w:szCs w:val="20"/>
                <w:highlight w:val="none"/>
                <w:lang w:val="en-US" w:eastAsia="zh-CN"/>
              </w:rPr>
              <w:t>4</w:t>
            </w:r>
            <w:r>
              <w:rPr>
                <w:rFonts w:hint="default" w:ascii="Times New Roman" w:hAnsi="Times New Roman" w:eastAsia="宋体" w:cs="Times New Roman"/>
                <w:color w:val="auto"/>
                <w:sz w:val="24"/>
                <w:szCs w:val="20"/>
                <w:highlight w:val="none"/>
                <w:lang w:val="en-US" w:eastAsia="zh-CN"/>
              </w:rPr>
              <w:t>）施工活动均在昼间进行，严禁在夜间进行，不在同一时间集中使用大量的动力机械设备，期间若使用噪声值大的设备则分散使用，保证周边居民的正常休息。</w:t>
            </w:r>
          </w:p>
          <w:p w14:paraId="6049407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80" w:lineRule="exact"/>
              <w:ind w:left="0" w:right="0" w:firstLine="480" w:firstLineChars="200"/>
              <w:jc w:val="both"/>
              <w:textAlignment w:val="auto"/>
              <w:rPr>
                <w:rFonts w:hint="default" w:ascii="Times New Roman" w:hAnsi="Times New Roman" w:eastAsia="宋体" w:cs="Times New Roman"/>
                <w:color w:val="auto"/>
                <w:sz w:val="24"/>
                <w:szCs w:val="20"/>
                <w:highlight w:val="none"/>
              </w:rPr>
            </w:pPr>
            <w:r>
              <w:rPr>
                <w:rFonts w:hint="default" w:ascii="Times New Roman" w:hAnsi="Times New Roman" w:eastAsia="宋体" w:cs="Times New Roman"/>
                <w:color w:val="auto"/>
                <w:sz w:val="24"/>
                <w:szCs w:val="20"/>
                <w:highlight w:val="none"/>
                <w:lang w:val="en-US" w:eastAsia="zh-CN"/>
              </w:rPr>
              <w:t>（</w:t>
            </w:r>
            <w:r>
              <w:rPr>
                <w:rFonts w:hint="eastAsia" w:ascii="Times New Roman" w:hAnsi="Times New Roman" w:eastAsia="宋体" w:cs="Times New Roman"/>
                <w:color w:val="auto"/>
                <w:sz w:val="24"/>
                <w:szCs w:val="20"/>
                <w:highlight w:val="none"/>
                <w:lang w:val="en-US" w:eastAsia="zh-CN"/>
              </w:rPr>
              <w:t>5</w:t>
            </w:r>
            <w:r>
              <w:rPr>
                <w:rFonts w:hint="default" w:ascii="Times New Roman" w:hAnsi="Times New Roman" w:eastAsia="宋体" w:cs="Times New Roman"/>
                <w:color w:val="auto"/>
                <w:sz w:val="24"/>
                <w:szCs w:val="20"/>
                <w:highlight w:val="none"/>
                <w:lang w:val="en-US" w:eastAsia="zh-CN"/>
              </w:rPr>
              <w:t>）对于运输建筑材料、土石方等物料的车辆，不在敏感时段运输，加强管理，车辆减速、不鸣笛，场地内运输车辆不长时间行驶</w:t>
            </w:r>
            <w:r>
              <w:rPr>
                <w:rFonts w:hint="default" w:ascii="Times New Roman" w:hAnsi="Times New Roman" w:eastAsia="宋体" w:cs="Times New Roman"/>
                <w:color w:val="auto"/>
                <w:sz w:val="24"/>
                <w:szCs w:val="20"/>
                <w:highlight w:val="none"/>
              </w:rPr>
              <w:t>。</w:t>
            </w:r>
          </w:p>
          <w:p w14:paraId="2FEAA13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80" w:lineRule="exact"/>
              <w:ind w:left="0" w:right="0" w:firstLine="480" w:firstLineChars="200"/>
              <w:jc w:val="both"/>
              <w:textAlignment w:val="auto"/>
              <w:rPr>
                <w:rFonts w:hint="default" w:ascii="Times New Roman" w:hAnsi="Times New Roman" w:eastAsia="宋体" w:cs="Times New Roman"/>
                <w:color w:val="auto"/>
                <w:sz w:val="24"/>
                <w:szCs w:val="20"/>
                <w:highlight w:val="none"/>
              </w:rPr>
            </w:pPr>
          </w:p>
          <w:p w14:paraId="6766D9E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80" w:lineRule="exact"/>
              <w:ind w:left="0" w:right="0" w:firstLine="480" w:firstLineChars="200"/>
              <w:jc w:val="both"/>
              <w:textAlignment w:val="auto"/>
              <w:rPr>
                <w:rFonts w:hint="default" w:ascii="Times New Roman" w:hAnsi="Times New Roman" w:eastAsia="宋体" w:cs="Times New Roman"/>
                <w:color w:val="auto"/>
                <w:sz w:val="24"/>
                <w:szCs w:val="20"/>
                <w:highlight w:val="none"/>
              </w:rPr>
            </w:pPr>
          </w:p>
          <w:p w14:paraId="61F82D6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80" w:lineRule="exact"/>
              <w:ind w:left="0" w:right="0" w:firstLine="480" w:firstLineChars="200"/>
              <w:jc w:val="both"/>
              <w:textAlignment w:val="auto"/>
              <w:rPr>
                <w:rFonts w:hint="default" w:ascii="Times New Roman" w:hAnsi="Times New Roman" w:eastAsia="宋体" w:cs="Times New Roman"/>
                <w:color w:val="auto"/>
                <w:sz w:val="24"/>
                <w:szCs w:val="20"/>
                <w:highlight w:val="none"/>
              </w:rPr>
            </w:pPr>
          </w:p>
          <w:p w14:paraId="512E4EF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80" w:lineRule="exact"/>
              <w:ind w:left="0" w:right="0" w:firstLine="480" w:firstLineChars="200"/>
              <w:jc w:val="both"/>
              <w:textAlignment w:val="auto"/>
              <w:rPr>
                <w:rFonts w:hint="default" w:ascii="Times New Roman" w:hAnsi="Times New Roman" w:eastAsia="宋体" w:cs="Times New Roman"/>
                <w:color w:val="auto"/>
                <w:sz w:val="24"/>
                <w:szCs w:val="20"/>
                <w:highlight w:val="none"/>
              </w:rPr>
            </w:pPr>
          </w:p>
          <w:p w14:paraId="4B1A0F7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80" w:lineRule="exact"/>
              <w:ind w:left="0" w:right="0" w:firstLine="480" w:firstLineChars="200"/>
              <w:jc w:val="both"/>
              <w:textAlignment w:val="auto"/>
              <w:rPr>
                <w:rFonts w:hint="default" w:ascii="Times New Roman" w:hAnsi="Times New Roman" w:eastAsia="宋体" w:cs="Times New Roman"/>
                <w:color w:val="auto"/>
                <w:sz w:val="24"/>
                <w:szCs w:val="20"/>
                <w:highlight w:val="none"/>
              </w:rPr>
            </w:pPr>
          </w:p>
          <w:p w14:paraId="009EACC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80" w:lineRule="exact"/>
              <w:ind w:left="0" w:right="0" w:firstLine="480" w:firstLineChars="200"/>
              <w:jc w:val="both"/>
              <w:textAlignment w:val="auto"/>
              <w:rPr>
                <w:rFonts w:hint="default" w:ascii="Times New Roman" w:hAnsi="Times New Roman" w:eastAsia="宋体" w:cs="Times New Roman"/>
                <w:color w:val="auto"/>
                <w:sz w:val="24"/>
                <w:szCs w:val="20"/>
                <w:highlight w:val="none"/>
              </w:rPr>
            </w:pPr>
          </w:p>
          <w:p w14:paraId="18D6E7E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80" w:lineRule="exact"/>
              <w:ind w:left="0" w:right="0" w:firstLine="480" w:firstLineChars="200"/>
              <w:jc w:val="both"/>
              <w:textAlignment w:val="auto"/>
              <w:rPr>
                <w:rFonts w:hint="default" w:ascii="Times New Roman" w:hAnsi="Times New Roman" w:eastAsia="宋体" w:cs="Times New Roman"/>
                <w:color w:val="auto"/>
                <w:sz w:val="24"/>
                <w:szCs w:val="20"/>
                <w:highlight w:val="none"/>
              </w:rPr>
            </w:pPr>
          </w:p>
          <w:p w14:paraId="21DA4A3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80" w:lineRule="exact"/>
              <w:ind w:left="0" w:right="0" w:firstLine="480" w:firstLineChars="200"/>
              <w:jc w:val="both"/>
              <w:textAlignment w:val="auto"/>
              <w:rPr>
                <w:rFonts w:hint="default" w:ascii="Times New Roman" w:hAnsi="Times New Roman" w:eastAsia="宋体" w:cs="Times New Roman"/>
                <w:color w:val="auto"/>
                <w:sz w:val="24"/>
                <w:szCs w:val="20"/>
                <w:highlight w:val="none"/>
              </w:rPr>
            </w:pPr>
          </w:p>
          <w:p w14:paraId="52AE5E6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80" w:lineRule="exact"/>
              <w:ind w:left="0" w:right="0" w:firstLine="480" w:firstLineChars="200"/>
              <w:jc w:val="both"/>
              <w:textAlignment w:val="auto"/>
              <w:rPr>
                <w:rFonts w:hint="default" w:ascii="Times New Roman" w:hAnsi="Times New Roman" w:eastAsia="宋体" w:cs="Times New Roman"/>
                <w:color w:val="auto"/>
                <w:sz w:val="24"/>
                <w:szCs w:val="20"/>
                <w:highlight w:val="none"/>
              </w:rPr>
            </w:pPr>
          </w:p>
          <w:p w14:paraId="6E77BE6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80" w:lineRule="exact"/>
              <w:ind w:left="0" w:right="0" w:firstLine="480" w:firstLineChars="200"/>
              <w:jc w:val="both"/>
              <w:textAlignment w:val="auto"/>
              <w:rPr>
                <w:rFonts w:hint="default" w:ascii="Times New Roman" w:hAnsi="Times New Roman" w:eastAsia="宋体" w:cs="Times New Roman"/>
                <w:color w:val="auto"/>
                <w:sz w:val="24"/>
                <w:szCs w:val="20"/>
                <w:highlight w:val="none"/>
              </w:rPr>
            </w:pPr>
          </w:p>
          <w:p w14:paraId="2EFD7F5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80" w:lineRule="exact"/>
              <w:ind w:left="0" w:right="0" w:firstLine="480" w:firstLineChars="200"/>
              <w:jc w:val="both"/>
              <w:textAlignment w:val="auto"/>
              <w:rPr>
                <w:rFonts w:hint="default" w:ascii="Times New Roman" w:hAnsi="Times New Roman" w:eastAsia="宋体" w:cs="Times New Roman"/>
                <w:color w:val="auto"/>
                <w:sz w:val="24"/>
                <w:szCs w:val="20"/>
                <w:highlight w:val="none"/>
              </w:rPr>
            </w:pPr>
          </w:p>
          <w:p w14:paraId="5699FCC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80" w:lineRule="exact"/>
              <w:ind w:left="0" w:right="0" w:firstLine="480" w:firstLineChars="200"/>
              <w:jc w:val="both"/>
              <w:textAlignment w:val="auto"/>
              <w:rPr>
                <w:rFonts w:hint="default" w:ascii="Times New Roman" w:hAnsi="Times New Roman" w:eastAsia="宋体" w:cs="Times New Roman"/>
                <w:color w:val="auto"/>
                <w:sz w:val="24"/>
                <w:szCs w:val="20"/>
                <w:highlight w:val="none"/>
              </w:rPr>
            </w:pPr>
          </w:p>
          <w:p w14:paraId="3039306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80" w:lineRule="exact"/>
              <w:ind w:left="0" w:right="0" w:firstLine="480" w:firstLineChars="200"/>
              <w:jc w:val="both"/>
              <w:textAlignment w:val="auto"/>
              <w:rPr>
                <w:rFonts w:hint="default" w:ascii="Times New Roman" w:hAnsi="Times New Roman" w:eastAsia="宋体" w:cs="Times New Roman"/>
                <w:color w:val="auto"/>
                <w:sz w:val="24"/>
                <w:szCs w:val="20"/>
                <w:highlight w:val="none"/>
              </w:rPr>
            </w:pPr>
          </w:p>
          <w:p w14:paraId="429D9B5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80" w:lineRule="exact"/>
              <w:ind w:left="0" w:right="0" w:firstLine="480" w:firstLineChars="200"/>
              <w:jc w:val="both"/>
              <w:textAlignment w:val="auto"/>
              <w:rPr>
                <w:rFonts w:hint="default" w:ascii="Times New Roman" w:hAnsi="Times New Roman" w:eastAsia="宋体" w:cs="Times New Roman"/>
                <w:color w:val="auto"/>
                <w:sz w:val="24"/>
                <w:szCs w:val="20"/>
                <w:highlight w:val="none"/>
              </w:rPr>
            </w:pPr>
          </w:p>
          <w:p w14:paraId="74250B3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80" w:lineRule="exact"/>
              <w:ind w:left="0" w:right="0" w:firstLine="480" w:firstLineChars="200"/>
              <w:jc w:val="both"/>
              <w:textAlignment w:val="auto"/>
              <w:rPr>
                <w:rFonts w:hint="default" w:ascii="Times New Roman" w:hAnsi="Times New Roman" w:eastAsia="宋体" w:cs="Times New Roman"/>
                <w:color w:val="auto"/>
                <w:sz w:val="24"/>
                <w:szCs w:val="20"/>
                <w:highlight w:val="none"/>
              </w:rPr>
            </w:pPr>
          </w:p>
          <w:p w14:paraId="7A05499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80" w:lineRule="exact"/>
              <w:ind w:left="0" w:right="0" w:firstLine="480" w:firstLineChars="200"/>
              <w:jc w:val="both"/>
              <w:textAlignment w:val="auto"/>
              <w:rPr>
                <w:rFonts w:hint="default" w:ascii="Times New Roman" w:hAnsi="Times New Roman" w:eastAsia="宋体" w:cs="Times New Roman"/>
                <w:color w:val="auto"/>
                <w:sz w:val="24"/>
                <w:szCs w:val="20"/>
                <w:highlight w:val="none"/>
              </w:rPr>
            </w:pPr>
          </w:p>
          <w:p w14:paraId="0B40DC1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80" w:lineRule="exact"/>
              <w:ind w:left="0" w:right="0" w:firstLine="480" w:firstLineChars="200"/>
              <w:jc w:val="both"/>
              <w:textAlignment w:val="auto"/>
              <w:rPr>
                <w:rFonts w:hint="default" w:ascii="Times New Roman" w:hAnsi="Times New Roman" w:eastAsia="宋体" w:cs="Times New Roman"/>
                <w:color w:val="auto"/>
                <w:sz w:val="24"/>
                <w:szCs w:val="20"/>
                <w:highlight w:val="none"/>
              </w:rPr>
            </w:pPr>
          </w:p>
          <w:p w14:paraId="627570A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80" w:lineRule="exact"/>
              <w:ind w:left="0" w:right="0" w:firstLine="480" w:firstLineChars="200"/>
              <w:jc w:val="both"/>
              <w:textAlignment w:val="auto"/>
              <w:rPr>
                <w:rFonts w:hint="default" w:ascii="Times New Roman" w:hAnsi="Times New Roman" w:eastAsia="宋体" w:cs="Times New Roman"/>
                <w:color w:val="auto"/>
                <w:sz w:val="24"/>
                <w:szCs w:val="20"/>
                <w:highlight w:val="none"/>
              </w:rPr>
            </w:pPr>
          </w:p>
          <w:p w14:paraId="17DFF71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80" w:lineRule="exact"/>
              <w:ind w:left="0" w:right="0" w:firstLine="480" w:firstLineChars="200"/>
              <w:jc w:val="both"/>
              <w:textAlignment w:val="auto"/>
              <w:rPr>
                <w:rFonts w:hint="default" w:ascii="Times New Roman" w:hAnsi="Times New Roman" w:eastAsia="宋体" w:cs="Times New Roman"/>
                <w:color w:val="auto"/>
                <w:sz w:val="24"/>
                <w:szCs w:val="20"/>
                <w:highlight w:val="none"/>
              </w:rPr>
            </w:pPr>
          </w:p>
          <w:p w14:paraId="5B9C046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80" w:lineRule="exact"/>
              <w:ind w:left="0" w:right="0" w:firstLine="480" w:firstLineChars="200"/>
              <w:jc w:val="both"/>
              <w:textAlignment w:val="auto"/>
              <w:rPr>
                <w:rFonts w:hint="default" w:ascii="Times New Roman" w:hAnsi="Times New Roman" w:eastAsia="宋体" w:cs="Times New Roman"/>
                <w:color w:val="auto"/>
                <w:sz w:val="24"/>
                <w:szCs w:val="20"/>
                <w:highlight w:val="none"/>
              </w:rPr>
            </w:pPr>
          </w:p>
          <w:p w14:paraId="79C5754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80" w:lineRule="exact"/>
              <w:ind w:left="0" w:right="0" w:firstLine="440" w:firstLineChars="200"/>
              <w:jc w:val="both"/>
              <w:textAlignment w:val="auto"/>
              <w:rPr>
                <w:rFonts w:hint="eastAsia" w:ascii="Times New Roman" w:hAnsi="Times New Roman" w:eastAsia="宋体" w:cs="Times New Roman"/>
                <w:bCs/>
                <w:color w:val="auto"/>
                <w:spacing w:val="-10"/>
                <w:sz w:val="24"/>
                <w:szCs w:val="24"/>
                <w:highlight w:val="none"/>
                <w:lang w:eastAsia="zh-CN"/>
              </w:rPr>
            </w:pPr>
          </w:p>
        </w:tc>
      </w:tr>
    </w:tbl>
    <w:p w14:paraId="17FA1265">
      <w:pPr>
        <w:rPr>
          <w:color w:val="auto"/>
          <w:highlight w:val="none"/>
        </w:rPr>
        <w:sectPr>
          <w:headerReference r:id="rId6" w:type="default"/>
          <w:pgSz w:w="11907" w:h="16840"/>
          <w:pgMar w:top="1701" w:right="1531" w:bottom="1701" w:left="1531" w:header="851" w:footer="1134" w:gutter="0"/>
          <w:pgBorders>
            <w:top w:val="none" w:sz="0" w:space="0"/>
            <w:left w:val="none" w:sz="0" w:space="0"/>
            <w:bottom w:val="none" w:sz="0" w:space="0"/>
            <w:right w:val="none" w:sz="0" w:space="0"/>
          </w:pgBorders>
          <w:pgNumType w:fmt="decimal"/>
          <w:cols w:space="720" w:num="1"/>
          <w:docGrid w:linePitch="312" w:charSpace="0"/>
        </w:sectPr>
      </w:pPr>
    </w:p>
    <w:tbl>
      <w:tblPr>
        <w:tblStyle w:val="31"/>
        <w:tblW w:w="147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5"/>
        <w:gridCol w:w="14045"/>
      </w:tblGrid>
      <w:tr w14:paraId="7E798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1" w:hRule="atLeast"/>
          <w:jc w:val="center"/>
        </w:trPr>
        <w:tc>
          <w:tcPr>
            <w:tcW w:w="714" w:type="dxa"/>
            <w:vAlign w:val="center"/>
          </w:tcPr>
          <w:p w14:paraId="23867B06">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Cs/>
                <w:color w:val="auto"/>
                <w:szCs w:val="21"/>
                <w:highlight w:val="none"/>
                <w:lang w:val="en-US" w:eastAsia="zh-CN"/>
              </w:rPr>
            </w:pPr>
            <w:r>
              <w:rPr>
                <w:rFonts w:hint="default" w:ascii="Times New Roman" w:hAnsi="Times New Roman" w:eastAsia="宋体" w:cs="Times New Roman"/>
                <w:bCs/>
                <w:color w:val="auto"/>
                <w:szCs w:val="21"/>
                <w:highlight w:val="none"/>
                <w:lang w:val="en-US" w:eastAsia="zh-CN"/>
              </w:rPr>
              <w:t>运营</w:t>
            </w:r>
          </w:p>
          <w:p w14:paraId="7CCBFE9C">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Cs/>
                <w:color w:val="auto"/>
                <w:szCs w:val="21"/>
                <w:highlight w:val="none"/>
                <w:lang w:val="en-US" w:eastAsia="zh-CN"/>
              </w:rPr>
            </w:pPr>
            <w:r>
              <w:rPr>
                <w:rFonts w:hint="default" w:ascii="Times New Roman" w:hAnsi="Times New Roman" w:eastAsia="宋体" w:cs="Times New Roman"/>
                <w:bCs/>
                <w:color w:val="auto"/>
                <w:szCs w:val="21"/>
                <w:highlight w:val="none"/>
                <w:lang w:val="en-US" w:eastAsia="zh-CN"/>
              </w:rPr>
              <w:t>期环</w:t>
            </w:r>
          </w:p>
          <w:p w14:paraId="6C3EC837">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Cs/>
                <w:color w:val="auto"/>
                <w:szCs w:val="21"/>
                <w:highlight w:val="none"/>
                <w:lang w:val="en-US" w:eastAsia="zh-CN"/>
              </w:rPr>
            </w:pPr>
            <w:r>
              <w:rPr>
                <w:rFonts w:hint="default" w:ascii="Times New Roman" w:hAnsi="Times New Roman" w:eastAsia="宋体" w:cs="Times New Roman"/>
                <w:bCs/>
                <w:color w:val="auto"/>
                <w:szCs w:val="21"/>
                <w:highlight w:val="none"/>
                <w:lang w:val="en-US" w:eastAsia="zh-CN"/>
              </w:rPr>
              <w:t>境影</w:t>
            </w:r>
          </w:p>
          <w:p w14:paraId="2D645440">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Cs/>
                <w:color w:val="auto"/>
                <w:szCs w:val="21"/>
                <w:highlight w:val="none"/>
                <w:lang w:val="en-US" w:eastAsia="zh-CN"/>
              </w:rPr>
            </w:pPr>
            <w:r>
              <w:rPr>
                <w:rFonts w:hint="default" w:ascii="Times New Roman" w:hAnsi="Times New Roman" w:eastAsia="宋体" w:cs="Times New Roman"/>
                <w:bCs/>
                <w:color w:val="auto"/>
                <w:szCs w:val="21"/>
                <w:highlight w:val="none"/>
                <w:lang w:val="en-US" w:eastAsia="zh-CN"/>
              </w:rPr>
              <w:t>响和</w:t>
            </w:r>
          </w:p>
          <w:p w14:paraId="191E3444">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Cs/>
                <w:color w:val="auto"/>
                <w:szCs w:val="21"/>
                <w:highlight w:val="none"/>
                <w:lang w:val="en-US" w:eastAsia="zh-CN"/>
              </w:rPr>
            </w:pPr>
            <w:r>
              <w:rPr>
                <w:rFonts w:hint="default" w:ascii="Times New Roman" w:hAnsi="Times New Roman" w:eastAsia="宋体" w:cs="Times New Roman"/>
                <w:bCs/>
                <w:color w:val="auto"/>
                <w:szCs w:val="21"/>
                <w:highlight w:val="none"/>
                <w:lang w:val="en-US" w:eastAsia="zh-CN"/>
              </w:rPr>
              <w:t>保护</w:t>
            </w:r>
          </w:p>
          <w:p w14:paraId="392E474B">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b/>
                <w:bCs w:val="0"/>
                <w:color w:val="auto"/>
                <w:spacing w:val="-10"/>
                <w:sz w:val="24"/>
                <w:szCs w:val="24"/>
                <w:highlight w:val="none"/>
                <w:vertAlign w:val="baseline"/>
                <w:lang w:val="en-US" w:eastAsia="zh-CN"/>
              </w:rPr>
            </w:pPr>
            <w:r>
              <w:rPr>
                <w:rFonts w:hint="default" w:ascii="Times New Roman" w:hAnsi="Times New Roman" w:eastAsia="宋体" w:cs="Times New Roman"/>
                <w:bCs/>
                <w:color w:val="auto"/>
                <w:szCs w:val="21"/>
                <w:highlight w:val="none"/>
                <w:lang w:val="en-US" w:eastAsia="zh-CN"/>
              </w:rPr>
              <w:t>措施</w:t>
            </w:r>
          </w:p>
        </w:tc>
        <w:tc>
          <w:tcPr>
            <w:tcW w:w="14593" w:type="dxa"/>
          </w:tcPr>
          <w:p w14:paraId="4DB90592">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480" w:lineRule="exact"/>
              <w:ind w:left="0" w:right="0" w:firstLine="482" w:firstLineChars="200"/>
              <w:textAlignment w:val="auto"/>
              <w:rPr>
                <w:rFonts w:hint="default" w:ascii="Times New Roman" w:hAnsi="Times New Roman" w:eastAsia="宋体" w:cs="Times New Roman"/>
                <w:b/>
                <w:color w:val="auto"/>
                <w:spacing w:val="0"/>
                <w:sz w:val="24"/>
                <w:szCs w:val="24"/>
                <w:highlight w:val="none"/>
                <w:lang w:val="en-US" w:eastAsia="zh-CN"/>
              </w:rPr>
            </w:pPr>
            <w:r>
              <w:rPr>
                <w:rFonts w:hint="eastAsia" w:cs="Times New Roman"/>
                <w:b/>
                <w:color w:val="auto"/>
                <w:spacing w:val="0"/>
                <w:sz w:val="24"/>
                <w:szCs w:val="24"/>
                <w:highlight w:val="none"/>
                <w:lang w:val="en-US" w:eastAsia="zh-CN"/>
              </w:rPr>
              <w:t>一、</w:t>
            </w:r>
            <w:r>
              <w:rPr>
                <w:rFonts w:hint="eastAsia" w:ascii="Times New Roman" w:hAnsi="Times New Roman" w:eastAsia="宋体" w:cs="Times New Roman"/>
                <w:b/>
                <w:color w:val="auto"/>
                <w:spacing w:val="0"/>
                <w:sz w:val="24"/>
                <w:szCs w:val="24"/>
                <w:highlight w:val="none"/>
                <w:lang w:val="en-US" w:eastAsia="zh-CN"/>
              </w:rPr>
              <w:t>废气</w:t>
            </w:r>
          </w:p>
          <w:p w14:paraId="5B97375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firstLine="480" w:firstLineChars="200"/>
              <w:jc w:val="both"/>
              <w:textAlignment w:val="auto"/>
              <w:rPr>
                <w:rFonts w:hint="default" w:ascii="Times New Roman" w:hAnsi="Times New Roman" w:eastAsia="宋体" w:cs="Times New Roman"/>
                <w:bCs/>
                <w:color w:val="auto"/>
                <w:sz w:val="24"/>
                <w:szCs w:val="24"/>
                <w:highlight w:val="none"/>
                <w:lang w:val="en-US" w:eastAsia="zh-CN"/>
              </w:rPr>
            </w:pPr>
            <w:r>
              <w:rPr>
                <w:rFonts w:hint="eastAsia" w:ascii="Times New Roman" w:hAnsi="Times New Roman" w:eastAsia="宋体" w:cs="Times New Roman"/>
                <w:bCs/>
                <w:color w:val="auto"/>
                <w:sz w:val="24"/>
                <w:szCs w:val="24"/>
                <w:highlight w:val="none"/>
                <w:lang w:val="en-US" w:eastAsia="zh-CN"/>
              </w:rPr>
              <w:t>本项目大气污染源产生排放情况见表4-1。</w:t>
            </w:r>
          </w:p>
          <w:p w14:paraId="2F00F5D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leftChars="0" w:right="0" w:rightChars="0"/>
              <w:jc w:val="center"/>
              <w:textAlignment w:val="auto"/>
              <w:outlineLvl w:val="9"/>
              <w:rPr>
                <w:rFonts w:hint="default" w:ascii="Times New Roman" w:hAnsi="Times New Roman" w:eastAsia="黑体" w:cs="Times New Roman"/>
                <w:b w:val="0"/>
                <w:bCs/>
                <w:color w:val="auto"/>
                <w:sz w:val="21"/>
                <w:szCs w:val="16"/>
                <w:highlight w:val="none"/>
                <w:lang w:val="en-US" w:eastAsia="zh-CN"/>
              </w:rPr>
            </w:pPr>
            <w:r>
              <w:rPr>
                <w:rFonts w:hint="default" w:ascii="Times New Roman" w:hAnsi="Times New Roman" w:eastAsia="黑体" w:cs="Times New Roman"/>
                <w:b w:val="0"/>
                <w:bCs/>
                <w:color w:val="auto"/>
                <w:sz w:val="21"/>
                <w:szCs w:val="16"/>
                <w:highlight w:val="none"/>
                <w:lang w:val="en-US" w:eastAsia="zh-CN"/>
              </w:rPr>
              <w:t>表</w:t>
            </w:r>
            <w:r>
              <w:rPr>
                <w:rFonts w:hint="eastAsia" w:ascii="Times New Roman" w:hAnsi="Times New Roman" w:eastAsia="黑体" w:cs="Times New Roman"/>
                <w:b w:val="0"/>
                <w:bCs/>
                <w:color w:val="auto"/>
                <w:sz w:val="21"/>
                <w:szCs w:val="16"/>
                <w:highlight w:val="none"/>
                <w:lang w:val="en-US" w:eastAsia="zh-CN"/>
              </w:rPr>
              <w:t>4-1</w:t>
            </w:r>
            <w:r>
              <w:rPr>
                <w:rFonts w:hint="default" w:ascii="Times New Roman" w:hAnsi="Times New Roman" w:eastAsia="黑体" w:cs="Times New Roman"/>
                <w:b w:val="0"/>
                <w:bCs/>
                <w:color w:val="auto"/>
                <w:sz w:val="21"/>
                <w:szCs w:val="16"/>
                <w:highlight w:val="none"/>
                <w:lang w:val="en-US" w:eastAsia="zh-CN"/>
              </w:rPr>
              <w:t xml:space="preserve">  </w:t>
            </w:r>
            <w:r>
              <w:rPr>
                <w:rFonts w:hint="eastAsia" w:ascii="Times New Roman" w:hAnsi="Times New Roman" w:eastAsia="黑体" w:cs="Times New Roman"/>
                <w:b w:val="0"/>
                <w:bCs/>
                <w:color w:val="auto"/>
                <w:sz w:val="21"/>
                <w:szCs w:val="16"/>
                <w:highlight w:val="none"/>
                <w:lang w:val="en-US" w:eastAsia="zh-CN"/>
              </w:rPr>
              <w:t>大气</w:t>
            </w:r>
            <w:r>
              <w:rPr>
                <w:rFonts w:hint="default" w:ascii="Times New Roman" w:hAnsi="Times New Roman" w:eastAsia="黑体" w:cs="Times New Roman"/>
                <w:b w:val="0"/>
                <w:bCs/>
                <w:color w:val="auto"/>
                <w:sz w:val="21"/>
                <w:szCs w:val="16"/>
                <w:highlight w:val="none"/>
                <w:lang w:val="en-US" w:eastAsia="zh-CN"/>
              </w:rPr>
              <w:t>污染源产生排放情况表</w:t>
            </w:r>
          </w:p>
          <w:tbl>
            <w:tblPr>
              <w:tblStyle w:val="30"/>
              <w:tblW w:w="4939"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455"/>
              <w:gridCol w:w="996"/>
              <w:gridCol w:w="862"/>
              <w:gridCol w:w="903"/>
              <w:gridCol w:w="841"/>
              <w:gridCol w:w="715"/>
              <w:gridCol w:w="1201"/>
              <w:gridCol w:w="631"/>
              <w:gridCol w:w="591"/>
              <w:gridCol w:w="950"/>
              <w:gridCol w:w="914"/>
              <w:gridCol w:w="872"/>
              <w:gridCol w:w="767"/>
              <w:gridCol w:w="838"/>
              <w:gridCol w:w="742"/>
              <w:gridCol w:w="721"/>
              <w:gridCol w:w="632"/>
            </w:tblGrid>
            <w:tr w14:paraId="3E9BA6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66" w:type="pct"/>
                  <w:vMerge w:val="restart"/>
                  <w:tcBorders>
                    <w:tl2br w:val="nil"/>
                    <w:tr2bl w:val="nil"/>
                  </w:tcBorders>
                  <w:vAlign w:val="center"/>
                </w:tcPr>
                <w:p w14:paraId="1067B63F">
                  <w:pPr>
                    <w:keepNext w:val="0"/>
                    <w:keepLines w:val="0"/>
                    <w:pageBreakBefore w:val="0"/>
                    <w:widowControl w:val="0"/>
                    <w:suppressLineNumbers w:val="0"/>
                    <w:kinsoku/>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序号</w:t>
                  </w:r>
                </w:p>
              </w:tc>
              <w:tc>
                <w:tcPr>
                  <w:tcW w:w="365" w:type="pct"/>
                  <w:vMerge w:val="restart"/>
                  <w:tcBorders>
                    <w:tl2br w:val="nil"/>
                    <w:tr2bl w:val="nil"/>
                  </w:tcBorders>
                  <w:vAlign w:val="center"/>
                </w:tcPr>
                <w:p w14:paraId="2AAC228B">
                  <w:pPr>
                    <w:keepNext w:val="0"/>
                    <w:keepLines w:val="0"/>
                    <w:pageBreakBefore w:val="0"/>
                    <w:widowControl w:val="0"/>
                    <w:suppressLineNumbers w:val="0"/>
                    <w:kinsoku/>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产排污环节</w:t>
                  </w:r>
                </w:p>
              </w:tc>
              <w:tc>
                <w:tcPr>
                  <w:tcW w:w="316" w:type="pct"/>
                  <w:vMerge w:val="restart"/>
                  <w:tcBorders>
                    <w:tl2br w:val="nil"/>
                    <w:tr2bl w:val="nil"/>
                  </w:tcBorders>
                  <w:vAlign w:val="center"/>
                </w:tcPr>
                <w:p w14:paraId="45979652">
                  <w:pPr>
                    <w:keepNext w:val="0"/>
                    <w:keepLines w:val="0"/>
                    <w:pageBreakBefore w:val="0"/>
                    <w:widowControl w:val="0"/>
                    <w:suppressLineNumbers w:val="0"/>
                    <w:kinsoku/>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污染物</w:t>
                  </w:r>
                </w:p>
                <w:p w14:paraId="580BEB23">
                  <w:pPr>
                    <w:keepNext w:val="0"/>
                    <w:keepLines w:val="0"/>
                    <w:pageBreakBefore w:val="0"/>
                    <w:widowControl w:val="0"/>
                    <w:suppressLineNumbers w:val="0"/>
                    <w:kinsoku/>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种类</w:t>
                  </w:r>
                </w:p>
              </w:tc>
              <w:tc>
                <w:tcPr>
                  <w:tcW w:w="331" w:type="pct"/>
                  <w:vMerge w:val="restart"/>
                  <w:tcBorders>
                    <w:tl2br w:val="nil"/>
                    <w:tr2bl w:val="nil"/>
                  </w:tcBorders>
                  <w:vAlign w:val="center"/>
                </w:tcPr>
                <w:p w14:paraId="530892CC">
                  <w:pPr>
                    <w:keepNext w:val="0"/>
                    <w:keepLines w:val="0"/>
                    <w:pageBreakBefore w:val="0"/>
                    <w:widowControl w:val="0"/>
                    <w:suppressLineNumbers w:val="0"/>
                    <w:kinsoku/>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污染物产生浓度mg/m</w:t>
                  </w:r>
                  <w:r>
                    <w:rPr>
                      <w:rFonts w:hint="default" w:ascii="Times New Roman" w:hAnsi="Times New Roman" w:eastAsia="宋体" w:cs="Times New Roman"/>
                      <w:b w:val="0"/>
                      <w:bCs w:val="0"/>
                      <w:color w:val="auto"/>
                      <w:kern w:val="2"/>
                      <w:sz w:val="21"/>
                      <w:szCs w:val="21"/>
                      <w:highlight w:val="none"/>
                      <w:vertAlign w:val="superscript"/>
                      <w:lang w:val="en-US" w:eastAsia="zh-CN" w:bidi="ar-SA"/>
                    </w:rPr>
                    <w:t>3</w:t>
                  </w:r>
                </w:p>
              </w:tc>
              <w:tc>
                <w:tcPr>
                  <w:tcW w:w="308" w:type="pct"/>
                  <w:vMerge w:val="restart"/>
                  <w:tcBorders>
                    <w:tl2br w:val="nil"/>
                    <w:tr2bl w:val="nil"/>
                  </w:tcBorders>
                  <w:vAlign w:val="center"/>
                </w:tcPr>
                <w:p w14:paraId="1E0FC1E1">
                  <w:pPr>
                    <w:keepNext w:val="0"/>
                    <w:keepLines w:val="0"/>
                    <w:pageBreakBefore w:val="0"/>
                    <w:widowControl w:val="0"/>
                    <w:suppressLineNumbers w:val="0"/>
                    <w:kinsoku/>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污染物产生速率kg/h</w:t>
                  </w:r>
                </w:p>
              </w:tc>
              <w:tc>
                <w:tcPr>
                  <w:tcW w:w="262" w:type="pct"/>
                  <w:vMerge w:val="restart"/>
                  <w:tcBorders>
                    <w:tl2br w:val="nil"/>
                    <w:tr2bl w:val="nil"/>
                  </w:tcBorders>
                  <w:vAlign w:val="center"/>
                </w:tcPr>
                <w:p w14:paraId="3C055113">
                  <w:pPr>
                    <w:keepNext w:val="0"/>
                    <w:keepLines w:val="0"/>
                    <w:pageBreakBefore w:val="0"/>
                    <w:widowControl w:val="0"/>
                    <w:suppressLineNumbers w:val="0"/>
                    <w:kinsoku/>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排放</w:t>
                  </w:r>
                </w:p>
                <w:p w14:paraId="195F1E66">
                  <w:pPr>
                    <w:keepNext w:val="0"/>
                    <w:keepLines w:val="0"/>
                    <w:pageBreakBefore w:val="0"/>
                    <w:widowControl w:val="0"/>
                    <w:suppressLineNumbers w:val="0"/>
                    <w:kinsoku/>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方式</w:t>
                  </w:r>
                </w:p>
              </w:tc>
              <w:tc>
                <w:tcPr>
                  <w:tcW w:w="1572" w:type="pct"/>
                  <w:gridSpan w:val="5"/>
                  <w:tcBorders>
                    <w:tl2br w:val="nil"/>
                    <w:tr2bl w:val="nil"/>
                  </w:tcBorders>
                  <w:vAlign w:val="center"/>
                </w:tcPr>
                <w:p w14:paraId="58BE5B8D">
                  <w:pPr>
                    <w:keepNext w:val="0"/>
                    <w:keepLines w:val="0"/>
                    <w:pageBreakBefore w:val="0"/>
                    <w:widowControl w:val="0"/>
                    <w:suppressLineNumbers w:val="0"/>
                    <w:kinsoku/>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治理设施</w:t>
                  </w:r>
                </w:p>
              </w:tc>
              <w:tc>
                <w:tcPr>
                  <w:tcW w:w="319" w:type="pct"/>
                  <w:vMerge w:val="restart"/>
                  <w:tcBorders>
                    <w:tl2br w:val="nil"/>
                    <w:tr2bl w:val="nil"/>
                  </w:tcBorders>
                  <w:vAlign w:val="center"/>
                </w:tcPr>
                <w:p w14:paraId="6B5F741E">
                  <w:pPr>
                    <w:keepNext w:val="0"/>
                    <w:keepLines w:val="0"/>
                    <w:pageBreakBefore w:val="0"/>
                    <w:widowControl w:val="0"/>
                    <w:suppressLineNumbers w:val="0"/>
                    <w:kinsoku/>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污染物排放浓度mg/m</w:t>
                  </w:r>
                  <w:r>
                    <w:rPr>
                      <w:rFonts w:hint="default" w:ascii="Times New Roman" w:hAnsi="Times New Roman" w:eastAsia="宋体" w:cs="Times New Roman"/>
                      <w:b w:val="0"/>
                      <w:bCs w:val="0"/>
                      <w:color w:val="auto"/>
                      <w:kern w:val="2"/>
                      <w:sz w:val="21"/>
                      <w:szCs w:val="21"/>
                      <w:highlight w:val="none"/>
                      <w:vertAlign w:val="superscript"/>
                      <w:lang w:val="en-US" w:eastAsia="zh-CN" w:bidi="ar-SA"/>
                    </w:rPr>
                    <w:t>3</w:t>
                  </w:r>
                </w:p>
              </w:tc>
              <w:tc>
                <w:tcPr>
                  <w:tcW w:w="281" w:type="pct"/>
                  <w:vMerge w:val="restart"/>
                  <w:tcBorders>
                    <w:tl2br w:val="nil"/>
                    <w:tr2bl w:val="nil"/>
                  </w:tcBorders>
                  <w:vAlign w:val="center"/>
                </w:tcPr>
                <w:p w14:paraId="6DBFC38D">
                  <w:pPr>
                    <w:keepNext w:val="0"/>
                    <w:keepLines w:val="0"/>
                    <w:pageBreakBefore w:val="0"/>
                    <w:widowControl w:val="0"/>
                    <w:suppressLineNumbers w:val="0"/>
                    <w:kinsoku/>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污染物排放速率kg/h</w:t>
                  </w:r>
                </w:p>
              </w:tc>
              <w:tc>
                <w:tcPr>
                  <w:tcW w:w="307" w:type="pct"/>
                  <w:vMerge w:val="restart"/>
                  <w:tcBorders>
                    <w:tl2br w:val="nil"/>
                    <w:tr2bl w:val="nil"/>
                  </w:tcBorders>
                  <w:vAlign w:val="center"/>
                </w:tcPr>
                <w:p w14:paraId="651FE870">
                  <w:pPr>
                    <w:keepNext w:val="0"/>
                    <w:keepLines w:val="0"/>
                    <w:pageBreakBefore w:val="0"/>
                    <w:widowControl w:val="0"/>
                    <w:suppressLineNumbers w:val="0"/>
                    <w:kinsoku/>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年运行时间h</w:t>
                  </w:r>
                </w:p>
              </w:tc>
              <w:tc>
                <w:tcPr>
                  <w:tcW w:w="272" w:type="pct"/>
                  <w:vMerge w:val="restart"/>
                  <w:tcBorders>
                    <w:tl2br w:val="nil"/>
                    <w:tr2bl w:val="nil"/>
                  </w:tcBorders>
                  <w:vAlign w:val="center"/>
                </w:tcPr>
                <w:p w14:paraId="476C417A">
                  <w:pPr>
                    <w:keepNext w:val="0"/>
                    <w:keepLines w:val="0"/>
                    <w:pageBreakBefore w:val="0"/>
                    <w:widowControl w:val="0"/>
                    <w:suppressLineNumbers w:val="0"/>
                    <w:kinsoku/>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污染物排放量t/a</w:t>
                  </w:r>
                </w:p>
              </w:tc>
              <w:tc>
                <w:tcPr>
                  <w:tcW w:w="264" w:type="pct"/>
                  <w:vMerge w:val="restart"/>
                  <w:tcBorders>
                    <w:tl2br w:val="nil"/>
                    <w:tr2bl w:val="nil"/>
                  </w:tcBorders>
                  <w:vAlign w:val="center"/>
                </w:tcPr>
                <w:p w14:paraId="163F373E">
                  <w:pPr>
                    <w:keepNext w:val="0"/>
                    <w:keepLines w:val="0"/>
                    <w:pageBreakBefore w:val="0"/>
                    <w:widowControl w:val="0"/>
                    <w:suppressLineNumbers w:val="0"/>
                    <w:kinsoku/>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排放口编号</w:t>
                  </w:r>
                </w:p>
              </w:tc>
              <w:tc>
                <w:tcPr>
                  <w:tcW w:w="231" w:type="pct"/>
                  <w:vMerge w:val="restart"/>
                  <w:tcBorders>
                    <w:tl2br w:val="nil"/>
                    <w:tr2bl w:val="nil"/>
                  </w:tcBorders>
                  <w:vAlign w:val="center"/>
                </w:tcPr>
                <w:p w14:paraId="30D431E8">
                  <w:pPr>
                    <w:keepNext w:val="0"/>
                    <w:keepLines w:val="0"/>
                    <w:pageBreakBefore w:val="0"/>
                    <w:widowControl w:val="0"/>
                    <w:suppressLineNumbers w:val="0"/>
                    <w:kinsoku/>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排放标准mg/m</w:t>
                  </w:r>
                  <w:r>
                    <w:rPr>
                      <w:rFonts w:hint="default" w:ascii="Times New Roman" w:hAnsi="Times New Roman" w:eastAsia="宋体" w:cs="Times New Roman"/>
                      <w:b w:val="0"/>
                      <w:bCs w:val="0"/>
                      <w:color w:val="auto"/>
                      <w:kern w:val="2"/>
                      <w:sz w:val="21"/>
                      <w:szCs w:val="21"/>
                      <w:highlight w:val="none"/>
                      <w:vertAlign w:val="superscript"/>
                      <w:lang w:val="en-US" w:eastAsia="zh-CN" w:bidi="ar-SA"/>
                    </w:rPr>
                    <w:t>3</w:t>
                  </w:r>
                </w:p>
              </w:tc>
            </w:tr>
            <w:tr w14:paraId="26B2AA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66" w:type="pct"/>
                  <w:vMerge w:val="continue"/>
                  <w:tcBorders>
                    <w:tl2br w:val="nil"/>
                    <w:tr2bl w:val="nil"/>
                  </w:tcBorders>
                  <w:vAlign w:val="center"/>
                </w:tcPr>
                <w:p w14:paraId="34B92664">
                  <w:pPr>
                    <w:keepNext w:val="0"/>
                    <w:keepLines w:val="0"/>
                    <w:pageBreakBefore w:val="0"/>
                    <w:widowControl w:val="0"/>
                    <w:suppressLineNumbers w:val="0"/>
                    <w:kinsoku/>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p>
              </w:tc>
              <w:tc>
                <w:tcPr>
                  <w:tcW w:w="365" w:type="pct"/>
                  <w:vMerge w:val="continue"/>
                  <w:tcBorders>
                    <w:tl2br w:val="nil"/>
                    <w:tr2bl w:val="nil"/>
                  </w:tcBorders>
                  <w:vAlign w:val="center"/>
                </w:tcPr>
                <w:p w14:paraId="2BB2C779">
                  <w:pPr>
                    <w:keepNext w:val="0"/>
                    <w:keepLines w:val="0"/>
                    <w:pageBreakBefore w:val="0"/>
                    <w:widowControl w:val="0"/>
                    <w:suppressLineNumbers w:val="0"/>
                    <w:kinsoku/>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p>
              </w:tc>
              <w:tc>
                <w:tcPr>
                  <w:tcW w:w="316" w:type="pct"/>
                  <w:vMerge w:val="continue"/>
                  <w:tcBorders>
                    <w:tl2br w:val="nil"/>
                    <w:tr2bl w:val="nil"/>
                  </w:tcBorders>
                  <w:vAlign w:val="center"/>
                </w:tcPr>
                <w:p w14:paraId="1AAF38B4">
                  <w:pPr>
                    <w:keepNext w:val="0"/>
                    <w:keepLines w:val="0"/>
                    <w:pageBreakBefore w:val="0"/>
                    <w:widowControl w:val="0"/>
                    <w:suppressLineNumbers w:val="0"/>
                    <w:kinsoku/>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p>
              </w:tc>
              <w:tc>
                <w:tcPr>
                  <w:tcW w:w="331" w:type="pct"/>
                  <w:vMerge w:val="continue"/>
                  <w:tcBorders>
                    <w:tl2br w:val="nil"/>
                    <w:tr2bl w:val="nil"/>
                  </w:tcBorders>
                  <w:vAlign w:val="center"/>
                </w:tcPr>
                <w:p w14:paraId="54FEE89A">
                  <w:pPr>
                    <w:keepNext w:val="0"/>
                    <w:keepLines w:val="0"/>
                    <w:pageBreakBefore w:val="0"/>
                    <w:widowControl w:val="0"/>
                    <w:suppressLineNumbers w:val="0"/>
                    <w:kinsoku/>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p>
              </w:tc>
              <w:tc>
                <w:tcPr>
                  <w:tcW w:w="308" w:type="pct"/>
                  <w:vMerge w:val="continue"/>
                  <w:tcBorders>
                    <w:tl2br w:val="nil"/>
                    <w:tr2bl w:val="nil"/>
                  </w:tcBorders>
                  <w:vAlign w:val="center"/>
                </w:tcPr>
                <w:p w14:paraId="656FC8C4">
                  <w:pPr>
                    <w:keepNext w:val="0"/>
                    <w:keepLines w:val="0"/>
                    <w:pageBreakBefore w:val="0"/>
                    <w:widowControl w:val="0"/>
                    <w:suppressLineNumbers w:val="0"/>
                    <w:kinsoku/>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p>
              </w:tc>
              <w:tc>
                <w:tcPr>
                  <w:tcW w:w="262" w:type="pct"/>
                  <w:vMerge w:val="continue"/>
                  <w:tcBorders>
                    <w:tl2br w:val="nil"/>
                    <w:tr2bl w:val="nil"/>
                  </w:tcBorders>
                  <w:vAlign w:val="center"/>
                </w:tcPr>
                <w:p w14:paraId="775D9BAA">
                  <w:pPr>
                    <w:keepNext w:val="0"/>
                    <w:keepLines w:val="0"/>
                    <w:pageBreakBefore w:val="0"/>
                    <w:widowControl w:val="0"/>
                    <w:suppressLineNumbers w:val="0"/>
                    <w:kinsoku/>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p>
              </w:tc>
              <w:tc>
                <w:tcPr>
                  <w:tcW w:w="440" w:type="pct"/>
                  <w:tcBorders>
                    <w:tl2br w:val="nil"/>
                    <w:tr2bl w:val="nil"/>
                  </w:tcBorders>
                  <w:vAlign w:val="center"/>
                </w:tcPr>
                <w:p w14:paraId="4F72D3CE">
                  <w:pPr>
                    <w:keepNext w:val="0"/>
                    <w:keepLines w:val="0"/>
                    <w:pageBreakBefore w:val="0"/>
                    <w:widowControl w:val="0"/>
                    <w:suppressLineNumbers w:val="0"/>
                    <w:kinsoku/>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污染防治设施</w:t>
                  </w:r>
                </w:p>
              </w:tc>
              <w:tc>
                <w:tcPr>
                  <w:tcW w:w="231" w:type="pct"/>
                  <w:tcBorders>
                    <w:tl2br w:val="nil"/>
                    <w:tr2bl w:val="nil"/>
                  </w:tcBorders>
                  <w:vAlign w:val="center"/>
                </w:tcPr>
                <w:p w14:paraId="2C90D08F">
                  <w:pPr>
                    <w:keepNext w:val="0"/>
                    <w:keepLines w:val="0"/>
                    <w:pageBreakBefore w:val="0"/>
                    <w:widowControl w:val="0"/>
                    <w:suppressLineNumbers w:val="0"/>
                    <w:kinsoku/>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风量</w:t>
                  </w:r>
                </w:p>
                <w:p w14:paraId="4D25753A">
                  <w:pPr>
                    <w:keepNext w:val="0"/>
                    <w:keepLines w:val="0"/>
                    <w:pageBreakBefore w:val="0"/>
                    <w:widowControl w:val="0"/>
                    <w:suppressLineNumbers w:val="0"/>
                    <w:kinsoku/>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m</w:t>
                  </w:r>
                  <w:r>
                    <w:rPr>
                      <w:rFonts w:hint="default" w:ascii="Times New Roman" w:hAnsi="Times New Roman" w:eastAsia="宋体" w:cs="Times New Roman"/>
                      <w:b w:val="0"/>
                      <w:bCs w:val="0"/>
                      <w:color w:val="auto"/>
                      <w:kern w:val="2"/>
                      <w:sz w:val="21"/>
                      <w:szCs w:val="21"/>
                      <w:highlight w:val="none"/>
                      <w:vertAlign w:val="superscript"/>
                      <w:lang w:val="en-US" w:eastAsia="zh-CN" w:bidi="ar-SA"/>
                    </w:rPr>
                    <w:t>3</w:t>
                  </w:r>
                  <w:r>
                    <w:rPr>
                      <w:rFonts w:hint="default" w:ascii="Times New Roman" w:hAnsi="Times New Roman" w:eastAsia="宋体" w:cs="Times New Roman"/>
                      <w:b w:val="0"/>
                      <w:bCs w:val="0"/>
                      <w:color w:val="auto"/>
                      <w:kern w:val="2"/>
                      <w:sz w:val="21"/>
                      <w:szCs w:val="21"/>
                      <w:highlight w:val="none"/>
                      <w:lang w:val="en-US" w:eastAsia="zh-CN" w:bidi="ar-SA"/>
                    </w:rPr>
                    <w:t>/h</w:t>
                  </w:r>
                </w:p>
              </w:tc>
              <w:tc>
                <w:tcPr>
                  <w:tcW w:w="216" w:type="pct"/>
                  <w:tcBorders>
                    <w:tl2br w:val="nil"/>
                    <w:tr2bl w:val="nil"/>
                  </w:tcBorders>
                  <w:vAlign w:val="center"/>
                </w:tcPr>
                <w:p w14:paraId="6AA5C5F2">
                  <w:pPr>
                    <w:keepNext w:val="0"/>
                    <w:keepLines w:val="0"/>
                    <w:pageBreakBefore w:val="0"/>
                    <w:widowControl w:val="0"/>
                    <w:suppressLineNumbers w:val="0"/>
                    <w:kinsoku/>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收集效率</w:t>
                  </w:r>
                </w:p>
              </w:tc>
              <w:tc>
                <w:tcPr>
                  <w:tcW w:w="348" w:type="pct"/>
                  <w:tcBorders>
                    <w:tl2br w:val="nil"/>
                    <w:tr2bl w:val="nil"/>
                  </w:tcBorders>
                  <w:vAlign w:val="center"/>
                </w:tcPr>
                <w:p w14:paraId="380E1E4F">
                  <w:pPr>
                    <w:keepNext w:val="0"/>
                    <w:keepLines w:val="0"/>
                    <w:pageBreakBefore w:val="0"/>
                    <w:widowControl w:val="0"/>
                    <w:suppressLineNumbers w:val="0"/>
                    <w:kinsoku/>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治理工艺去除率</w:t>
                  </w:r>
                </w:p>
              </w:tc>
              <w:tc>
                <w:tcPr>
                  <w:tcW w:w="335" w:type="pct"/>
                  <w:tcBorders>
                    <w:tl2br w:val="nil"/>
                    <w:tr2bl w:val="nil"/>
                  </w:tcBorders>
                  <w:vAlign w:val="center"/>
                </w:tcPr>
                <w:p w14:paraId="3EAE5ED5">
                  <w:pPr>
                    <w:keepNext w:val="0"/>
                    <w:keepLines w:val="0"/>
                    <w:pageBreakBefore w:val="0"/>
                    <w:widowControl w:val="0"/>
                    <w:suppressLineNumbers w:val="0"/>
                    <w:kinsoku/>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是否为可行技术</w:t>
                  </w:r>
                </w:p>
              </w:tc>
              <w:tc>
                <w:tcPr>
                  <w:tcW w:w="319" w:type="pct"/>
                  <w:vMerge w:val="continue"/>
                  <w:tcBorders>
                    <w:tl2br w:val="nil"/>
                    <w:tr2bl w:val="nil"/>
                  </w:tcBorders>
                  <w:vAlign w:val="center"/>
                </w:tcPr>
                <w:p w14:paraId="2821873F">
                  <w:pPr>
                    <w:keepNext w:val="0"/>
                    <w:keepLines w:val="0"/>
                    <w:pageBreakBefore w:val="0"/>
                    <w:widowControl w:val="0"/>
                    <w:suppressLineNumbers w:val="0"/>
                    <w:kinsoku/>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p>
              </w:tc>
              <w:tc>
                <w:tcPr>
                  <w:tcW w:w="281" w:type="pct"/>
                  <w:vMerge w:val="continue"/>
                  <w:tcBorders>
                    <w:tl2br w:val="nil"/>
                    <w:tr2bl w:val="nil"/>
                  </w:tcBorders>
                  <w:vAlign w:val="center"/>
                </w:tcPr>
                <w:p w14:paraId="6DE2B35D">
                  <w:pPr>
                    <w:keepNext w:val="0"/>
                    <w:keepLines w:val="0"/>
                    <w:pageBreakBefore w:val="0"/>
                    <w:widowControl w:val="0"/>
                    <w:suppressLineNumbers w:val="0"/>
                    <w:kinsoku/>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p>
              </w:tc>
              <w:tc>
                <w:tcPr>
                  <w:tcW w:w="307" w:type="pct"/>
                  <w:vMerge w:val="continue"/>
                  <w:tcBorders>
                    <w:tl2br w:val="nil"/>
                    <w:tr2bl w:val="nil"/>
                  </w:tcBorders>
                  <w:vAlign w:val="center"/>
                </w:tcPr>
                <w:p w14:paraId="21E242C9">
                  <w:pPr>
                    <w:keepNext w:val="0"/>
                    <w:keepLines w:val="0"/>
                    <w:pageBreakBefore w:val="0"/>
                    <w:widowControl w:val="0"/>
                    <w:suppressLineNumbers w:val="0"/>
                    <w:kinsoku/>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p>
              </w:tc>
              <w:tc>
                <w:tcPr>
                  <w:tcW w:w="272" w:type="pct"/>
                  <w:vMerge w:val="continue"/>
                  <w:tcBorders>
                    <w:tl2br w:val="nil"/>
                    <w:tr2bl w:val="nil"/>
                  </w:tcBorders>
                  <w:vAlign w:val="center"/>
                </w:tcPr>
                <w:p w14:paraId="084CE419">
                  <w:pPr>
                    <w:keepNext w:val="0"/>
                    <w:keepLines w:val="0"/>
                    <w:pageBreakBefore w:val="0"/>
                    <w:widowControl w:val="0"/>
                    <w:suppressLineNumbers w:val="0"/>
                    <w:kinsoku/>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p>
              </w:tc>
              <w:tc>
                <w:tcPr>
                  <w:tcW w:w="264" w:type="pct"/>
                  <w:vMerge w:val="continue"/>
                  <w:tcBorders>
                    <w:tl2br w:val="nil"/>
                    <w:tr2bl w:val="nil"/>
                  </w:tcBorders>
                  <w:vAlign w:val="center"/>
                </w:tcPr>
                <w:p w14:paraId="1EB4593A">
                  <w:pPr>
                    <w:keepNext w:val="0"/>
                    <w:keepLines w:val="0"/>
                    <w:pageBreakBefore w:val="0"/>
                    <w:widowControl w:val="0"/>
                    <w:suppressLineNumbers w:val="0"/>
                    <w:kinsoku/>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p>
              </w:tc>
              <w:tc>
                <w:tcPr>
                  <w:tcW w:w="231" w:type="pct"/>
                  <w:vMerge w:val="continue"/>
                  <w:tcBorders>
                    <w:tl2br w:val="nil"/>
                    <w:tr2bl w:val="nil"/>
                  </w:tcBorders>
                  <w:vAlign w:val="center"/>
                </w:tcPr>
                <w:p w14:paraId="50442725">
                  <w:pPr>
                    <w:keepNext w:val="0"/>
                    <w:keepLines w:val="0"/>
                    <w:pageBreakBefore w:val="0"/>
                    <w:widowControl w:val="0"/>
                    <w:suppressLineNumbers w:val="0"/>
                    <w:kinsoku/>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p>
              </w:tc>
            </w:tr>
            <w:tr w14:paraId="4B38B9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66" w:type="pct"/>
                  <w:tcBorders>
                    <w:tl2br w:val="nil"/>
                    <w:tr2bl w:val="nil"/>
                  </w:tcBorders>
                  <w:vAlign w:val="center"/>
                </w:tcPr>
                <w:p w14:paraId="0B0D73EC">
                  <w:pPr>
                    <w:keepNext w:val="0"/>
                    <w:keepLines w:val="0"/>
                    <w:pageBreakBefore w:val="0"/>
                    <w:widowControl w:val="0"/>
                    <w:suppressLineNumbers w:val="0"/>
                    <w:kinsoku/>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cs="Times New Roman"/>
                      <w:b w:val="0"/>
                      <w:bCs w:val="0"/>
                      <w:color w:val="auto"/>
                      <w:kern w:val="2"/>
                      <w:sz w:val="21"/>
                      <w:szCs w:val="21"/>
                      <w:highlight w:val="none"/>
                      <w:lang w:val="en-US" w:eastAsia="zh-CN" w:bidi="ar-SA"/>
                    </w:rPr>
                    <w:t>1</w:t>
                  </w:r>
                </w:p>
              </w:tc>
              <w:tc>
                <w:tcPr>
                  <w:tcW w:w="365" w:type="pct"/>
                  <w:tcBorders>
                    <w:tl2br w:val="nil"/>
                    <w:tr2bl w:val="nil"/>
                  </w:tcBorders>
                  <w:shd w:val="clear" w:color="auto" w:fill="auto"/>
                  <w:vAlign w:val="center"/>
                </w:tcPr>
                <w:p w14:paraId="14962570">
                  <w:pPr>
                    <w:keepNext w:val="0"/>
                    <w:keepLines w:val="0"/>
                    <w:pageBreakBefore w:val="0"/>
                    <w:widowControl w:val="0"/>
                    <w:suppressLineNumbers w:val="0"/>
                    <w:kinsoku/>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cs="Times New Roman"/>
                      <w:b w:val="0"/>
                      <w:bCs w:val="0"/>
                      <w:color w:val="auto"/>
                      <w:kern w:val="2"/>
                      <w:sz w:val="21"/>
                      <w:szCs w:val="21"/>
                      <w:highlight w:val="none"/>
                      <w:lang w:val="en-US" w:eastAsia="zh-CN" w:bidi="ar-SA"/>
                    </w:rPr>
                    <w:t>运输扬尘</w:t>
                  </w:r>
                </w:p>
              </w:tc>
              <w:tc>
                <w:tcPr>
                  <w:tcW w:w="316" w:type="pct"/>
                  <w:tcBorders>
                    <w:tl2br w:val="nil"/>
                    <w:tr2bl w:val="nil"/>
                  </w:tcBorders>
                  <w:shd w:val="clear" w:color="auto" w:fill="auto"/>
                  <w:vAlign w:val="center"/>
                </w:tcPr>
                <w:p w14:paraId="7AD50A20">
                  <w:pPr>
                    <w:keepNext w:val="0"/>
                    <w:keepLines w:val="0"/>
                    <w:pageBreakBefore w:val="0"/>
                    <w:widowControl w:val="0"/>
                    <w:suppressLineNumbers w:val="0"/>
                    <w:kinsoku/>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颗粒物</w:t>
                  </w:r>
                </w:p>
              </w:tc>
              <w:tc>
                <w:tcPr>
                  <w:tcW w:w="331" w:type="pct"/>
                  <w:tcBorders>
                    <w:tl2br w:val="nil"/>
                    <w:tr2bl w:val="nil"/>
                  </w:tcBorders>
                  <w:shd w:val="clear" w:color="auto" w:fill="auto"/>
                  <w:vAlign w:val="center"/>
                </w:tcPr>
                <w:p w14:paraId="61AB5A4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b w:val="0"/>
                      <w:bCs w:val="0"/>
                      <w:color w:val="auto"/>
                      <w:kern w:val="2"/>
                      <w:sz w:val="21"/>
                      <w:szCs w:val="21"/>
                      <w:highlight w:val="none"/>
                      <w:lang w:val="en-US" w:eastAsia="zh-CN" w:bidi="ar-SA"/>
                    </w:rPr>
                  </w:pPr>
                  <w:r>
                    <w:rPr>
                      <w:rFonts w:hint="default" w:ascii="Times New Roman" w:hAnsi="Times New Roman" w:eastAsia="仿宋" w:cs="Times New Roman"/>
                      <w:b w:val="0"/>
                      <w:bCs w:val="0"/>
                      <w:color w:val="auto"/>
                      <w:kern w:val="2"/>
                      <w:sz w:val="21"/>
                      <w:szCs w:val="21"/>
                      <w:highlight w:val="none"/>
                      <w:lang w:val="en-US" w:eastAsia="zh-CN" w:bidi="ar-SA"/>
                    </w:rPr>
                    <w:t>/</w:t>
                  </w:r>
                </w:p>
              </w:tc>
              <w:tc>
                <w:tcPr>
                  <w:tcW w:w="308" w:type="pct"/>
                  <w:tcBorders>
                    <w:tl2br w:val="nil"/>
                    <w:tr2bl w:val="nil"/>
                  </w:tcBorders>
                  <w:shd w:val="clear" w:color="auto" w:fill="auto"/>
                  <w:vAlign w:val="center"/>
                </w:tcPr>
                <w:p w14:paraId="405EBF66">
                  <w:pPr>
                    <w:keepNext w:val="0"/>
                    <w:keepLines w:val="0"/>
                    <w:pageBreakBefore w:val="0"/>
                    <w:widowControl w:val="0"/>
                    <w:suppressLineNumbers w:val="0"/>
                    <w:kinsoku/>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cs="Times New Roman"/>
                      <w:b w:val="0"/>
                      <w:bCs w:val="0"/>
                      <w:color w:val="auto"/>
                      <w:kern w:val="2"/>
                      <w:sz w:val="21"/>
                      <w:szCs w:val="21"/>
                      <w:highlight w:val="none"/>
                      <w:lang w:val="en-US" w:eastAsia="zh-CN" w:bidi="ar-SA"/>
                    </w:rPr>
                    <w:t>/</w:t>
                  </w:r>
                </w:p>
              </w:tc>
              <w:tc>
                <w:tcPr>
                  <w:tcW w:w="262" w:type="pct"/>
                  <w:tcBorders>
                    <w:tl2br w:val="nil"/>
                    <w:tr2bl w:val="nil"/>
                  </w:tcBorders>
                  <w:shd w:val="clear" w:color="auto" w:fill="auto"/>
                  <w:vAlign w:val="center"/>
                </w:tcPr>
                <w:p w14:paraId="0C8CBBE7">
                  <w:pPr>
                    <w:keepNext w:val="0"/>
                    <w:keepLines w:val="0"/>
                    <w:pageBreakBefore w:val="0"/>
                    <w:widowControl w:val="0"/>
                    <w:suppressLineNumbers w:val="0"/>
                    <w:kinsoku/>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无组织</w:t>
                  </w:r>
                </w:p>
              </w:tc>
              <w:tc>
                <w:tcPr>
                  <w:tcW w:w="1237" w:type="pct"/>
                  <w:gridSpan w:val="4"/>
                  <w:tcBorders>
                    <w:tl2br w:val="nil"/>
                    <w:tr2bl w:val="nil"/>
                  </w:tcBorders>
                  <w:shd w:val="clear" w:color="auto" w:fill="auto"/>
                  <w:vAlign w:val="center"/>
                </w:tcPr>
                <w:p w14:paraId="2199A4E6">
                  <w:pPr>
                    <w:keepNext w:val="0"/>
                    <w:keepLines w:val="0"/>
                    <w:pageBreakBefore w:val="0"/>
                    <w:widowControl w:val="0"/>
                    <w:suppressLineNumbers w:val="0"/>
                    <w:kinsoku/>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cs="Times New Roman"/>
                      <w:b w:val="0"/>
                      <w:bCs w:val="0"/>
                      <w:color w:val="auto"/>
                      <w:sz w:val="21"/>
                      <w:szCs w:val="21"/>
                      <w:lang w:eastAsia="zh-CN"/>
                    </w:rPr>
                    <w:t>建设</w:t>
                  </w:r>
                  <w:r>
                    <w:rPr>
                      <w:rFonts w:hint="default" w:ascii="Times New Roman" w:hAnsi="Times New Roman" w:cs="Times New Roman"/>
                      <w:b w:val="0"/>
                      <w:bCs w:val="0"/>
                      <w:color w:val="auto"/>
                      <w:sz w:val="21"/>
                      <w:szCs w:val="21"/>
                      <w:lang w:val="en-US" w:eastAsia="zh-CN"/>
                    </w:rPr>
                    <w:t>洗车平台，出厂对车辆轮胎清洗</w:t>
                  </w:r>
                  <w:r>
                    <w:rPr>
                      <w:rFonts w:hint="default" w:ascii="Times New Roman" w:hAnsi="Times New Roman" w:eastAsia="宋体" w:cs="Times New Roman"/>
                      <w:b w:val="0"/>
                      <w:bCs w:val="0"/>
                      <w:color w:val="auto"/>
                      <w:kern w:val="2"/>
                      <w:sz w:val="21"/>
                      <w:szCs w:val="21"/>
                      <w:highlight w:val="none"/>
                      <w:lang w:val="en-US" w:eastAsia="zh-CN" w:bidi="ar-SA"/>
                    </w:rPr>
                    <w:t>后方可上路</w:t>
                  </w:r>
                  <w:r>
                    <w:rPr>
                      <w:rFonts w:hint="default" w:ascii="Times New Roman" w:hAnsi="Times New Roman" w:cs="Times New Roman"/>
                      <w:b w:val="0"/>
                      <w:bCs w:val="0"/>
                      <w:color w:val="auto"/>
                      <w:sz w:val="21"/>
                      <w:szCs w:val="21"/>
                      <w:lang w:eastAsia="zh-CN"/>
                    </w:rPr>
                    <w:t>；对厂区地面、道路全部进行硬化和厂界绿化，道路定时洒水；</w:t>
                  </w:r>
                  <w:r>
                    <w:rPr>
                      <w:rFonts w:hint="default" w:ascii="Times New Roman" w:hAnsi="Times New Roman" w:cs="Times New Roman"/>
                      <w:b w:val="0"/>
                      <w:bCs w:val="0"/>
                      <w:color w:val="auto"/>
                      <w:sz w:val="21"/>
                      <w:szCs w:val="21"/>
                    </w:rPr>
                    <w:t>限制汽车超载，</w:t>
                  </w:r>
                  <w:r>
                    <w:rPr>
                      <w:rFonts w:hint="default" w:ascii="Times New Roman" w:hAnsi="Times New Roman" w:cs="Times New Roman"/>
                      <w:b w:val="0"/>
                      <w:bCs w:val="0"/>
                      <w:color w:val="auto"/>
                      <w:sz w:val="21"/>
                      <w:szCs w:val="21"/>
                      <w:lang w:val="en-US" w:eastAsia="zh-CN"/>
                    </w:rPr>
                    <w:t>运输</w:t>
                  </w:r>
                  <w:r>
                    <w:rPr>
                      <w:rFonts w:hint="default" w:ascii="Times New Roman" w:hAnsi="Times New Roman" w:cs="Times New Roman"/>
                      <w:b w:val="0"/>
                      <w:bCs w:val="0"/>
                      <w:color w:val="auto"/>
                      <w:sz w:val="21"/>
                      <w:szCs w:val="21"/>
                    </w:rPr>
                    <w:t>采用箱式车</w:t>
                  </w:r>
                </w:p>
              </w:tc>
              <w:tc>
                <w:tcPr>
                  <w:tcW w:w="335" w:type="pct"/>
                  <w:tcBorders>
                    <w:tl2br w:val="nil"/>
                    <w:tr2bl w:val="nil"/>
                  </w:tcBorders>
                  <w:shd w:val="clear" w:color="auto" w:fill="auto"/>
                  <w:vAlign w:val="center"/>
                </w:tcPr>
                <w:p w14:paraId="5DA70F36">
                  <w:pPr>
                    <w:keepNext w:val="0"/>
                    <w:keepLines w:val="0"/>
                    <w:pageBreakBefore w:val="0"/>
                    <w:widowControl w:val="0"/>
                    <w:suppressLineNumbers w:val="0"/>
                    <w:kinsoku/>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是</w:t>
                  </w:r>
                </w:p>
              </w:tc>
              <w:tc>
                <w:tcPr>
                  <w:tcW w:w="319" w:type="pct"/>
                  <w:tcBorders>
                    <w:tl2br w:val="nil"/>
                    <w:tr2bl w:val="nil"/>
                  </w:tcBorders>
                  <w:shd w:val="clear" w:color="auto" w:fill="auto"/>
                  <w:vAlign w:val="center"/>
                </w:tcPr>
                <w:p w14:paraId="24084797">
                  <w:pPr>
                    <w:keepNext w:val="0"/>
                    <w:keepLines w:val="0"/>
                    <w:pageBreakBefore w:val="0"/>
                    <w:widowControl w:val="0"/>
                    <w:suppressLineNumbers w:val="0"/>
                    <w:kinsoku/>
                    <w:overflowPunct/>
                    <w:topLinePunct w:val="0"/>
                    <w:autoSpaceDE/>
                    <w:autoSpaceDN/>
                    <w:bidi w:val="0"/>
                    <w:adjustRightInd w:val="0"/>
                    <w:snapToGrid w:val="0"/>
                    <w:spacing w:before="0" w:beforeAutospacing="0" w:after="0" w:afterAutospacing="0" w:line="320" w:lineRule="exact"/>
                    <w:ind w:left="0" w:leftChars="0" w:right="0" w:right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w:t>
                  </w:r>
                </w:p>
              </w:tc>
              <w:tc>
                <w:tcPr>
                  <w:tcW w:w="281" w:type="pct"/>
                  <w:tcBorders>
                    <w:tl2br w:val="nil"/>
                    <w:tr2bl w:val="nil"/>
                  </w:tcBorders>
                  <w:shd w:val="clear" w:color="auto" w:fill="auto"/>
                  <w:vAlign w:val="center"/>
                </w:tcPr>
                <w:p w14:paraId="5591E302">
                  <w:pPr>
                    <w:keepNext w:val="0"/>
                    <w:keepLines w:val="0"/>
                    <w:pageBreakBefore w:val="0"/>
                    <w:widowControl w:val="0"/>
                    <w:suppressLineNumbers w:val="0"/>
                    <w:kinsoku/>
                    <w:overflowPunct/>
                    <w:topLinePunct w:val="0"/>
                    <w:autoSpaceDE/>
                    <w:autoSpaceDN/>
                    <w:bidi w:val="0"/>
                    <w:adjustRightInd w:val="0"/>
                    <w:snapToGrid w:val="0"/>
                    <w:spacing w:before="0" w:beforeAutospacing="0" w:after="0" w:afterAutospacing="0" w:line="320" w:lineRule="exact"/>
                    <w:ind w:left="0" w:leftChars="0" w:right="0" w:right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w:t>
                  </w:r>
                </w:p>
              </w:tc>
              <w:tc>
                <w:tcPr>
                  <w:tcW w:w="307" w:type="pct"/>
                  <w:tcBorders>
                    <w:tl2br w:val="nil"/>
                    <w:tr2bl w:val="nil"/>
                  </w:tcBorders>
                  <w:shd w:val="clear" w:color="auto" w:fill="auto"/>
                  <w:vAlign w:val="center"/>
                </w:tcPr>
                <w:p w14:paraId="488ADA5C">
                  <w:pPr>
                    <w:keepNext w:val="0"/>
                    <w:keepLines w:val="0"/>
                    <w:pageBreakBefore w:val="0"/>
                    <w:widowControl w:val="0"/>
                    <w:suppressLineNumbers w:val="0"/>
                    <w:kinsoku/>
                    <w:overflowPunct/>
                    <w:topLinePunct w:val="0"/>
                    <w:autoSpaceDE/>
                    <w:autoSpaceDN/>
                    <w:bidi w:val="0"/>
                    <w:adjustRightInd w:val="0"/>
                    <w:snapToGrid w:val="0"/>
                    <w:spacing w:before="0" w:beforeAutospacing="0" w:after="0" w:afterAutospacing="0" w:line="320" w:lineRule="exact"/>
                    <w:ind w:left="0" w:leftChars="0" w:right="0" w:right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w:t>
                  </w:r>
                </w:p>
              </w:tc>
              <w:tc>
                <w:tcPr>
                  <w:tcW w:w="272" w:type="pct"/>
                  <w:tcBorders>
                    <w:tl2br w:val="nil"/>
                    <w:tr2bl w:val="nil"/>
                  </w:tcBorders>
                  <w:shd w:val="clear" w:color="auto" w:fill="auto"/>
                  <w:vAlign w:val="center"/>
                </w:tcPr>
                <w:p w14:paraId="4ABE096F">
                  <w:pPr>
                    <w:keepNext w:val="0"/>
                    <w:keepLines w:val="0"/>
                    <w:pageBreakBefore w:val="0"/>
                    <w:widowControl w:val="0"/>
                    <w:suppressLineNumbers w:val="0"/>
                    <w:kinsoku/>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cs="Times New Roman"/>
                      <w:b w:val="0"/>
                      <w:bCs w:val="0"/>
                      <w:color w:val="auto"/>
                      <w:kern w:val="2"/>
                      <w:sz w:val="21"/>
                      <w:szCs w:val="21"/>
                      <w:highlight w:val="none"/>
                      <w:lang w:val="en-US" w:eastAsia="zh-CN" w:bidi="ar-SA"/>
                    </w:rPr>
                  </w:pPr>
                  <w:r>
                    <w:rPr>
                      <w:rFonts w:hint="default" w:ascii="Times New Roman" w:hAnsi="Times New Roman" w:cs="Times New Roman"/>
                      <w:b w:val="0"/>
                      <w:bCs w:val="0"/>
                      <w:color w:val="auto"/>
                      <w:kern w:val="2"/>
                      <w:sz w:val="21"/>
                      <w:szCs w:val="21"/>
                      <w:highlight w:val="none"/>
                      <w:lang w:val="en-US" w:eastAsia="zh-CN" w:bidi="ar-SA"/>
                    </w:rPr>
                    <w:t>0.029</w:t>
                  </w:r>
                </w:p>
              </w:tc>
              <w:tc>
                <w:tcPr>
                  <w:tcW w:w="264" w:type="pct"/>
                  <w:tcBorders>
                    <w:tl2br w:val="nil"/>
                    <w:tr2bl w:val="nil"/>
                  </w:tcBorders>
                  <w:shd w:val="clear" w:color="auto" w:fill="auto"/>
                  <w:vAlign w:val="center"/>
                </w:tcPr>
                <w:p w14:paraId="09D55A7F">
                  <w:pPr>
                    <w:keepNext w:val="0"/>
                    <w:keepLines w:val="0"/>
                    <w:pageBreakBefore w:val="0"/>
                    <w:widowControl w:val="0"/>
                    <w:suppressLineNumbers w:val="0"/>
                    <w:kinsoku/>
                    <w:overflowPunct/>
                    <w:topLinePunct w:val="0"/>
                    <w:autoSpaceDE/>
                    <w:autoSpaceDN/>
                    <w:bidi w:val="0"/>
                    <w:adjustRightInd w:val="0"/>
                    <w:snapToGrid w:val="0"/>
                    <w:spacing w:before="0" w:beforeAutospacing="0" w:after="0" w:afterAutospacing="0" w:line="320" w:lineRule="exact"/>
                    <w:ind w:left="0" w:leftChars="0" w:right="0" w:right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w:t>
                  </w:r>
                </w:p>
              </w:tc>
              <w:tc>
                <w:tcPr>
                  <w:tcW w:w="231" w:type="pct"/>
                  <w:tcBorders>
                    <w:tl2br w:val="nil"/>
                    <w:tr2bl w:val="nil"/>
                  </w:tcBorders>
                  <w:shd w:val="clear" w:color="auto" w:fill="auto"/>
                  <w:vAlign w:val="center"/>
                </w:tcPr>
                <w:p w14:paraId="347BA283">
                  <w:pPr>
                    <w:keepNext w:val="0"/>
                    <w:keepLines w:val="0"/>
                    <w:pageBreakBefore w:val="0"/>
                    <w:widowControl w:val="0"/>
                    <w:suppressLineNumbers w:val="0"/>
                    <w:kinsoku/>
                    <w:overflowPunct/>
                    <w:topLinePunct w:val="0"/>
                    <w:autoSpaceDE/>
                    <w:autoSpaceDN/>
                    <w:bidi w:val="0"/>
                    <w:adjustRightInd w:val="0"/>
                    <w:snapToGrid w:val="0"/>
                    <w:spacing w:before="0" w:beforeAutospacing="0" w:after="0" w:afterAutospacing="0" w:line="320" w:lineRule="exact"/>
                    <w:ind w:left="0" w:leftChars="0" w:right="0" w:right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1.0</w:t>
                  </w:r>
                </w:p>
              </w:tc>
            </w:tr>
            <w:tr w14:paraId="70581B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66" w:type="pct"/>
                  <w:tcBorders>
                    <w:tl2br w:val="nil"/>
                    <w:tr2bl w:val="nil"/>
                  </w:tcBorders>
                  <w:vAlign w:val="center"/>
                </w:tcPr>
                <w:p w14:paraId="0E8F1F4A">
                  <w:pPr>
                    <w:keepNext w:val="0"/>
                    <w:keepLines w:val="0"/>
                    <w:pageBreakBefore w:val="0"/>
                    <w:widowControl w:val="0"/>
                    <w:suppressLineNumbers w:val="0"/>
                    <w:kinsoku/>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cs="Times New Roman"/>
                      <w:b w:val="0"/>
                      <w:bCs w:val="0"/>
                      <w:color w:val="auto"/>
                      <w:kern w:val="2"/>
                      <w:sz w:val="21"/>
                      <w:szCs w:val="21"/>
                      <w:highlight w:val="none"/>
                      <w:lang w:val="en-US" w:eastAsia="zh-CN" w:bidi="ar-SA"/>
                    </w:rPr>
                    <w:t>2</w:t>
                  </w:r>
                </w:p>
              </w:tc>
              <w:tc>
                <w:tcPr>
                  <w:tcW w:w="365" w:type="pct"/>
                  <w:tcBorders>
                    <w:tl2br w:val="nil"/>
                    <w:tr2bl w:val="nil"/>
                  </w:tcBorders>
                  <w:shd w:val="clear" w:color="auto" w:fill="auto"/>
                  <w:vAlign w:val="center"/>
                </w:tcPr>
                <w:p w14:paraId="04711057">
                  <w:pPr>
                    <w:keepNext w:val="0"/>
                    <w:keepLines w:val="0"/>
                    <w:pageBreakBefore w:val="0"/>
                    <w:widowControl w:val="0"/>
                    <w:suppressLineNumbers w:val="0"/>
                    <w:kinsoku/>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cs="Times New Roman"/>
                      <w:b w:val="0"/>
                      <w:bCs w:val="0"/>
                      <w:color w:val="auto"/>
                      <w:kern w:val="2"/>
                      <w:sz w:val="21"/>
                      <w:szCs w:val="21"/>
                      <w:highlight w:val="none"/>
                      <w:lang w:val="en-US" w:eastAsia="zh-CN" w:bidi="ar-SA"/>
                    </w:rPr>
                    <w:t>原料及成品堆放扬尘</w:t>
                  </w:r>
                </w:p>
              </w:tc>
              <w:tc>
                <w:tcPr>
                  <w:tcW w:w="316" w:type="pct"/>
                  <w:tcBorders>
                    <w:tl2br w:val="nil"/>
                    <w:tr2bl w:val="nil"/>
                  </w:tcBorders>
                  <w:shd w:val="clear" w:color="auto" w:fill="auto"/>
                  <w:vAlign w:val="center"/>
                </w:tcPr>
                <w:p w14:paraId="3E365320">
                  <w:pPr>
                    <w:keepNext w:val="0"/>
                    <w:keepLines w:val="0"/>
                    <w:pageBreakBefore w:val="0"/>
                    <w:widowControl w:val="0"/>
                    <w:suppressLineNumbers w:val="0"/>
                    <w:kinsoku/>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颗粒物</w:t>
                  </w:r>
                </w:p>
              </w:tc>
              <w:tc>
                <w:tcPr>
                  <w:tcW w:w="331" w:type="pct"/>
                  <w:tcBorders>
                    <w:tl2br w:val="nil"/>
                    <w:tr2bl w:val="nil"/>
                  </w:tcBorders>
                  <w:shd w:val="clear" w:color="auto" w:fill="auto"/>
                  <w:vAlign w:val="center"/>
                </w:tcPr>
                <w:p w14:paraId="69833B3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仿宋" w:cs="Times New Roman"/>
                      <w:b w:val="0"/>
                      <w:bCs w:val="0"/>
                      <w:color w:val="auto"/>
                      <w:kern w:val="2"/>
                      <w:sz w:val="21"/>
                      <w:szCs w:val="21"/>
                      <w:highlight w:val="none"/>
                      <w:lang w:val="en-US" w:eastAsia="zh-CN" w:bidi="ar-SA"/>
                    </w:rPr>
                  </w:pPr>
                  <w:r>
                    <w:rPr>
                      <w:rFonts w:hint="default" w:ascii="Times New Roman" w:hAnsi="Times New Roman" w:eastAsia="仿宋" w:cs="Times New Roman"/>
                      <w:b w:val="0"/>
                      <w:bCs w:val="0"/>
                      <w:color w:val="auto"/>
                      <w:kern w:val="2"/>
                      <w:sz w:val="21"/>
                      <w:szCs w:val="21"/>
                      <w:highlight w:val="none"/>
                      <w:lang w:val="en-US" w:eastAsia="zh-CN" w:bidi="ar-SA"/>
                    </w:rPr>
                    <w:t>/</w:t>
                  </w:r>
                </w:p>
              </w:tc>
              <w:tc>
                <w:tcPr>
                  <w:tcW w:w="308" w:type="pct"/>
                  <w:tcBorders>
                    <w:tl2br w:val="nil"/>
                    <w:tr2bl w:val="nil"/>
                  </w:tcBorders>
                  <w:shd w:val="clear" w:color="auto" w:fill="auto"/>
                  <w:vAlign w:val="center"/>
                </w:tcPr>
                <w:p w14:paraId="0EC02818">
                  <w:pPr>
                    <w:keepNext w:val="0"/>
                    <w:keepLines w:val="0"/>
                    <w:pageBreakBefore w:val="0"/>
                    <w:widowControl w:val="0"/>
                    <w:suppressLineNumbers w:val="0"/>
                    <w:kinsoku/>
                    <w:overflowPunct/>
                    <w:topLinePunct w:val="0"/>
                    <w:autoSpaceDE/>
                    <w:autoSpaceDN/>
                    <w:bidi w:val="0"/>
                    <w:adjustRightInd w:val="0"/>
                    <w:snapToGrid w:val="0"/>
                    <w:spacing w:before="0" w:beforeAutospacing="0" w:after="0" w:afterAutospacing="0" w:line="320" w:lineRule="exact"/>
                    <w:ind w:left="0" w:leftChars="0" w:right="0" w:right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cs="Times New Roman"/>
                      <w:b w:val="0"/>
                      <w:bCs w:val="0"/>
                      <w:color w:val="auto"/>
                      <w:kern w:val="2"/>
                      <w:sz w:val="21"/>
                      <w:szCs w:val="21"/>
                      <w:highlight w:val="none"/>
                      <w:lang w:val="en-US" w:eastAsia="zh-CN" w:bidi="ar-SA"/>
                    </w:rPr>
                    <w:t>/</w:t>
                  </w:r>
                </w:p>
              </w:tc>
              <w:tc>
                <w:tcPr>
                  <w:tcW w:w="262" w:type="pct"/>
                  <w:tcBorders>
                    <w:tl2br w:val="nil"/>
                    <w:tr2bl w:val="nil"/>
                  </w:tcBorders>
                  <w:shd w:val="clear" w:color="auto" w:fill="auto"/>
                  <w:vAlign w:val="center"/>
                </w:tcPr>
                <w:p w14:paraId="2BAC1E81">
                  <w:pPr>
                    <w:keepNext w:val="0"/>
                    <w:keepLines w:val="0"/>
                    <w:pageBreakBefore w:val="0"/>
                    <w:widowControl w:val="0"/>
                    <w:suppressLineNumbers w:val="0"/>
                    <w:kinsoku/>
                    <w:overflowPunct/>
                    <w:topLinePunct w:val="0"/>
                    <w:autoSpaceDE/>
                    <w:autoSpaceDN/>
                    <w:bidi w:val="0"/>
                    <w:adjustRightInd w:val="0"/>
                    <w:snapToGrid w:val="0"/>
                    <w:spacing w:before="0" w:beforeAutospacing="0" w:after="0" w:afterAutospacing="0" w:line="320" w:lineRule="exact"/>
                    <w:ind w:left="0" w:leftChars="0" w:right="0" w:right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无组织</w:t>
                  </w:r>
                </w:p>
              </w:tc>
              <w:tc>
                <w:tcPr>
                  <w:tcW w:w="1237" w:type="pct"/>
                  <w:gridSpan w:val="4"/>
                  <w:tcBorders>
                    <w:tl2br w:val="nil"/>
                    <w:tr2bl w:val="nil"/>
                  </w:tcBorders>
                  <w:shd w:val="clear" w:color="auto" w:fill="auto"/>
                  <w:vAlign w:val="center"/>
                </w:tcPr>
                <w:p w14:paraId="464252D7">
                  <w:pPr>
                    <w:keepNext w:val="0"/>
                    <w:keepLines w:val="0"/>
                    <w:pageBreakBefore w:val="0"/>
                    <w:widowControl w:val="0"/>
                    <w:suppressLineNumbers w:val="0"/>
                    <w:kinsoku/>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全封闭储库+库顶设置喷雾洒水抑尘</w:t>
                  </w:r>
                </w:p>
              </w:tc>
              <w:tc>
                <w:tcPr>
                  <w:tcW w:w="335" w:type="pct"/>
                  <w:tcBorders>
                    <w:tl2br w:val="nil"/>
                    <w:tr2bl w:val="nil"/>
                  </w:tcBorders>
                  <w:shd w:val="clear" w:color="auto" w:fill="auto"/>
                  <w:vAlign w:val="center"/>
                </w:tcPr>
                <w:p w14:paraId="162C45E4">
                  <w:pPr>
                    <w:keepNext w:val="0"/>
                    <w:keepLines w:val="0"/>
                    <w:pageBreakBefore w:val="0"/>
                    <w:widowControl w:val="0"/>
                    <w:suppressLineNumbers w:val="0"/>
                    <w:kinsoku/>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是</w:t>
                  </w:r>
                </w:p>
              </w:tc>
              <w:tc>
                <w:tcPr>
                  <w:tcW w:w="319" w:type="pct"/>
                  <w:tcBorders>
                    <w:tl2br w:val="nil"/>
                    <w:tr2bl w:val="nil"/>
                  </w:tcBorders>
                  <w:shd w:val="clear" w:color="auto" w:fill="auto"/>
                  <w:vAlign w:val="center"/>
                </w:tcPr>
                <w:p w14:paraId="6F2F2D4A">
                  <w:pPr>
                    <w:keepNext w:val="0"/>
                    <w:keepLines w:val="0"/>
                    <w:pageBreakBefore w:val="0"/>
                    <w:widowControl w:val="0"/>
                    <w:suppressLineNumbers w:val="0"/>
                    <w:kinsoku/>
                    <w:overflowPunct/>
                    <w:topLinePunct w:val="0"/>
                    <w:autoSpaceDE/>
                    <w:autoSpaceDN/>
                    <w:bidi w:val="0"/>
                    <w:adjustRightInd w:val="0"/>
                    <w:snapToGrid w:val="0"/>
                    <w:spacing w:before="0" w:beforeAutospacing="0" w:after="0" w:afterAutospacing="0" w:line="320" w:lineRule="exact"/>
                    <w:ind w:left="0" w:leftChars="0" w:right="0" w:right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w:t>
                  </w:r>
                </w:p>
              </w:tc>
              <w:tc>
                <w:tcPr>
                  <w:tcW w:w="281" w:type="pct"/>
                  <w:tcBorders>
                    <w:tl2br w:val="nil"/>
                    <w:tr2bl w:val="nil"/>
                  </w:tcBorders>
                  <w:shd w:val="clear" w:color="auto" w:fill="auto"/>
                  <w:vAlign w:val="center"/>
                </w:tcPr>
                <w:p w14:paraId="3EAF754D">
                  <w:pPr>
                    <w:keepNext w:val="0"/>
                    <w:keepLines w:val="0"/>
                    <w:pageBreakBefore w:val="0"/>
                    <w:widowControl w:val="0"/>
                    <w:suppressLineNumbers w:val="0"/>
                    <w:kinsoku/>
                    <w:overflowPunct/>
                    <w:topLinePunct w:val="0"/>
                    <w:autoSpaceDE/>
                    <w:autoSpaceDN/>
                    <w:bidi w:val="0"/>
                    <w:adjustRightInd w:val="0"/>
                    <w:snapToGrid w:val="0"/>
                    <w:spacing w:before="0" w:beforeAutospacing="0" w:after="0" w:afterAutospacing="0" w:line="320" w:lineRule="exact"/>
                    <w:ind w:left="0" w:leftChars="0" w:right="0" w:right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w:t>
                  </w:r>
                </w:p>
              </w:tc>
              <w:tc>
                <w:tcPr>
                  <w:tcW w:w="307" w:type="pct"/>
                  <w:tcBorders>
                    <w:tl2br w:val="nil"/>
                    <w:tr2bl w:val="nil"/>
                  </w:tcBorders>
                  <w:shd w:val="clear" w:color="auto" w:fill="auto"/>
                  <w:vAlign w:val="center"/>
                </w:tcPr>
                <w:p w14:paraId="76681CEF">
                  <w:pPr>
                    <w:keepNext w:val="0"/>
                    <w:keepLines w:val="0"/>
                    <w:pageBreakBefore w:val="0"/>
                    <w:widowControl w:val="0"/>
                    <w:suppressLineNumbers w:val="0"/>
                    <w:kinsoku/>
                    <w:overflowPunct/>
                    <w:topLinePunct w:val="0"/>
                    <w:autoSpaceDE/>
                    <w:autoSpaceDN/>
                    <w:bidi w:val="0"/>
                    <w:adjustRightInd w:val="0"/>
                    <w:snapToGrid w:val="0"/>
                    <w:spacing w:before="0" w:beforeAutospacing="0" w:after="0" w:afterAutospacing="0" w:line="320" w:lineRule="exact"/>
                    <w:ind w:left="0" w:leftChars="0" w:right="0" w:right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w:t>
                  </w:r>
                </w:p>
              </w:tc>
              <w:tc>
                <w:tcPr>
                  <w:tcW w:w="272" w:type="pct"/>
                  <w:tcBorders>
                    <w:tl2br w:val="nil"/>
                    <w:tr2bl w:val="nil"/>
                  </w:tcBorders>
                  <w:shd w:val="clear" w:color="auto" w:fill="auto"/>
                  <w:vAlign w:val="center"/>
                </w:tcPr>
                <w:p w14:paraId="05F8A095">
                  <w:pPr>
                    <w:keepNext w:val="0"/>
                    <w:keepLines w:val="0"/>
                    <w:pageBreakBefore w:val="0"/>
                    <w:widowControl w:val="0"/>
                    <w:suppressLineNumbers w:val="0"/>
                    <w:kinsoku/>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cs="Times New Roman"/>
                      <w:b w:val="0"/>
                      <w:bCs w:val="0"/>
                      <w:color w:val="auto"/>
                      <w:kern w:val="2"/>
                      <w:sz w:val="21"/>
                      <w:szCs w:val="21"/>
                      <w:highlight w:val="none"/>
                      <w:lang w:val="en-US" w:eastAsia="zh-CN" w:bidi="ar-SA"/>
                    </w:rPr>
                    <w:t>0.681</w:t>
                  </w:r>
                </w:p>
              </w:tc>
              <w:tc>
                <w:tcPr>
                  <w:tcW w:w="264" w:type="pct"/>
                  <w:tcBorders>
                    <w:tl2br w:val="nil"/>
                    <w:tr2bl w:val="nil"/>
                  </w:tcBorders>
                  <w:shd w:val="clear" w:color="auto" w:fill="auto"/>
                  <w:vAlign w:val="center"/>
                </w:tcPr>
                <w:p w14:paraId="5372536E">
                  <w:pPr>
                    <w:keepNext w:val="0"/>
                    <w:keepLines w:val="0"/>
                    <w:pageBreakBefore w:val="0"/>
                    <w:widowControl w:val="0"/>
                    <w:suppressLineNumbers w:val="0"/>
                    <w:kinsoku/>
                    <w:overflowPunct/>
                    <w:topLinePunct w:val="0"/>
                    <w:autoSpaceDE/>
                    <w:autoSpaceDN/>
                    <w:bidi w:val="0"/>
                    <w:adjustRightInd w:val="0"/>
                    <w:snapToGrid w:val="0"/>
                    <w:spacing w:before="0" w:beforeAutospacing="0" w:after="0" w:afterAutospacing="0" w:line="320" w:lineRule="exact"/>
                    <w:ind w:left="0" w:leftChars="0" w:right="0" w:right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w:t>
                  </w:r>
                </w:p>
              </w:tc>
              <w:tc>
                <w:tcPr>
                  <w:tcW w:w="231" w:type="pct"/>
                  <w:tcBorders>
                    <w:tl2br w:val="nil"/>
                    <w:tr2bl w:val="nil"/>
                  </w:tcBorders>
                  <w:shd w:val="clear" w:color="auto" w:fill="auto"/>
                  <w:vAlign w:val="center"/>
                </w:tcPr>
                <w:p w14:paraId="382211ED">
                  <w:pPr>
                    <w:keepNext w:val="0"/>
                    <w:keepLines w:val="0"/>
                    <w:pageBreakBefore w:val="0"/>
                    <w:widowControl w:val="0"/>
                    <w:suppressLineNumbers w:val="0"/>
                    <w:kinsoku/>
                    <w:overflowPunct/>
                    <w:topLinePunct w:val="0"/>
                    <w:autoSpaceDE/>
                    <w:autoSpaceDN/>
                    <w:bidi w:val="0"/>
                    <w:adjustRightInd w:val="0"/>
                    <w:snapToGrid w:val="0"/>
                    <w:spacing w:before="0" w:beforeAutospacing="0" w:after="0" w:afterAutospacing="0" w:line="320" w:lineRule="exact"/>
                    <w:ind w:left="0" w:leftChars="0" w:right="0" w:right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1.0</w:t>
                  </w:r>
                </w:p>
              </w:tc>
            </w:tr>
            <w:tr w14:paraId="491245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16" w:hRule="atLeast"/>
                <w:jc w:val="center"/>
              </w:trPr>
              <w:tc>
                <w:tcPr>
                  <w:tcW w:w="166" w:type="pct"/>
                  <w:vMerge w:val="restart"/>
                  <w:tcBorders>
                    <w:tl2br w:val="nil"/>
                    <w:tr2bl w:val="nil"/>
                  </w:tcBorders>
                  <w:shd w:val="clear" w:color="auto" w:fill="auto"/>
                  <w:vAlign w:val="center"/>
                </w:tcPr>
                <w:p w14:paraId="5407E58C">
                  <w:pPr>
                    <w:keepNext w:val="0"/>
                    <w:keepLines w:val="0"/>
                    <w:pageBreakBefore w:val="0"/>
                    <w:widowControl w:val="0"/>
                    <w:suppressLineNumbers w:val="0"/>
                    <w:kinsoku/>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cs="Times New Roman"/>
                      <w:b w:val="0"/>
                      <w:bCs w:val="0"/>
                      <w:color w:val="auto"/>
                      <w:kern w:val="2"/>
                      <w:sz w:val="21"/>
                      <w:szCs w:val="21"/>
                      <w:highlight w:val="none"/>
                      <w:lang w:val="en-US" w:eastAsia="zh-CN" w:bidi="ar-SA"/>
                    </w:rPr>
                  </w:pPr>
                  <w:r>
                    <w:rPr>
                      <w:rFonts w:hint="default" w:ascii="Times New Roman" w:hAnsi="Times New Roman" w:cs="Times New Roman"/>
                      <w:b w:val="0"/>
                      <w:bCs w:val="0"/>
                      <w:color w:val="auto"/>
                      <w:kern w:val="2"/>
                      <w:sz w:val="21"/>
                      <w:szCs w:val="21"/>
                      <w:highlight w:val="none"/>
                      <w:lang w:val="en-US" w:eastAsia="zh-CN" w:bidi="ar-SA"/>
                    </w:rPr>
                    <w:t>3</w:t>
                  </w:r>
                </w:p>
              </w:tc>
              <w:tc>
                <w:tcPr>
                  <w:tcW w:w="365" w:type="pct"/>
                  <w:tcBorders>
                    <w:tl2br w:val="nil"/>
                    <w:tr2bl w:val="nil"/>
                  </w:tcBorders>
                  <w:vAlign w:val="center"/>
                </w:tcPr>
                <w:p w14:paraId="23C50F79">
                  <w:pPr>
                    <w:keepNext w:val="0"/>
                    <w:keepLines w:val="0"/>
                    <w:pageBreakBefore w:val="0"/>
                    <w:widowControl w:val="0"/>
                    <w:suppressLineNumbers w:val="0"/>
                    <w:kinsoku/>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cs="Times New Roman"/>
                      <w:b w:val="0"/>
                      <w:bCs w:val="0"/>
                      <w:color w:val="auto"/>
                      <w:kern w:val="2"/>
                      <w:sz w:val="21"/>
                      <w:szCs w:val="21"/>
                      <w:highlight w:val="none"/>
                      <w:lang w:val="en-US" w:eastAsia="zh-CN" w:bidi="ar-SA"/>
                    </w:rPr>
                  </w:pPr>
                  <w:r>
                    <w:rPr>
                      <w:rFonts w:hint="default" w:ascii="Times New Roman" w:hAnsi="Times New Roman" w:cs="Times New Roman"/>
                      <w:b w:val="0"/>
                      <w:bCs w:val="0"/>
                      <w:color w:val="auto"/>
                      <w:kern w:val="2"/>
                      <w:sz w:val="21"/>
                      <w:szCs w:val="21"/>
                      <w:highlight w:val="none"/>
                      <w:lang w:val="en-US" w:eastAsia="zh-CN" w:bidi="ar-SA"/>
                    </w:rPr>
                    <w:t>给料粉尘</w:t>
                  </w:r>
                </w:p>
              </w:tc>
              <w:tc>
                <w:tcPr>
                  <w:tcW w:w="316" w:type="pct"/>
                  <w:vMerge w:val="restart"/>
                  <w:tcBorders>
                    <w:tl2br w:val="nil"/>
                    <w:tr2bl w:val="nil"/>
                  </w:tcBorders>
                  <w:vAlign w:val="center"/>
                </w:tcPr>
                <w:p w14:paraId="6CB2BF24">
                  <w:pPr>
                    <w:keepNext w:val="0"/>
                    <w:keepLines w:val="0"/>
                    <w:pageBreakBefore w:val="0"/>
                    <w:widowControl w:val="0"/>
                    <w:suppressLineNumbers w:val="0"/>
                    <w:kinsoku/>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颗粒物</w:t>
                  </w:r>
                </w:p>
              </w:tc>
              <w:tc>
                <w:tcPr>
                  <w:tcW w:w="331" w:type="pct"/>
                  <w:vMerge w:val="restart"/>
                  <w:tcBorders>
                    <w:tl2br w:val="nil"/>
                    <w:tr2bl w:val="nil"/>
                  </w:tcBorders>
                  <w:vAlign w:val="center"/>
                </w:tcPr>
                <w:p w14:paraId="280482A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仿宋" w:cs="Times New Roman"/>
                      <w:b w:val="0"/>
                      <w:bCs w:val="0"/>
                      <w:color w:val="auto"/>
                      <w:kern w:val="2"/>
                      <w:sz w:val="21"/>
                      <w:szCs w:val="21"/>
                      <w:highlight w:val="none"/>
                      <w:lang w:val="en-US" w:eastAsia="zh-CN" w:bidi="ar-SA"/>
                    </w:rPr>
                  </w:pPr>
                  <w:r>
                    <w:rPr>
                      <w:rFonts w:hint="default" w:ascii="Times New Roman" w:hAnsi="Times New Roman" w:eastAsia="仿宋" w:cs="Times New Roman"/>
                      <w:b w:val="0"/>
                      <w:bCs w:val="0"/>
                      <w:color w:val="auto"/>
                      <w:kern w:val="2"/>
                      <w:sz w:val="21"/>
                      <w:szCs w:val="21"/>
                      <w:highlight w:val="none"/>
                      <w:lang w:val="en-US" w:eastAsia="zh-CN" w:bidi="ar-SA"/>
                    </w:rPr>
                    <w:t>1797.8</w:t>
                  </w:r>
                </w:p>
              </w:tc>
              <w:tc>
                <w:tcPr>
                  <w:tcW w:w="308" w:type="pct"/>
                  <w:tcBorders>
                    <w:tl2br w:val="nil"/>
                    <w:tr2bl w:val="nil"/>
                  </w:tcBorders>
                  <w:vAlign w:val="center"/>
                </w:tcPr>
                <w:p w14:paraId="44245315">
                  <w:pPr>
                    <w:keepNext w:val="0"/>
                    <w:keepLines w:val="0"/>
                    <w:pageBreakBefore w:val="0"/>
                    <w:widowControl w:val="0"/>
                    <w:suppressLineNumbers w:val="0"/>
                    <w:kinsoku/>
                    <w:overflowPunct/>
                    <w:topLinePunct w:val="0"/>
                    <w:autoSpaceDE/>
                    <w:autoSpaceDN/>
                    <w:bidi w:val="0"/>
                    <w:adjustRightInd w:val="0"/>
                    <w:snapToGrid w:val="0"/>
                    <w:spacing w:before="0" w:beforeAutospacing="0" w:after="0" w:afterAutospacing="0" w:line="320" w:lineRule="exact"/>
                    <w:ind w:left="0" w:leftChars="0" w:right="0" w:right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9.47</w:t>
                  </w:r>
                </w:p>
              </w:tc>
              <w:tc>
                <w:tcPr>
                  <w:tcW w:w="262" w:type="pct"/>
                  <w:vMerge w:val="restart"/>
                  <w:tcBorders>
                    <w:tl2br w:val="nil"/>
                    <w:tr2bl w:val="nil"/>
                  </w:tcBorders>
                  <w:vAlign w:val="center"/>
                </w:tcPr>
                <w:p w14:paraId="1DFDA694">
                  <w:pPr>
                    <w:keepNext w:val="0"/>
                    <w:keepLines w:val="0"/>
                    <w:pageBreakBefore w:val="0"/>
                    <w:widowControl w:val="0"/>
                    <w:suppressLineNumbers w:val="0"/>
                    <w:kinsoku/>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有组织</w:t>
                  </w:r>
                </w:p>
              </w:tc>
              <w:tc>
                <w:tcPr>
                  <w:tcW w:w="440" w:type="pct"/>
                  <w:vMerge w:val="restart"/>
                  <w:tcBorders>
                    <w:tl2br w:val="nil"/>
                    <w:tr2bl w:val="nil"/>
                  </w:tcBorders>
                  <w:vAlign w:val="center"/>
                </w:tcPr>
                <w:p w14:paraId="755F9A69">
                  <w:pPr>
                    <w:keepNext w:val="0"/>
                    <w:keepLines w:val="0"/>
                    <w:pageBreakBefore w:val="0"/>
                    <w:widowControl w:val="0"/>
                    <w:suppressLineNumbers w:val="0"/>
                    <w:kinsoku/>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袋式除尘器</w:t>
                  </w:r>
                </w:p>
              </w:tc>
              <w:tc>
                <w:tcPr>
                  <w:tcW w:w="231" w:type="pct"/>
                  <w:vMerge w:val="restart"/>
                  <w:tcBorders>
                    <w:tl2br w:val="nil"/>
                    <w:tr2bl w:val="nil"/>
                  </w:tcBorders>
                  <w:vAlign w:val="center"/>
                </w:tcPr>
                <w:p w14:paraId="6746DF20">
                  <w:pPr>
                    <w:keepNext w:val="0"/>
                    <w:keepLines w:val="0"/>
                    <w:pageBreakBefore w:val="0"/>
                    <w:widowControl w:val="0"/>
                    <w:suppressLineNumbers w:val="0"/>
                    <w:kinsoku/>
                    <w:overflowPunct/>
                    <w:topLinePunct w:val="0"/>
                    <w:autoSpaceDE/>
                    <w:autoSpaceDN/>
                    <w:bidi w:val="0"/>
                    <w:adjustRightInd w:val="0"/>
                    <w:snapToGrid w:val="0"/>
                    <w:spacing w:before="0" w:beforeAutospacing="0" w:after="0" w:afterAutospacing="0" w:line="320" w:lineRule="exact"/>
                    <w:ind w:left="0" w:leftChars="0" w:right="0" w:right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eastAsia" w:cs="Times New Roman"/>
                      <w:b w:val="0"/>
                      <w:bCs w:val="0"/>
                      <w:color w:val="auto"/>
                      <w:kern w:val="2"/>
                      <w:sz w:val="21"/>
                      <w:szCs w:val="21"/>
                      <w:highlight w:val="none"/>
                      <w:lang w:val="en-US" w:eastAsia="zh-CN" w:bidi="ar-SA"/>
                    </w:rPr>
                    <w:t>2844</w:t>
                  </w:r>
                  <w:r>
                    <w:rPr>
                      <w:rFonts w:hint="default" w:ascii="Times New Roman" w:hAnsi="Times New Roman" w:eastAsia="宋体" w:cs="Times New Roman"/>
                      <w:b w:val="0"/>
                      <w:bCs w:val="0"/>
                      <w:color w:val="auto"/>
                      <w:kern w:val="2"/>
                      <w:sz w:val="21"/>
                      <w:szCs w:val="21"/>
                      <w:highlight w:val="none"/>
                      <w:lang w:val="en-US" w:eastAsia="zh-CN" w:bidi="ar-SA"/>
                    </w:rPr>
                    <w:t>0</w:t>
                  </w:r>
                </w:p>
              </w:tc>
              <w:tc>
                <w:tcPr>
                  <w:tcW w:w="216" w:type="pct"/>
                  <w:tcBorders>
                    <w:tl2br w:val="nil"/>
                    <w:tr2bl w:val="nil"/>
                  </w:tcBorders>
                  <w:vAlign w:val="center"/>
                </w:tcPr>
                <w:p w14:paraId="7BDDC4F5">
                  <w:pPr>
                    <w:keepNext w:val="0"/>
                    <w:keepLines w:val="0"/>
                    <w:pageBreakBefore w:val="0"/>
                    <w:widowControl w:val="0"/>
                    <w:suppressLineNumbers w:val="0"/>
                    <w:kinsoku/>
                    <w:overflowPunct/>
                    <w:topLinePunct w:val="0"/>
                    <w:autoSpaceDE/>
                    <w:autoSpaceDN/>
                    <w:bidi w:val="0"/>
                    <w:adjustRightInd w:val="0"/>
                    <w:snapToGrid w:val="0"/>
                    <w:spacing w:before="0" w:beforeAutospacing="0" w:after="0" w:afterAutospacing="0" w:line="320" w:lineRule="exact"/>
                    <w:ind w:left="0" w:leftChars="0" w:right="0" w:right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eastAsia" w:ascii="Times New Roman" w:hAnsi="Times New Roman" w:eastAsia="宋体" w:cs="Times New Roman"/>
                      <w:b w:val="0"/>
                      <w:bCs w:val="0"/>
                      <w:color w:val="auto"/>
                      <w:kern w:val="2"/>
                      <w:sz w:val="21"/>
                      <w:szCs w:val="21"/>
                      <w:highlight w:val="none"/>
                      <w:lang w:val="en-US" w:eastAsia="zh-CN" w:bidi="ar-SA"/>
                    </w:rPr>
                    <w:t>90</w:t>
                  </w:r>
                  <w:r>
                    <w:rPr>
                      <w:rFonts w:hint="default" w:ascii="Times New Roman" w:hAnsi="Times New Roman" w:eastAsia="宋体" w:cs="Times New Roman"/>
                      <w:b w:val="0"/>
                      <w:bCs w:val="0"/>
                      <w:color w:val="auto"/>
                      <w:kern w:val="2"/>
                      <w:sz w:val="21"/>
                      <w:szCs w:val="21"/>
                      <w:highlight w:val="none"/>
                      <w:lang w:val="en-US" w:eastAsia="zh-CN" w:bidi="ar-SA"/>
                    </w:rPr>
                    <w:t>%</w:t>
                  </w:r>
                </w:p>
              </w:tc>
              <w:tc>
                <w:tcPr>
                  <w:tcW w:w="348" w:type="pct"/>
                  <w:vMerge w:val="restart"/>
                  <w:tcBorders>
                    <w:tl2br w:val="nil"/>
                    <w:tr2bl w:val="nil"/>
                  </w:tcBorders>
                  <w:vAlign w:val="center"/>
                </w:tcPr>
                <w:p w14:paraId="1537F213">
                  <w:pPr>
                    <w:keepNext w:val="0"/>
                    <w:keepLines w:val="0"/>
                    <w:pageBreakBefore w:val="0"/>
                    <w:widowControl w:val="0"/>
                    <w:suppressLineNumbers w:val="0"/>
                    <w:kinsoku/>
                    <w:overflowPunct/>
                    <w:topLinePunct w:val="0"/>
                    <w:autoSpaceDE/>
                    <w:autoSpaceDN/>
                    <w:bidi w:val="0"/>
                    <w:adjustRightInd w:val="0"/>
                    <w:snapToGrid w:val="0"/>
                    <w:spacing w:before="0" w:beforeAutospacing="0" w:after="0" w:afterAutospacing="0" w:line="320" w:lineRule="exact"/>
                    <w:ind w:left="0" w:leftChars="0" w:right="0" w:right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eastAsia" w:cs="Times New Roman"/>
                      <w:b w:val="0"/>
                      <w:bCs w:val="0"/>
                      <w:color w:val="auto"/>
                      <w:kern w:val="2"/>
                      <w:sz w:val="21"/>
                      <w:szCs w:val="21"/>
                      <w:highlight w:val="none"/>
                      <w:lang w:val="en-US" w:eastAsia="zh-CN" w:bidi="ar-SA"/>
                    </w:rPr>
                    <w:t>99.5</w:t>
                  </w:r>
                  <w:r>
                    <w:rPr>
                      <w:rFonts w:hint="default" w:ascii="Times New Roman" w:hAnsi="Times New Roman" w:cs="Times New Roman"/>
                      <w:b w:val="0"/>
                      <w:bCs w:val="0"/>
                      <w:color w:val="auto"/>
                      <w:kern w:val="2"/>
                      <w:sz w:val="21"/>
                      <w:szCs w:val="21"/>
                      <w:highlight w:val="none"/>
                      <w:lang w:val="en-US" w:eastAsia="zh-CN" w:bidi="ar-SA"/>
                    </w:rPr>
                    <w:t>%</w:t>
                  </w:r>
                </w:p>
              </w:tc>
              <w:tc>
                <w:tcPr>
                  <w:tcW w:w="335" w:type="pct"/>
                  <w:vMerge w:val="restart"/>
                  <w:tcBorders>
                    <w:tl2br w:val="nil"/>
                    <w:tr2bl w:val="nil"/>
                  </w:tcBorders>
                  <w:vAlign w:val="center"/>
                </w:tcPr>
                <w:p w14:paraId="221E3AC3">
                  <w:pPr>
                    <w:keepNext w:val="0"/>
                    <w:keepLines w:val="0"/>
                    <w:pageBreakBefore w:val="0"/>
                    <w:widowControl w:val="0"/>
                    <w:suppressLineNumbers w:val="0"/>
                    <w:kinsoku/>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是</w:t>
                  </w:r>
                </w:p>
              </w:tc>
              <w:tc>
                <w:tcPr>
                  <w:tcW w:w="319" w:type="pct"/>
                  <w:vMerge w:val="restart"/>
                  <w:tcBorders>
                    <w:tl2br w:val="nil"/>
                    <w:tr2bl w:val="nil"/>
                  </w:tcBorders>
                  <w:vAlign w:val="center"/>
                </w:tcPr>
                <w:p w14:paraId="0D123077">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320" w:lineRule="exact"/>
                    <w:ind w:left="0" w:leftChars="0" w:right="0" w:rightChars="0" w:firstLine="0" w:firstLineChars="0"/>
                    <w:jc w:val="center"/>
                    <w:textAlignment w:val="auto"/>
                    <w:rPr>
                      <w:rFonts w:hint="default" w:ascii="Times New Roman" w:hAnsi="Times New Roman" w:eastAsia="宋体" w:cs="Times New Roman"/>
                      <w:b w:val="0"/>
                      <w:bCs w:val="0"/>
                      <w:color w:val="auto"/>
                      <w:kern w:val="2"/>
                      <w:sz w:val="21"/>
                      <w:szCs w:val="21"/>
                      <w:highlight w:val="none"/>
                      <w:u w:val="none"/>
                      <w:lang w:val="en-US" w:eastAsia="zh-CN" w:bidi="ar-SA"/>
                    </w:rPr>
                  </w:pPr>
                  <w:r>
                    <w:rPr>
                      <w:rFonts w:hint="default" w:ascii="Times New Roman" w:hAnsi="Times New Roman" w:eastAsia="宋体" w:cs="Times New Roman"/>
                      <w:b w:val="0"/>
                      <w:bCs w:val="0"/>
                      <w:color w:val="auto"/>
                      <w:kern w:val="2"/>
                      <w:sz w:val="21"/>
                      <w:szCs w:val="21"/>
                      <w:highlight w:val="none"/>
                      <w:u w:val="none"/>
                      <w:lang w:val="en-US" w:eastAsia="zh-CN"/>
                    </w:rPr>
                    <w:t>10</w:t>
                  </w:r>
                </w:p>
              </w:tc>
              <w:tc>
                <w:tcPr>
                  <w:tcW w:w="281" w:type="pct"/>
                  <w:vMerge w:val="restart"/>
                  <w:tcBorders>
                    <w:tl2br w:val="nil"/>
                    <w:tr2bl w:val="nil"/>
                  </w:tcBorders>
                  <w:vAlign w:val="center"/>
                </w:tcPr>
                <w:p w14:paraId="012CDE91">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320" w:lineRule="exact"/>
                    <w:ind w:left="0" w:leftChars="0" w:right="0" w:rightChars="0" w:firstLine="0" w:firstLineChars="0"/>
                    <w:jc w:val="center"/>
                    <w:textAlignment w:val="auto"/>
                    <w:rPr>
                      <w:rFonts w:hint="default" w:ascii="Times New Roman" w:hAnsi="Times New Roman" w:eastAsia="宋体" w:cs="Times New Roman"/>
                      <w:b w:val="0"/>
                      <w:bCs w:val="0"/>
                      <w:color w:val="auto"/>
                      <w:kern w:val="2"/>
                      <w:sz w:val="21"/>
                      <w:szCs w:val="21"/>
                      <w:highlight w:val="none"/>
                      <w:u w:val="none"/>
                      <w:lang w:val="en-US" w:eastAsia="zh-CN"/>
                    </w:rPr>
                  </w:pPr>
                  <w:r>
                    <w:rPr>
                      <w:rFonts w:hint="default" w:ascii="Times New Roman" w:hAnsi="Times New Roman" w:cs="Times New Roman"/>
                      <w:b w:val="0"/>
                      <w:bCs w:val="0"/>
                      <w:color w:val="auto"/>
                      <w:kern w:val="2"/>
                      <w:sz w:val="21"/>
                      <w:szCs w:val="21"/>
                      <w:highlight w:val="none"/>
                      <w:u w:val="none"/>
                      <w:lang w:val="en-US" w:eastAsia="zh-CN"/>
                    </w:rPr>
                    <w:t>0.2</w:t>
                  </w:r>
                  <w:r>
                    <w:rPr>
                      <w:rFonts w:hint="eastAsia" w:cs="Times New Roman"/>
                      <w:b w:val="0"/>
                      <w:bCs w:val="0"/>
                      <w:color w:val="auto"/>
                      <w:kern w:val="2"/>
                      <w:sz w:val="21"/>
                      <w:szCs w:val="21"/>
                      <w:highlight w:val="none"/>
                      <w:u w:val="none"/>
                      <w:lang w:val="en-US" w:eastAsia="zh-CN"/>
                    </w:rPr>
                    <w:t>8</w:t>
                  </w:r>
                </w:p>
              </w:tc>
              <w:tc>
                <w:tcPr>
                  <w:tcW w:w="307" w:type="pct"/>
                  <w:vMerge w:val="restart"/>
                  <w:tcBorders>
                    <w:tl2br w:val="nil"/>
                    <w:tr2bl w:val="nil"/>
                  </w:tcBorders>
                  <w:vAlign w:val="center"/>
                </w:tcPr>
                <w:p w14:paraId="5F481FB1">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320" w:lineRule="exact"/>
                    <w:ind w:left="0" w:leftChars="0" w:right="0" w:rightChars="0" w:firstLine="0" w:firstLineChars="0"/>
                    <w:jc w:val="center"/>
                    <w:textAlignment w:val="auto"/>
                    <w:rPr>
                      <w:rFonts w:hint="default" w:ascii="Times New Roman" w:hAnsi="Times New Roman" w:eastAsia="宋体" w:cs="Times New Roman"/>
                      <w:b w:val="0"/>
                      <w:bCs w:val="0"/>
                      <w:color w:val="auto"/>
                      <w:kern w:val="2"/>
                      <w:sz w:val="21"/>
                      <w:szCs w:val="21"/>
                      <w:highlight w:val="none"/>
                      <w:u w:val="none"/>
                      <w:lang w:val="en-US" w:eastAsia="zh-CN"/>
                    </w:rPr>
                  </w:pPr>
                  <w:r>
                    <w:rPr>
                      <w:rFonts w:hint="default" w:ascii="Times New Roman" w:hAnsi="Times New Roman" w:cs="Times New Roman"/>
                      <w:b w:val="0"/>
                      <w:bCs w:val="0"/>
                      <w:color w:val="auto"/>
                      <w:kern w:val="2"/>
                      <w:sz w:val="21"/>
                      <w:szCs w:val="21"/>
                      <w:highlight w:val="none"/>
                      <w:u w:val="none"/>
                      <w:lang w:val="en-US" w:eastAsia="zh-CN"/>
                    </w:rPr>
                    <w:t>2640</w:t>
                  </w:r>
                </w:p>
              </w:tc>
              <w:tc>
                <w:tcPr>
                  <w:tcW w:w="272" w:type="pct"/>
                  <w:vMerge w:val="restart"/>
                  <w:tcBorders>
                    <w:tl2br w:val="nil"/>
                    <w:tr2bl w:val="nil"/>
                  </w:tcBorders>
                  <w:vAlign w:val="center"/>
                </w:tcPr>
                <w:p w14:paraId="1BB8BC1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rightChars="0"/>
                    <w:jc w:val="center"/>
                    <w:textAlignment w:val="auto"/>
                    <w:rPr>
                      <w:rFonts w:hint="default" w:ascii="Times New Roman" w:hAnsi="Times New Roman" w:cs="Times New Roman"/>
                      <w:b w:val="0"/>
                      <w:bCs w:val="0"/>
                      <w:color w:val="auto"/>
                      <w:kern w:val="0"/>
                      <w:sz w:val="21"/>
                      <w:szCs w:val="21"/>
                      <w:highlight w:val="none"/>
                      <w:lang w:val="en-US" w:eastAsia="zh-CN" w:bidi="ar-SA"/>
                    </w:rPr>
                  </w:pPr>
                  <w:r>
                    <w:rPr>
                      <w:rFonts w:hint="default" w:ascii="Times New Roman" w:hAnsi="Times New Roman" w:cs="Times New Roman"/>
                      <w:b w:val="0"/>
                      <w:bCs w:val="0"/>
                      <w:color w:val="auto"/>
                      <w:kern w:val="0"/>
                      <w:sz w:val="21"/>
                      <w:szCs w:val="21"/>
                      <w:highlight w:val="none"/>
                      <w:lang w:val="en-US" w:eastAsia="zh-CN" w:bidi="ar-SA"/>
                    </w:rPr>
                    <w:t>0.</w:t>
                  </w:r>
                  <w:r>
                    <w:rPr>
                      <w:rFonts w:hint="eastAsia" w:cs="Times New Roman"/>
                      <w:b w:val="0"/>
                      <w:bCs w:val="0"/>
                      <w:color w:val="auto"/>
                      <w:kern w:val="0"/>
                      <w:sz w:val="21"/>
                      <w:szCs w:val="21"/>
                      <w:highlight w:val="none"/>
                      <w:lang w:val="en-US" w:eastAsia="zh-CN" w:bidi="ar-SA"/>
                    </w:rPr>
                    <w:t>751</w:t>
                  </w:r>
                </w:p>
              </w:tc>
              <w:tc>
                <w:tcPr>
                  <w:tcW w:w="264" w:type="pct"/>
                  <w:vMerge w:val="restart"/>
                  <w:tcBorders>
                    <w:tl2br w:val="nil"/>
                    <w:tr2bl w:val="nil"/>
                  </w:tcBorders>
                  <w:vAlign w:val="center"/>
                </w:tcPr>
                <w:p w14:paraId="3B4C92FF">
                  <w:pPr>
                    <w:keepNext w:val="0"/>
                    <w:keepLines w:val="0"/>
                    <w:pageBreakBefore w:val="0"/>
                    <w:widowControl w:val="0"/>
                    <w:suppressLineNumbers w:val="0"/>
                    <w:kinsoku/>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DA00</w:t>
                  </w:r>
                  <w:r>
                    <w:rPr>
                      <w:rFonts w:hint="default" w:ascii="Times New Roman" w:hAnsi="Times New Roman" w:cs="Times New Roman"/>
                      <w:b w:val="0"/>
                      <w:bCs w:val="0"/>
                      <w:color w:val="auto"/>
                      <w:kern w:val="2"/>
                      <w:sz w:val="21"/>
                      <w:szCs w:val="21"/>
                      <w:highlight w:val="none"/>
                      <w:lang w:val="en-US" w:eastAsia="zh-CN" w:bidi="ar-SA"/>
                    </w:rPr>
                    <w:t>1</w:t>
                  </w:r>
                </w:p>
              </w:tc>
              <w:tc>
                <w:tcPr>
                  <w:tcW w:w="231" w:type="pct"/>
                  <w:vMerge w:val="restart"/>
                  <w:tcBorders>
                    <w:tl2br w:val="nil"/>
                    <w:tr2bl w:val="nil"/>
                  </w:tcBorders>
                  <w:vAlign w:val="center"/>
                </w:tcPr>
                <w:p w14:paraId="3E9B0A2B">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320" w:lineRule="exact"/>
                    <w:ind w:left="0" w:leftChars="0" w:right="0" w:rightChars="0" w:firstLine="0" w:firstLineChars="0"/>
                    <w:jc w:val="center"/>
                    <w:textAlignment w:val="auto"/>
                    <w:rPr>
                      <w:rFonts w:hint="default" w:ascii="Times New Roman" w:hAnsi="Times New Roman" w:eastAsia="宋体" w:cs="Times New Roman"/>
                      <w:b w:val="0"/>
                      <w:bCs w:val="0"/>
                      <w:color w:val="auto"/>
                      <w:kern w:val="2"/>
                      <w:sz w:val="21"/>
                      <w:szCs w:val="21"/>
                      <w:highlight w:val="none"/>
                      <w:u w:val="none"/>
                      <w:lang w:val="en-US" w:eastAsia="zh-CN" w:bidi="ar-SA"/>
                    </w:rPr>
                  </w:pPr>
                  <w:r>
                    <w:rPr>
                      <w:rFonts w:hint="default" w:ascii="Times New Roman" w:hAnsi="Times New Roman" w:eastAsia="宋体" w:cs="Times New Roman"/>
                      <w:b w:val="0"/>
                      <w:bCs w:val="0"/>
                      <w:color w:val="auto"/>
                      <w:kern w:val="2"/>
                      <w:sz w:val="21"/>
                      <w:szCs w:val="21"/>
                      <w:highlight w:val="none"/>
                      <w:u w:val="none"/>
                      <w:lang w:val="en-US" w:eastAsia="zh-CN"/>
                    </w:rPr>
                    <w:t>10</w:t>
                  </w:r>
                </w:p>
              </w:tc>
            </w:tr>
            <w:tr w14:paraId="0F1354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16" w:hRule="atLeast"/>
                <w:jc w:val="center"/>
              </w:trPr>
              <w:tc>
                <w:tcPr>
                  <w:tcW w:w="166" w:type="pct"/>
                  <w:vMerge w:val="continue"/>
                  <w:tcBorders>
                    <w:tl2br w:val="nil"/>
                    <w:tr2bl w:val="nil"/>
                  </w:tcBorders>
                  <w:shd w:val="clear" w:color="auto" w:fill="auto"/>
                  <w:vAlign w:val="center"/>
                </w:tcPr>
                <w:p w14:paraId="73D997E5">
                  <w:pPr>
                    <w:keepNext w:val="0"/>
                    <w:keepLines w:val="0"/>
                    <w:pageBreakBefore w:val="0"/>
                    <w:widowControl w:val="0"/>
                    <w:suppressLineNumbers w:val="0"/>
                    <w:kinsoku/>
                    <w:overflowPunct/>
                    <w:topLinePunct w:val="0"/>
                    <w:autoSpaceDE/>
                    <w:autoSpaceDN/>
                    <w:bidi w:val="0"/>
                    <w:adjustRightInd w:val="0"/>
                    <w:snapToGrid w:val="0"/>
                    <w:spacing w:before="0" w:beforeAutospacing="0" w:after="0" w:afterAutospacing="0" w:line="320" w:lineRule="exact"/>
                    <w:ind w:left="0" w:leftChars="0" w:right="0" w:rightChars="0"/>
                    <w:jc w:val="center"/>
                    <w:textAlignment w:val="auto"/>
                    <w:rPr>
                      <w:rFonts w:hint="default"/>
                      <w:color w:val="auto"/>
                    </w:rPr>
                  </w:pPr>
                </w:p>
              </w:tc>
              <w:tc>
                <w:tcPr>
                  <w:tcW w:w="365" w:type="pct"/>
                  <w:tcBorders>
                    <w:tl2br w:val="nil"/>
                    <w:tr2bl w:val="nil"/>
                  </w:tcBorders>
                  <w:vAlign w:val="center"/>
                </w:tcPr>
                <w:p w14:paraId="487A5FD4">
                  <w:pPr>
                    <w:keepNext w:val="0"/>
                    <w:keepLines w:val="0"/>
                    <w:pageBreakBefore w:val="0"/>
                    <w:widowControl w:val="0"/>
                    <w:suppressLineNumbers w:val="0"/>
                    <w:kinsoku/>
                    <w:overflowPunct/>
                    <w:topLinePunct w:val="0"/>
                    <w:autoSpaceDE/>
                    <w:autoSpaceDN/>
                    <w:bidi w:val="0"/>
                    <w:adjustRightInd w:val="0"/>
                    <w:snapToGrid w:val="0"/>
                    <w:spacing w:before="0" w:beforeAutospacing="0" w:after="0" w:afterAutospacing="0" w:line="320" w:lineRule="exact"/>
                    <w:ind w:left="0" w:leftChars="0" w:right="0" w:rightChars="0"/>
                    <w:jc w:val="center"/>
                    <w:textAlignment w:val="auto"/>
                    <w:rPr>
                      <w:rFonts w:hint="default" w:eastAsia="宋体"/>
                      <w:color w:val="auto"/>
                      <w:lang w:val="en-US" w:eastAsia="zh-CN"/>
                    </w:rPr>
                  </w:pPr>
                  <w:r>
                    <w:rPr>
                      <w:rFonts w:hint="eastAsia"/>
                      <w:color w:val="auto"/>
                      <w:lang w:val="en-US" w:eastAsia="zh-CN"/>
                    </w:rPr>
                    <w:t>破碎粉尘</w:t>
                  </w:r>
                </w:p>
              </w:tc>
              <w:tc>
                <w:tcPr>
                  <w:tcW w:w="316" w:type="pct"/>
                  <w:vMerge w:val="continue"/>
                  <w:tcBorders>
                    <w:tl2br w:val="nil"/>
                    <w:tr2bl w:val="nil"/>
                  </w:tcBorders>
                  <w:vAlign w:val="center"/>
                </w:tcPr>
                <w:p w14:paraId="5B63F41E">
                  <w:pPr>
                    <w:keepNext w:val="0"/>
                    <w:keepLines w:val="0"/>
                    <w:pageBreakBefore w:val="0"/>
                    <w:widowControl w:val="0"/>
                    <w:suppressLineNumbers w:val="0"/>
                    <w:kinsoku/>
                    <w:overflowPunct/>
                    <w:topLinePunct w:val="0"/>
                    <w:autoSpaceDE/>
                    <w:autoSpaceDN/>
                    <w:bidi w:val="0"/>
                    <w:adjustRightInd w:val="0"/>
                    <w:snapToGrid w:val="0"/>
                    <w:spacing w:before="0" w:beforeAutospacing="0" w:after="0" w:afterAutospacing="0" w:line="320" w:lineRule="exact"/>
                    <w:ind w:left="0" w:leftChars="0" w:right="0" w:rightChars="0"/>
                    <w:jc w:val="center"/>
                    <w:textAlignment w:val="auto"/>
                    <w:rPr>
                      <w:rFonts w:hint="default"/>
                      <w:color w:val="auto"/>
                    </w:rPr>
                  </w:pPr>
                </w:p>
              </w:tc>
              <w:tc>
                <w:tcPr>
                  <w:tcW w:w="331" w:type="pct"/>
                  <w:vMerge w:val="continue"/>
                  <w:tcBorders>
                    <w:tl2br w:val="nil"/>
                    <w:tr2bl w:val="nil"/>
                  </w:tcBorders>
                  <w:vAlign w:val="center"/>
                </w:tcPr>
                <w:p w14:paraId="450929FA">
                  <w:pPr>
                    <w:keepNext w:val="0"/>
                    <w:keepLines w:val="0"/>
                    <w:pageBreakBefore w:val="0"/>
                    <w:widowControl w:val="0"/>
                    <w:suppressLineNumbers w:val="0"/>
                    <w:kinsoku/>
                    <w:overflowPunct/>
                    <w:topLinePunct w:val="0"/>
                    <w:autoSpaceDE/>
                    <w:autoSpaceDN/>
                    <w:bidi w:val="0"/>
                    <w:adjustRightInd w:val="0"/>
                    <w:snapToGrid w:val="0"/>
                    <w:spacing w:before="0" w:beforeAutospacing="0" w:after="0" w:afterAutospacing="0" w:line="320" w:lineRule="exact"/>
                    <w:ind w:left="0" w:leftChars="0" w:right="0" w:rightChars="0"/>
                    <w:jc w:val="center"/>
                    <w:textAlignment w:val="auto"/>
                    <w:rPr>
                      <w:rFonts w:hint="default" w:ascii="Times New Roman" w:hAnsi="Times New Roman" w:eastAsia="仿宋" w:cs="Times New Roman"/>
                      <w:b w:val="0"/>
                      <w:bCs w:val="0"/>
                      <w:color w:val="auto"/>
                      <w:kern w:val="2"/>
                      <w:sz w:val="21"/>
                      <w:szCs w:val="21"/>
                      <w:highlight w:val="none"/>
                      <w:lang w:val="en-US" w:eastAsia="zh-CN" w:bidi="ar-SA"/>
                    </w:rPr>
                  </w:pPr>
                </w:p>
              </w:tc>
              <w:tc>
                <w:tcPr>
                  <w:tcW w:w="308" w:type="pct"/>
                  <w:tcBorders>
                    <w:tl2br w:val="nil"/>
                    <w:tr2bl w:val="nil"/>
                  </w:tcBorders>
                  <w:vAlign w:val="center"/>
                </w:tcPr>
                <w:p w14:paraId="55E90098">
                  <w:pPr>
                    <w:keepNext w:val="0"/>
                    <w:keepLines w:val="0"/>
                    <w:pageBreakBefore w:val="0"/>
                    <w:widowControl w:val="0"/>
                    <w:suppressLineNumbers w:val="0"/>
                    <w:kinsoku/>
                    <w:overflowPunct/>
                    <w:topLinePunct w:val="0"/>
                    <w:autoSpaceDE/>
                    <w:autoSpaceDN/>
                    <w:bidi w:val="0"/>
                    <w:adjustRightInd w:val="0"/>
                    <w:snapToGrid w:val="0"/>
                    <w:spacing w:before="0" w:beforeAutospacing="0" w:after="0" w:afterAutospacing="0" w:line="320" w:lineRule="exact"/>
                    <w:ind w:left="0" w:leftChars="0" w:right="0" w:rightChars="0"/>
                    <w:jc w:val="center"/>
                    <w:textAlignment w:val="auto"/>
                    <w:rPr>
                      <w:rFonts w:hint="default" w:ascii="Times New Roman" w:hAnsi="Times New Roman" w:eastAsia="仿宋" w:cs="Times New Roman"/>
                      <w:b w:val="0"/>
                      <w:bCs w:val="0"/>
                      <w:color w:val="auto"/>
                      <w:kern w:val="2"/>
                      <w:sz w:val="21"/>
                      <w:szCs w:val="21"/>
                      <w:highlight w:val="none"/>
                      <w:lang w:val="en-US" w:eastAsia="zh-CN" w:bidi="ar-SA"/>
                    </w:rPr>
                  </w:pPr>
                  <w:r>
                    <w:rPr>
                      <w:rFonts w:hint="default" w:ascii="Times New Roman" w:hAnsi="Times New Roman" w:eastAsia="仿宋" w:cs="Times New Roman"/>
                      <w:b w:val="0"/>
                      <w:bCs w:val="0"/>
                      <w:color w:val="auto"/>
                      <w:kern w:val="2"/>
                      <w:sz w:val="21"/>
                      <w:szCs w:val="21"/>
                      <w:highlight w:val="none"/>
                      <w:lang w:val="en-US" w:eastAsia="zh-CN" w:bidi="ar-SA"/>
                    </w:rPr>
                    <w:t>20.83</w:t>
                  </w:r>
                </w:p>
              </w:tc>
              <w:tc>
                <w:tcPr>
                  <w:tcW w:w="262" w:type="pct"/>
                  <w:vMerge w:val="continue"/>
                  <w:tcBorders>
                    <w:tl2br w:val="nil"/>
                    <w:tr2bl w:val="nil"/>
                  </w:tcBorders>
                  <w:vAlign w:val="center"/>
                </w:tcPr>
                <w:p w14:paraId="25F8BC9A">
                  <w:pPr>
                    <w:keepNext w:val="0"/>
                    <w:keepLines w:val="0"/>
                    <w:pageBreakBefore w:val="0"/>
                    <w:widowControl w:val="0"/>
                    <w:suppressLineNumbers w:val="0"/>
                    <w:kinsoku/>
                    <w:overflowPunct/>
                    <w:topLinePunct w:val="0"/>
                    <w:autoSpaceDE/>
                    <w:autoSpaceDN/>
                    <w:bidi w:val="0"/>
                    <w:adjustRightInd w:val="0"/>
                    <w:snapToGrid w:val="0"/>
                    <w:spacing w:before="0" w:beforeAutospacing="0" w:after="0" w:afterAutospacing="0" w:line="320" w:lineRule="exact"/>
                    <w:ind w:left="0" w:leftChars="0" w:right="0" w:rightChars="0"/>
                    <w:jc w:val="center"/>
                    <w:textAlignment w:val="auto"/>
                    <w:rPr>
                      <w:rFonts w:hint="default" w:ascii="Times New Roman" w:hAnsi="Times New Roman" w:eastAsia="仿宋" w:cs="Times New Roman"/>
                      <w:b w:val="0"/>
                      <w:bCs w:val="0"/>
                      <w:color w:val="auto"/>
                      <w:kern w:val="2"/>
                      <w:sz w:val="21"/>
                      <w:szCs w:val="21"/>
                      <w:highlight w:val="none"/>
                      <w:lang w:val="en-US" w:eastAsia="zh-CN" w:bidi="ar-SA"/>
                    </w:rPr>
                  </w:pPr>
                </w:p>
              </w:tc>
              <w:tc>
                <w:tcPr>
                  <w:tcW w:w="440" w:type="pct"/>
                  <w:vMerge w:val="continue"/>
                  <w:tcBorders>
                    <w:tl2br w:val="nil"/>
                    <w:tr2bl w:val="nil"/>
                  </w:tcBorders>
                  <w:vAlign w:val="center"/>
                </w:tcPr>
                <w:p w14:paraId="1460E0D6">
                  <w:pPr>
                    <w:keepNext w:val="0"/>
                    <w:keepLines w:val="0"/>
                    <w:pageBreakBefore w:val="0"/>
                    <w:widowControl w:val="0"/>
                    <w:suppressLineNumbers w:val="0"/>
                    <w:kinsoku/>
                    <w:overflowPunct/>
                    <w:topLinePunct w:val="0"/>
                    <w:autoSpaceDE/>
                    <w:autoSpaceDN/>
                    <w:bidi w:val="0"/>
                    <w:adjustRightInd w:val="0"/>
                    <w:snapToGrid w:val="0"/>
                    <w:spacing w:before="0" w:beforeAutospacing="0" w:after="0" w:afterAutospacing="0" w:line="320" w:lineRule="exact"/>
                    <w:ind w:left="0" w:leftChars="0" w:right="0" w:rightChars="0"/>
                    <w:jc w:val="center"/>
                    <w:textAlignment w:val="auto"/>
                    <w:rPr>
                      <w:rFonts w:hint="default" w:ascii="Times New Roman" w:hAnsi="Times New Roman" w:eastAsia="仿宋" w:cs="Times New Roman"/>
                      <w:b w:val="0"/>
                      <w:bCs w:val="0"/>
                      <w:color w:val="auto"/>
                      <w:kern w:val="2"/>
                      <w:sz w:val="21"/>
                      <w:szCs w:val="21"/>
                      <w:highlight w:val="none"/>
                      <w:lang w:val="en-US" w:eastAsia="zh-CN" w:bidi="ar-SA"/>
                    </w:rPr>
                  </w:pPr>
                </w:p>
              </w:tc>
              <w:tc>
                <w:tcPr>
                  <w:tcW w:w="231" w:type="pct"/>
                  <w:vMerge w:val="continue"/>
                  <w:tcBorders>
                    <w:tl2br w:val="nil"/>
                    <w:tr2bl w:val="nil"/>
                  </w:tcBorders>
                  <w:vAlign w:val="center"/>
                </w:tcPr>
                <w:p w14:paraId="4E2AAE78">
                  <w:pPr>
                    <w:keepNext w:val="0"/>
                    <w:keepLines w:val="0"/>
                    <w:pageBreakBefore w:val="0"/>
                    <w:widowControl w:val="0"/>
                    <w:suppressLineNumbers w:val="0"/>
                    <w:kinsoku/>
                    <w:overflowPunct/>
                    <w:topLinePunct w:val="0"/>
                    <w:autoSpaceDE/>
                    <w:autoSpaceDN/>
                    <w:bidi w:val="0"/>
                    <w:adjustRightInd w:val="0"/>
                    <w:snapToGrid w:val="0"/>
                    <w:spacing w:before="0" w:beforeAutospacing="0" w:after="0" w:afterAutospacing="0" w:line="320" w:lineRule="exact"/>
                    <w:ind w:left="0" w:leftChars="0" w:right="0" w:rightChars="0"/>
                    <w:jc w:val="center"/>
                    <w:textAlignment w:val="auto"/>
                    <w:rPr>
                      <w:rFonts w:hint="default" w:ascii="Times New Roman" w:hAnsi="Times New Roman" w:eastAsia="仿宋" w:cs="Times New Roman"/>
                      <w:b w:val="0"/>
                      <w:bCs w:val="0"/>
                      <w:color w:val="auto"/>
                      <w:kern w:val="2"/>
                      <w:sz w:val="21"/>
                      <w:szCs w:val="21"/>
                      <w:highlight w:val="none"/>
                      <w:lang w:val="en-US" w:eastAsia="zh-CN" w:bidi="ar-SA"/>
                    </w:rPr>
                  </w:pPr>
                </w:p>
              </w:tc>
              <w:tc>
                <w:tcPr>
                  <w:tcW w:w="216" w:type="pct"/>
                  <w:tcBorders>
                    <w:tl2br w:val="nil"/>
                    <w:tr2bl w:val="nil"/>
                  </w:tcBorders>
                  <w:vAlign w:val="center"/>
                </w:tcPr>
                <w:p w14:paraId="16291F80">
                  <w:pPr>
                    <w:keepNext w:val="0"/>
                    <w:keepLines w:val="0"/>
                    <w:pageBreakBefore w:val="0"/>
                    <w:widowControl w:val="0"/>
                    <w:suppressLineNumbers w:val="0"/>
                    <w:kinsoku/>
                    <w:overflowPunct/>
                    <w:topLinePunct w:val="0"/>
                    <w:autoSpaceDE/>
                    <w:autoSpaceDN/>
                    <w:bidi w:val="0"/>
                    <w:adjustRightInd w:val="0"/>
                    <w:snapToGrid w:val="0"/>
                    <w:spacing w:before="0" w:beforeAutospacing="0" w:after="0" w:afterAutospacing="0" w:line="320" w:lineRule="exact"/>
                    <w:ind w:left="0" w:leftChars="0" w:right="0" w:rightChars="0"/>
                    <w:jc w:val="center"/>
                    <w:textAlignment w:val="auto"/>
                    <w:rPr>
                      <w:rFonts w:hint="default" w:ascii="Times New Roman" w:hAnsi="Times New Roman" w:eastAsia="仿宋" w:cs="Times New Roman"/>
                      <w:b w:val="0"/>
                      <w:bCs w:val="0"/>
                      <w:color w:val="auto"/>
                      <w:kern w:val="2"/>
                      <w:sz w:val="21"/>
                      <w:szCs w:val="21"/>
                      <w:highlight w:val="none"/>
                      <w:lang w:val="en-US" w:eastAsia="zh-CN" w:bidi="ar-SA"/>
                    </w:rPr>
                  </w:pPr>
                  <w:r>
                    <w:rPr>
                      <w:rFonts w:hint="eastAsia" w:eastAsia="仿宋" w:cs="Times New Roman"/>
                      <w:b w:val="0"/>
                      <w:bCs w:val="0"/>
                      <w:color w:val="auto"/>
                      <w:kern w:val="2"/>
                      <w:sz w:val="21"/>
                      <w:szCs w:val="21"/>
                      <w:highlight w:val="none"/>
                      <w:lang w:val="en-US" w:eastAsia="zh-CN" w:bidi="ar-SA"/>
                    </w:rPr>
                    <w:t>90</w:t>
                  </w:r>
                  <w:r>
                    <w:rPr>
                      <w:rFonts w:hint="default" w:ascii="Times New Roman" w:hAnsi="Times New Roman" w:eastAsia="宋体" w:cs="Times New Roman"/>
                      <w:b w:val="0"/>
                      <w:bCs w:val="0"/>
                      <w:color w:val="auto"/>
                      <w:kern w:val="2"/>
                      <w:sz w:val="21"/>
                      <w:szCs w:val="21"/>
                      <w:highlight w:val="none"/>
                      <w:lang w:val="en-US" w:eastAsia="zh-CN" w:bidi="ar-SA"/>
                    </w:rPr>
                    <w:t>%</w:t>
                  </w:r>
                </w:p>
              </w:tc>
              <w:tc>
                <w:tcPr>
                  <w:tcW w:w="348" w:type="pct"/>
                  <w:vMerge w:val="continue"/>
                  <w:tcBorders>
                    <w:tl2br w:val="nil"/>
                    <w:tr2bl w:val="nil"/>
                  </w:tcBorders>
                  <w:vAlign w:val="center"/>
                </w:tcPr>
                <w:p w14:paraId="58B27E40">
                  <w:pPr>
                    <w:keepNext w:val="0"/>
                    <w:keepLines w:val="0"/>
                    <w:pageBreakBefore w:val="0"/>
                    <w:widowControl w:val="0"/>
                    <w:suppressLineNumbers w:val="0"/>
                    <w:kinsoku/>
                    <w:overflowPunct/>
                    <w:topLinePunct w:val="0"/>
                    <w:autoSpaceDE/>
                    <w:autoSpaceDN/>
                    <w:bidi w:val="0"/>
                    <w:adjustRightInd w:val="0"/>
                    <w:snapToGrid w:val="0"/>
                    <w:spacing w:before="0" w:beforeAutospacing="0" w:after="0" w:afterAutospacing="0" w:line="320" w:lineRule="exact"/>
                    <w:ind w:left="0" w:leftChars="0" w:right="0" w:rightChars="0"/>
                    <w:jc w:val="center"/>
                    <w:textAlignment w:val="auto"/>
                    <w:rPr>
                      <w:rFonts w:hint="default" w:ascii="Times New Roman" w:hAnsi="Times New Roman" w:eastAsia="仿宋" w:cs="Times New Roman"/>
                      <w:b w:val="0"/>
                      <w:bCs w:val="0"/>
                      <w:color w:val="auto"/>
                      <w:kern w:val="2"/>
                      <w:sz w:val="21"/>
                      <w:szCs w:val="21"/>
                      <w:highlight w:val="none"/>
                      <w:lang w:val="en-US" w:eastAsia="zh-CN" w:bidi="ar-SA"/>
                    </w:rPr>
                  </w:pPr>
                </w:p>
              </w:tc>
              <w:tc>
                <w:tcPr>
                  <w:tcW w:w="335" w:type="pct"/>
                  <w:vMerge w:val="continue"/>
                  <w:tcBorders>
                    <w:tl2br w:val="nil"/>
                    <w:tr2bl w:val="nil"/>
                  </w:tcBorders>
                  <w:vAlign w:val="center"/>
                </w:tcPr>
                <w:p w14:paraId="2FEFFBF6">
                  <w:pPr>
                    <w:keepNext w:val="0"/>
                    <w:keepLines w:val="0"/>
                    <w:pageBreakBefore w:val="0"/>
                    <w:widowControl w:val="0"/>
                    <w:suppressLineNumbers w:val="0"/>
                    <w:kinsoku/>
                    <w:overflowPunct/>
                    <w:topLinePunct w:val="0"/>
                    <w:autoSpaceDE/>
                    <w:autoSpaceDN/>
                    <w:bidi w:val="0"/>
                    <w:adjustRightInd w:val="0"/>
                    <w:snapToGrid w:val="0"/>
                    <w:spacing w:before="0" w:beforeAutospacing="0" w:after="0" w:afterAutospacing="0" w:line="320" w:lineRule="exact"/>
                    <w:ind w:left="0" w:leftChars="0" w:right="0" w:rightChars="0"/>
                    <w:jc w:val="center"/>
                    <w:textAlignment w:val="auto"/>
                    <w:rPr>
                      <w:rFonts w:hint="default" w:ascii="Times New Roman" w:hAnsi="Times New Roman" w:eastAsia="仿宋" w:cs="Times New Roman"/>
                      <w:b w:val="0"/>
                      <w:bCs w:val="0"/>
                      <w:color w:val="auto"/>
                      <w:kern w:val="2"/>
                      <w:sz w:val="21"/>
                      <w:szCs w:val="21"/>
                      <w:highlight w:val="none"/>
                      <w:lang w:val="en-US" w:eastAsia="zh-CN" w:bidi="ar-SA"/>
                    </w:rPr>
                  </w:pPr>
                </w:p>
              </w:tc>
              <w:tc>
                <w:tcPr>
                  <w:tcW w:w="319" w:type="pct"/>
                  <w:vMerge w:val="continue"/>
                  <w:tcBorders>
                    <w:tl2br w:val="nil"/>
                    <w:tr2bl w:val="nil"/>
                  </w:tcBorders>
                  <w:vAlign w:val="center"/>
                </w:tcPr>
                <w:p w14:paraId="5DF56A68">
                  <w:pPr>
                    <w:keepNext w:val="0"/>
                    <w:keepLines w:val="0"/>
                    <w:pageBreakBefore w:val="0"/>
                    <w:widowControl w:val="0"/>
                    <w:suppressLineNumbers w:val="0"/>
                    <w:kinsoku/>
                    <w:overflowPunct/>
                    <w:topLinePunct w:val="0"/>
                    <w:autoSpaceDE/>
                    <w:autoSpaceDN/>
                    <w:bidi w:val="0"/>
                    <w:adjustRightInd w:val="0"/>
                    <w:snapToGrid w:val="0"/>
                    <w:spacing w:before="0" w:beforeAutospacing="0" w:after="0" w:afterAutospacing="0" w:line="320" w:lineRule="exact"/>
                    <w:ind w:left="0" w:leftChars="0" w:right="0" w:rightChars="0"/>
                    <w:jc w:val="center"/>
                    <w:textAlignment w:val="auto"/>
                    <w:rPr>
                      <w:rFonts w:hint="default" w:ascii="Times New Roman" w:hAnsi="Times New Roman" w:eastAsia="仿宋" w:cs="Times New Roman"/>
                      <w:b w:val="0"/>
                      <w:bCs w:val="0"/>
                      <w:color w:val="auto"/>
                      <w:kern w:val="2"/>
                      <w:sz w:val="21"/>
                      <w:szCs w:val="21"/>
                      <w:highlight w:val="none"/>
                      <w:lang w:val="en-US" w:eastAsia="zh-CN" w:bidi="ar-SA"/>
                    </w:rPr>
                  </w:pPr>
                </w:p>
              </w:tc>
              <w:tc>
                <w:tcPr>
                  <w:tcW w:w="281" w:type="pct"/>
                  <w:vMerge w:val="continue"/>
                  <w:tcBorders>
                    <w:tl2br w:val="nil"/>
                    <w:tr2bl w:val="nil"/>
                  </w:tcBorders>
                  <w:vAlign w:val="center"/>
                </w:tcPr>
                <w:p w14:paraId="69AEA368">
                  <w:pPr>
                    <w:keepNext w:val="0"/>
                    <w:keepLines w:val="0"/>
                    <w:pageBreakBefore w:val="0"/>
                    <w:widowControl w:val="0"/>
                    <w:suppressLineNumbers w:val="0"/>
                    <w:kinsoku/>
                    <w:overflowPunct/>
                    <w:topLinePunct w:val="0"/>
                    <w:autoSpaceDE/>
                    <w:autoSpaceDN/>
                    <w:bidi w:val="0"/>
                    <w:adjustRightInd w:val="0"/>
                    <w:snapToGrid w:val="0"/>
                    <w:spacing w:before="0" w:beforeAutospacing="0" w:after="0" w:afterAutospacing="0" w:line="320" w:lineRule="exact"/>
                    <w:ind w:left="0" w:leftChars="0" w:right="0" w:rightChars="0"/>
                    <w:jc w:val="center"/>
                    <w:textAlignment w:val="auto"/>
                    <w:rPr>
                      <w:rFonts w:hint="default" w:ascii="Times New Roman" w:hAnsi="Times New Roman" w:eastAsia="仿宋" w:cs="Times New Roman"/>
                      <w:b w:val="0"/>
                      <w:bCs w:val="0"/>
                      <w:color w:val="auto"/>
                      <w:kern w:val="2"/>
                      <w:sz w:val="21"/>
                      <w:szCs w:val="21"/>
                      <w:highlight w:val="none"/>
                      <w:lang w:val="en-US" w:eastAsia="zh-CN" w:bidi="ar-SA"/>
                    </w:rPr>
                  </w:pPr>
                </w:p>
              </w:tc>
              <w:tc>
                <w:tcPr>
                  <w:tcW w:w="307" w:type="pct"/>
                  <w:vMerge w:val="continue"/>
                  <w:tcBorders>
                    <w:tl2br w:val="nil"/>
                    <w:tr2bl w:val="nil"/>
                  </w:tcBorders>
                  <w:vAlign w:val="center"/>
                </w:tcPr>
                <w:p w14:paraId="3C2F507D">
                  <w:pPr>
                    <w:keepNext w:val="0"/>
                    <w:keepLines w:val="0"/>
                    <w:pageBreakBefore w:val="0"/>
                    <w:widowControl w:val="0"/>
                    <w:suppressLineNumbers w:val="0"/>
                    <w:kinsoku/>
                    <w:overflowPunct/>
                    <w:topLinePunct w:val="0"/>
                    <w:autoSpaceDE/>
                    <w:autoSpaceDN/>
                    <w:bidi w:val="0"/>
                    <w:adjustRightInd w:val="0"/>
                    <w:snapToGrid w:val="0"/>
                    <w:spacing w:before="0" w:beforeAutospacing="0" w:after="0" w:afterAutospacing="0" w:line="320" w:lineRule="exact"/>
                    <w:ind w:left="0" w:leftChars="0" w:right="0" w:rightChars="0"/>
                    <w:jc w:val="center"/>
                    <w:textAlignment w:val="auto"/>
                    <w:rPr>
                      <w:rFonts w:hint="default" w:ascii="Times New Roman" w:hAnsi="Times New Roman" w:eastAsia="仿宋" w:cs="Times New Roman"/>
                      <w:b w:val="0"/>
                      <w:bCs w:val="0"/>
                      <w:color w:val="auto"/>
                      <w:kern w:val="2"/>
                      <w:sz w:val="21"/>
                      <w:szCs w:val="21"/>
                      <w:highlight w:val="none"/>
                      <w:lang w:val="en-US" w:eastAsia="zh-CN" w:bidi="ar-SA"/>
                    </w:rPr>
                  </w:pPr>
                </w:p>
              </w:tc>
              <w:tc>
                <w:tcPr>
                  <w:tcW w:w="272" w:type="pct"/>
                  <w:vMerge w:val="continue"/>
                  <w:tcBorders>
                    <w:tl2br w:val="nil"/>
                    <w:tr2bl w:val="nil"/>
                  </w:tcBorders>
                  <w:vAlign w:val="center"/>
                </w:tcPr>
                <w:p w14:paraId="56DC44C5">
                  <w:pPr>
                    <w:keepNext w:val="0"/>
                    <w:keepLines w:val="0"/>
                    <w:pageBreakBefore w:val="0"/>
                    <w:widowControl w:val="0"/>
                    <w:suppressLineNumbers w:val="0"/>
                    <w:kinsoku/>
                    <w:overflowPunct/>
                    <w:topLinePunct w:val="0"/>
                    <w:autoSpaceDE/>
                    <w:autoSpaceDN/>
                    <w:bidi w:val="0"/>
                    <w:adjustRightInd w:val="0"/>
                    <w:snapToGrid w:val="0"/>
                    <w:spacing w:before="0" w:beforeAutospacing="0" w:after="0" w:afterAutospacing="0" w:line="320" w:lineRule="exact"/>
                    <w:ind w:left="0" w:leftChars="0" w:right="0" w:rightChars="0"/>
                    <w:jc w:val="center"/>
                    <w:textAlignment w:val="auto"/>
                    <w:rPr>
                      <w:rFonts w:hint="default" w:ascii="Times New Roman" w:hAnsi="Times New Roman" w:eastAsia="仿宋" w:cs="Times New Roman"/>
                      <w:b w:val="0"/>
                      <w:bCs w:val="0"/>
                      <w:color w:val="auto"/>
                      <w:kern w:val="2"/>
                      <w:sz w:val="21"/>
                      <w:szCs w:val="21"/>
                      <w:highlight w:val="none"/>
                      <w:lang w:val="en-US" w:eastAsia="zh-CN" w:bidi="ar-SA"/>
                    </w:rPr>
                  </w:pPr>
                </w:p>
              </w:tc>
              <w:tc>
                <w:tcPr>
                  <w:tcW w:w="264" w:type="pct"/>
                  <w:vMerge w:val="continue"/>
                  <w:tcBorders>
                    <w:tl2br w:val="nil"/>
                    <w:tr2bl w:val="nil"/>
                  </w:tcBorders>
                  <w:vAlign w:val="center"/>
                </w:tcPr>
                <w:p w14:paraId="7280AB36">
                  <w:pPr>
                    <w:keepNext w:val="0"/>
                    <w:keepLines w:val="0"/>
                    <w:pageBreakBefore w:val="0"/>
                    <w:widowControl w:val="0"/>
                    <w:suppressLineNumbers w:val="0"/>
                    <w:kinsoku/>
                    <w:overflowPunct/>
                    <w:topLinePunct w:val="0"/>
                    <w:autoSpaceDE/>
                    <w:autoSpaceDN/>
                    <w:bidi w:val="0"/>
                    <w:adjustRightInd w:val="0"/>
                    <w:snapToGrid w:val="0"/>
                    <w:spacing w:before="0" w:beforeAutospacing="0" w:after="0" w:afterAutospacing="0" w:line="320" w:lineRule="exact"/>
                    <w:ind w:left="0" w:leftChars="0" w:right="0" w:rightChars="0"/>
                    <w:jc w:val="center"/>
                    <w:textAlignment w:val="auto"/>
                    <w:rPr>
                      <w:rFonts w:hint="default" w:ascii="Times New Roman" w:hAnsi="Times New Roman" w:eastAsia="仿宋" w:cs="Times New Roman"/>
                      <w:b w:val="0"/>
                      <w:bCs w:val="0"/>
                      <w:color w:val="auto"/>
                      <w:kern w:val="2"/>
                      <w:sz w:val="21"/>
                      <w:szCs w:val="21"/>
                      <w:highlight w:val="none"/>
                      <w:lang w:val="en-US" w:eastAsia="zh-CN" w:bidi="ar-SA"/>
                    </w:rPr>
                  </w:pPr>
                </w:p>
              </w:tc>
              <w:tc>
                <w:tcPr>
                  <w:tcW w:w="231" w:type="pct"/>
                  <w:vMerge w:val="continue"/>
                  <w:tcBorders>
                    <w:tl2br w:val="nil"/>
                    <w:tr2bl w:val="nil"/>
                  </w:tcBorders>
                  <w:vAlign w:val="center"/>
                </w:tcPr>
                <w:p w14:paraId="448EA172">
                  <w:pPr>
                    <w:keepNext w:val="0"/>
                    <w:keepLines w:val="0"/>
                    <w:pageBreakBefore w:val="0"/>
                    <w:widowControl w:val="0"/>
                    <w:suppressLineNumbers w:val="0"/>
                    <w:kinsoku/>
                    <w:overflowPunct/>
                    <w:topLinePunct w:val="0"/>
                    <w:autoSpaceDE/>
                    <w:autoSpaceDN/>
                    <w:bidi w:val="0"/>
                    <w:adjustRightInd w:val="0"/>
                    <w:snapToGrid w:val="0"/>
                    <w:spacing w:before="0" w:beforeAutospacing="0" w:after="0" w:afterAutospacing="0" w:line="320" w:lineRule="exact"/>
                    <w:ind w:left="0" w:leftChars="0" w:right="0" w:rightChars="0"/>
                    <w:jc w:val="center"/>
                    <w:textAlignment w:val="auto"/>
                    <w:rPr>
                      <w:rFonts w:hint="default" w:ascii="Times New Roman" w:hAnsi="Times New Roman" w:eastAsia="仿宋" w:cs="Times New Roman"/>
                      <w:b w:val="0"/>
                      <w:bCs w:val="0"/>
                      <w:color w:val="auto"/>
                      <w:kern w:val="2"/>
                      <w:sz w:val="21"/>
                      <w:szCs w:val="21"/>
                      <w:highlight w:val="none"/>
                      <w:lang w:val="en-US" w:eastAsia="zh-CN" w:bidi="ar-SA"/>
                    </w:rPr>
                  </w:pPr>
                </w:p>
              </w:tc>
            </w:tr>
            <w:tr w14:paraId="144180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16" w:hRule="atLeast"/>
                <w:jc w:val="center"/>
              </w:trPr>
              <w:tc>
                <w:tcPr>
                  <w:tcW w:w="166" w:type="pct"/>
                  <w:vMerge w:val="continue"/>
                  <w:tcBorders>
                    <w:tl2br w:val="nil"/>
                    <w:tr2bl w:val="nil"/>
                  </w:tcBorders>
                  <w:shd w:val="clear" w:color="auto" w:fill="auto"/>
                  <w:vAlign w:val="center"/>
                </w:tcPr>
                <w:p w14:paraId="7B3738AC">
                  <w:pPr>
                    <w:keepNext w:val="0"/>
                    <w:keepLines w:val="0"/>
                    <w:pageBreakBefore w:val="0"/>
                    <w:widowControl w:val="0"/>
                    <w:suppressLineNumbers w:val="0"/>
                    <w:kinsoku/>
                    <w:overflowPunct/>
                    <w:topLinePunct w:val="0"/>
                    <w:autoSpaceDE/>
                    <w:autoSpaceDN/>
                    <w:bidi w:val="0"/>
                    <w:adjustRightInd w:val="0"/>
                    <w:snapToGrid w:val="0"/>
                    <w:spacing w:before="0" w:beforeAutospacing="0" w:after="0" w:afterAutospacing="0" w:line="320" w:lineRule="exact"/>
                    <w:ind w:left="0" w:leftChars="0" w:right="0" w:rightChars="0"/>
                    <w:jc w:val="center"/>
                    <w:textAlignment w:val="auto"/>
                    <w:rPr>
                      <w:rFonts w:hint="default" w:ascii="Times New Roman" w:hAnsi="Times New Roman" w:eastAsia="仿宋" w:cs="Times New Roman"/>
                      <w:b w:val="0"/>
                      <w:bCs w:val="0"/>
                      <w:color w:val="auto"/>
                      <w:kern w:val="2"/>
                      <w:sz w:val="21"/>
                      <w:szCs w:val="21"/>
                      <w:highlight w:val="none"/>
                      <w:lang w:val="en-US" w:eastAsia="zh-CN" w:bidi="ar-SA"/>
                    </w:rPr>
                  </w:pPr>
                </w:p>
              </w:tc>
              <w:tc>
                <w:tcPr>
                  <w:tcW w:w="365" w:type="pct"/>
                  <w:tcBorders>
                    <w:tl2br w:val="nil"/>
                    <w:tr2bl w:val="nil"/>
                  </w:tcBorders>
                  <w:vAlign w:val="center"/>
                </w:tcPr>
                <w:p w14:paraId="21857EED">
                  <w:pPr>
                    <w:keepNext w:val="0"/>
                    <w:keepLines w:val="0"/>
                    <w:pageBreakBefore w:val="0"/>
                    <w:widowControl w:val="0"/>
                    <w:suppressLineNumbers w:val="0"/>
                    <w:kinsoku/>
                    <w:overflowPunct/>
                    <w:topLinePunct w:val="0"/>
                    <w:autoSpaceDE/>
                    <w:autoSpaceDN/>
                    <w:bidi w:val="0"/>
                    <w:adjustRightInd w:val="0"/>
                    <w:snapToGrid w:val="0"/>
                    <w:spacing w:before="0" w:beforeAutospacing="0" w:after="0" w:afterAutospacing="0" w:line="320" w:lineRule="exact"/>
                    <w:ind w:left="0" w:leftChars="0" w:right="0" w:rightChars="0"/>
                    <w:jc w:val="center"/>
                    <w:textAlignment w:val="auto"/>
                    <w:rPr>
                      <w:rFonts w:hint="default" w:ascii="Times New Roman" w:hAnsi="Times New Roman" w:eastAsia="仿宋" w:cs="Times New Roman"/>
                      <w:b w:val="0"/>
                      <w:bCs w:val="0"/>
                      <w:color w:val="auto"/>
                      <w:kern w:val="2"/>
                      <w:sz w:val="21"/>
                      <w:szCs w:val="21"/>
                      <w:highlight w:val="none"/>
                      <w:lang w:val="en-US" w:eastAsia="zh-CN" w:bidi="ar-SA"/>
                    </w:rPr>
                  </w:pPr>
                  <w:r>
                    <w:rPr>
                      <w:rFonts w:hint="eastAsia" w:ascii="Times New Roman" w:hAnsi="Times New Roman" w:eastAsia="宋体" w:cs="Times New Roman"/>
                      <w:color w:val="auto"/>
                      <w:lang w:val="en-US" w:eastAsia="zh-CN"/>
                    </w:rPr>
                    <w:t>筛分粉尘</w:t>
                  </w:r>
                </w:p>
              </w:tc>
              <w:tc>
                <w:tcPr>
                  <w:tcW w:w="316" w:type="pct"/>
                  <w:vMerge w:val="continue"/>
                  <w:tcBorders>
                    <w:tl2br w:val="nil"/>
                    <w:tr2bl w:val="nil"/>
                  </w:tcBorders>
                  <w:vAlign w:val="center"/>
                </w:tcPr>
                <w:p w14:paraId="1A6FE3F7">
                  <w:pPr>
                    <w:keepNext w:val="0"/>
                    <w:keepLines w:val="0"/>
                    <w:pageBreakBefore w:val="0"/>
                    <w:widowControl w:val="0"/>
                    <w:suppressLineNumbers w:val="0"/>
                    <w:kinsoku/>
                    <w:overflowPunct/>
                    <w:topLinePunct w:val="0"/>
                    <w:autoSpaceDE/>
                    <w:autoSpaceDN/>
                    <w:bidi w:val="0"/>
                    <w:adjustRightInd w:val="0"/>
                    <w:snapToGrid w:val="0"/>
                    <w:spacing w:before="0" w:beforeAutospacing="0" w:after="0" w:afterAutospacing="0" w:line="320" w:lineRule="exact"/>
                    <w:ind w:left="0" w:leftChars="0" w:right="0" w:rightChars="0"/>
                    <w:jc w:val="center"/>
                    <w:textAlignment w:val="auto"/>
                    <w:rPr>
                      <w:rFonts w:hint="default" w:ascii="Times New Roman" w:hAnsi="Times New Roman" w:eastAsia="仿宋" w:cs="Times New Roman"/>
                      <w:b w:val="0"/>
                      <w:bCs w:val="0"/>
                      <w:color w:val="auto"/>
                      <w:kern w:val="2"/>
                      <w:sz w:val="21"/>
                      <w:szCs w:val="21"/>
                      <w:highlight w:val="none"/>
                      <w:lang w:val="en-US" w:eastAsia="zh-CN" w:bidi="ar-SA"/>
                    </w:rPr>
                  </w:pPr>
                </w:p>
              </w:tc>
              <w:tc>
                <w:tcPr>
                  <w:tcW w:w="331" w:type="pct"/>
                  <w:vMerge w:val="continue"/>
                  <w:tcBorders>
                    <w:tl2br w:val="nil"/>
                    <w:tr2bl w:val="nil"/>
                  </w:tcBorders>
                  <w:vAlign w:val="center"/>
                </w:tcPr>
                <w:p w14:paraId="1AC9FD35">
                  <w:pPr>
                    <w:keepNext w:val="0"/>
                    <w:keepLines w:val="0"/>
                    <w:pageBreakBefore w:val="0"/>
                    <w:widowControl w:val="0"/>
                    <w:suppressLineNumbers w:val="0"/>
                    <w:kinsoku/>
                    <w:overflowPunct/>
                    <w:topLinePunct w:val="0"/>
                    <w:autoSpaceDE/>
                    <w:autoSpaceDN/>
                    <w:bidi w:val="0"/>
                    <w:adjustRightInd w:val="0"/>
                    <w:snapToGrid w:val="0"/>
                    <w:spacing w:before="0" w:beforeAutospacing="0" w:after="0" w:afterAutospacing="0" w:line="320" w:lineRule="exact"/>
                    <w:ind w:left="0" w:leftChars="0" w:right="0" w:rightChars="0"/>
                    <w:jc w:val="center"/>
                    <w:textAlignment w:val="auto"/>
                    <w:rPr>
                      <w:rFonts w:hint="default" w:ascii="Times New Roman" w:hAnsi="Times New Roman" w:eastAsia="仿宋" w:cs="Times New Roman"/>
                      <w:b w:val="0"/>
                      <w:bCs w:val="0"/>
                      <w:color w:val="auto"/>
                      <w:kern w:val="2"/>
                      <w:sz w:val="21"/>
                      <w:szCs w:val="21"/>
                      <w:highlight w:val="none"/>
                      <w:lang w:val="en-US" w:eastAsia="zh-CN" w:bidi="ar-SA"/>
                    </w:rPr>
                  </w:pPr>
                </w:p>
              </w:tc>
              <w:tc>
                <w:tcPr>
                  <w:tcW w:w="308" w:type="pct"/>
                  <w:tcBorders>
                    <w:tl2br w:val="nil"/>
                    <w:tr2bl w:val="nil"/>
                  </w:tcBorders>
                  <w:vAlign w:val="center"/>
                </w:tcPr>
                <w:p w14:paraId="44570E82">
                  <w:pPr>
                    <w:keepNext w:val="0"/>
                    <w:keepLines w:val="0"/>
                    <w:pageBreakBefore w:val="0"/>
                    <w:widowControl w:val="0"/>
                    <w:suppressLineNumbers w:val="0"/>
                    <w:kinsoku/>
                    <w:overflowPunct/>
                    <w:topLinePunct w:val="0"/>
                    <w:autoSpaceDE/>
                    <w:autoSpaceDN/>
                    <w:bidi w:val="0"/>
                    <w:adjustRightInd w:val="0"/>
                    <w:snapToGrid w:val="0"/>
                    <w:spacing w:before="0" w:beforeAutospacing="0" w:after="0" w:afterAutospacing="0" w:line="320" w:lineRule="exact"/>
                    <w:ind w:left="0" w:leftChars="0" w:right="0" w:rightChars="0"/>
                    <w:jc w:val="center"/>
                    <w:textAlignment w:val="auto"/>
                    <w:rPr>
                      <w:rFonts w:hint="default" w:ascii="Times New Roman" w:hAnsi="Times New Roman" w:eastAsia="仿宋" w:cs="Times New Roman"/>
                      <w:b w:val="0"/>
                      <w:bCs w:val="0"/>
                      <w:color w:val="auto"/>
                      <w:kern w:val="2"/>
                      <w:sz w:val="21"/>
                      <w:szCs w:val="21"/>
                      <w:highlight w:val="none"/>
                      <w:lang w:val="en-US" w:eastAsia="zh-CN" w:bidi="ar-SA"/>
                    </w:rPr>
                  </w:pPr>
                  <w:r>
                    <w:rPr>
                      <w:rFonts w:hint="default" w:ascii="Times New Roman" w:hAnsi="Times New Roman" w:eastAsia="仿宋" w:cs="Times New Roman"/>
                      <w:b w:val="0"/>
                      <w:bCs w:val="0"/>
                      <w:color w:val="auto"/>
                      <w:kern w:val="2"/>
                      <w:sz w:val="21"/>
                      <w:szCs w:val="21"/>
                      <w:highlight w:val="none"/>
                      <w:lang w:val="en-US" w:eastAsia="zh-CN" w:bidi="ar-SA"/>
                    </w:rPr>
                    <w:t>20.83</w:t>
                  </w:r>
                </w:p>
              </w:tc>
              <w:tc>
                <w:tcPr>
                  <w:tcW w:w="262" w:type="pct"/>
                  <w:vMerge w:val="continue"/>
                  <w:tcBorders>
                    <w:tl2br w:val="nil"/>
                    <w:tr2bl w:val="nil"/>
                  </w:tcBorders>
                  <w:vAlign w:val="center"/>
                </w:tcPr>
                <w:p w14:paraId="0516B19F">
                  <w:pPr>
                    <w:keepNext w:val="0"/>
                    <w:keepLines w:val="0"/>
                    <w:pageBreakBefore w:val="0"/>
                    <w:widowControl w:val="0"/>
                    <w:suppressLineNumbers w:val="0"/>
                    <w:kinsoku/>
                    <w:overflowPunct/>
                    <w:topLinePunct w:val="0"/>
                    <w:autoSpaceDE/>
                    <w:autoSpaceDN/>
                    <w:bidi w:val="0"/>
                    <w:adjustRightInd w:val="0"/>
                    <w:snapToGrid w:val="0"/>
                    <w:spacing w:before="0" w:beforeAutospacing="0" w:after="0" w:afterAutospacing="0" w:line="320" w:lineRule="exact"/>
                    <w:ind w:left="0" w:leftChars="0" w:right="0" w:rightChars="0"/>
                    <w:jc w:val="center"/>
                    <w:textAlignment w:val="auto"/>
                    <w:rPr>
                      <w:rFonts w:hint="default" w:ascii="Times New Roman" w:hAnsi="Times New Roman" w:eastAsia="仿宋" w:cs="Times New Roman"/>
                      <w:b w:val="0"/>
                      <w:bCs w:val="0"/>
                      <w:color w:val="auto"/>
                      <w:kern w:val="2"/>
                      <w:sz w:val="21"/>
                      <w:szCs w:val="21"/>
                      <w:highlight w:val="none"/>
                      <w:lang w:val="en-US" w:eastAsia="zh-CN" w:bidi="ar-SA"/>
                    </w:rPr>
                  </w:pPr>
                </w:p>
              </w:tc>
              <w:tc>
                <w:tcPr>
                  <w:tcW w:w="440" w:type="pct"/>
                  <w:vMerge w:val="continue"/>
                  <w:tcBorders>
                    <w:tl2br w:val="nil"/>
                    <w:tr2bl w:val="nil"/>
                  </w:tcBorders>
                  <w:vAlign w:val="center"/>
                </w:tcPr>
                <w:p w14:paraId="57B138EC">
                  <w:pPr>
                    <w:keepNext w:val="0"/>
                    <w:keepLines w:val="0"/>
                    <w:pageBreakBefore w:val="0"/>
                    <w:widowControl w:val="0"/>
                    <w:suppressLineNumbers w:val="0"/>
                    <w:kinsoku/>
                    <w:overflowPunct/>
                    <w:topLinePunct w:val="0"/>
                    <w:autoSpaceDE/>
                    <w:autoSpaceDN/>
                    <w:bidi w:val="0"/>
                    <w:adjustRightInd w:val="0"/>
                    <w:snapToGrid w:val="0"/>
                    <w:spacing w:before="0" w:beforeAutospacing="0" w:after="0" w:afterAutospacing="0" w:line="320" w:lineRule="exact"/>
                    <w:ind w:left="0" w:leftChars="0" w:right="0" w:rightChars="0"/>
                    <w:jc w:val="center"/>
                    <w:textAlignment w:val="auto"/>
                    <w:rPr>
                      <w:rFonts w:hint="default" w:ascii="Times New Roman" w:hAnsi="Times New Roman" w:eastAsia="仿宋" w:cs="Times New Roman"/>
                      <w:b w:val="0"/>
                      <w:bCs w:val="0"/>
                      <w:color w:val="auto"/>
                      <w:kern w:val="2"/>
                      <w:sz w:val="21"/>
                      <w:szCs w:val="21"/>
                      <w:highlight w:val="none"/>
                      <w:lang w:val="en-US" w:eastAsia="zh-CN" w:bidi="ar-SA"/>
                    </w:rPr>
                  </w:pPr>
                </w:p>
              </w:tc>
              <w:tc>
                <w:tcPr>
                  <w:tcW w:w="231" w:type="pct"/>
                  <w:vMerge w:val="continue"/>
                  <w:tcBorders>
                    <w:tl2br w:val="nil"/>
                    <w:tr2bl w:val="nil"/>
                  </w:tcBorders>
                  <w:vAlign w:val="center"/>
                </w:tcPr>
                <w:p w14:paraId="406F31BB">
                  <w:pPr>
                    <w:keepNext w:val="0"/>
                    <w:keepLines w:val="0"/>
                    <w:pageBreakBefore w:val="0"/>
                    <w:widowControl w:val="0"/>
                    <w:suppressLineNumbers w:val="0"/>
                    <w:kinsoku/>
                    <w:overflowPunct/>
                    <w:topLinePunct w:val="0"/>
                    <w:autoSpaceDE/>
                    <w:autoSpaceDN/>
                    <w:bidi w:val="0"/>
                    <w:adjustRightInd w:val="0"/>
                    <w:snapToGrid w:val="0"/>
                    <w:spacing w:before="0" w:beforeAutospacing="0" w:after="0" w:afterAutospacing="0" w:line="320" w:lineRule="exact"/>
                    <w:ind w:left="0" w:leftChars="0" w:right="0" w:rightChars="0"/>
                    <w:jc w:val="center"/>
                    <w:textAlignment w:val="auto"/>
                    <w:rPr>
                      <w:rFonts w:hint="default" w:ascii="Times New Roman" w:hAnsi="Times New Roman" w:eastAsia="仿宋" w:cs="Times New Roman"/>
                      <w:b w:val="0"/>
                      <w:bCs w:val="0"/>
                      <w:color w:val="auto"/>
                      <w:kern w:val="2"/>
                      <w:sz w:val="21"/>
                      <w:szCs w:val="21"/>
                      <w:highlight w:val="none"/>
                      <w:lang w:val="en-US" w:eastAsia="zh-CN" w:bidi="ar-SA"/>
                    </w:rPr>
                  </w:pPr>
                </w:p>
              </w:tc>
              <w:tc>
                <w:tcPr>
                  <w:tcW w:w="216" w:type="pct"/>
                  <w:tcBorders>
                    <w:tl2br w:val="nil"/>
                    <w:tr2bl w:val="nil"/>
                  </w:tcBorders>
                  <w:vAlign w:val="center"/>
                </w:tcPr>
                <w:p w14:paraId="1EB63EF9">
                  <w:pPr>
                    <w:keepNext w:val="0"/>
                    <w:keepLines w:val="0"/>
                    <w:pageBreakBefore w:val="0"/>
                    <w:widowControl w:val="0"/>
                    <w:suppressLineNumbers w:val="0"/>
                    <w:kinsoku/>
                    <w:overflowPunct/>
                    <w:topLinePunct w:val="0"/>
                    <w:autoSpaceDE/>
                    <w:autoSpaceDN/>
                    <w:bidi w:val="0"/>
                    <w:adjustRightInd w:val="0"/>
                    <w:snapToGrid w:val="0"/>
                    <w:spacing w:before="0" w:beforeAutospacing="0" w:after="0" w:afterAutospacing="0" w:line="320" w:lineRule="exact"/>
                    <w:ind w:left="0" w:leftChars="0" w:right="0" w:rightChars="0"/>
                    <w:jc w:val="center"/>
                    <w:textAlignment w:val="auto"/>
                    <w:rPr>
                      <w:rFonts w:hint="default" w:ascii="Times New Roman" w:hAnsi="Times New Roman" w:eastAsia="仿宋" w:cs="Times New Roman"/>
                      <w:b w:val="0"/>
                      <w:bCs w:val="0"/>
                      <w:color w:val="auto"/>
                      <w:kern w:val="2"/>
                      <w:sz w:val="21"/>
                      <w:szCs w:val="21"/>
                      <w:highlight w:val="none"/>
                      <w:lang w:val="en-US" w:eastAsia="zh-CN" w:bidi="ar-SA"/>
                    </w:rPr>
                  </w:pPr>
                  <w:r>
                    <w:rPr>
                      <w:rFonts w:hint="eastAsia" w:eastAsia="仿宋" w:cs="Times New Roman"/>
                      <w:b w:val="0"/>
                      <w:bCs w:val="0"/>
                      <w:color w:val="auto"/>
                      <w:kern w:val="2"/>
                      <w:sz w:val="21"/>
                      <w:szCs w:val="21"/>
                      <w:highlight w:val="none"/>
                      <w:lang w:val="en-US" w:eastAsia="zh-CN" w:bidi="ar-SA"/>
                    </w:rPr>
                    <w:t>100%</w:t>
                  </w:r>
                </w:p>
              </w:tc>
              <w:tc>
                <w:tcPr>
                  <w:tcW w:w="348" w:type="pct"/>
                  <w:vMerge w:val="continue"/>
                  <w:tcBorders>
                    <w:tl2br w:val="nil"/>
                    <w:tr2bl w:val="nil"/>
                  </w:tcBorders>
                  <w:vAlign w:val="center"/>
                </w:tcPr>
                <w:p w14:paraId="446CA81B">
                  <w:pPr>
                    <w:keepNext w:val="0"/>
                    <w:keepLines w:val="0"/>
                    <w:pageBreakBefore w:val="0"/>
                    <w:widowControl w:val="0"/>
                    <w:suppressLineNumbers w:val="0"/>
                    <w:kinsoku/>
                    <w:overflowPunct/>
                    <w:topLinePunct w:val="0"/>
                    <w:autoSpaceDE/>
                    <w:autoSpaceDN/>
                    <w:bidi w:val="0"/>
                    <w:adjustRightInd w:val="0"/>
                    <w:snapToGrid w:val="0"/>
                    <w:spacing w:before="0" w:beforeAutospacing="0" w:after="0" w:afterAutospacing="0" w:line="320" w:lineRule="exact"/>
                    <w:ind w:left="0" w:leftChars="0" w:right="0" w:rightChars="0"/>
                    <w:jc w:val="center"/>
                    <w:textAlignment w:val="auto"/>
                    <w:rPr>
                      <w:rFonts w:hint="default" w:ascii="Times New Roman" w:hAnsi="Times New Roman" w:eastAsia="仿宋" w:cs="Times New Roman"/>
                      <w:b w:val="0"/>
                      <w:bCs w:val="0"/>
                      <w:color w:val="auto"/>
                      <w:kern w:val="2"/>
                      <w:sz w:val="21"/>
                      <w:szCs w:val="21"/>
                      <w:highlight w:val="none"/>
                      <w:lang w:val="en-US" w:eastAsia="zh-CN" w:bidi="ar-SA"/>
                    </w:rPr>
                  </w:pPr>
                </w:p>
              </w:tc>
              <w:tc>
                <w:tcPr>
                  <w:tcW w:w="335" w:type="pct"/>
                  <w:vMerge w:val="continue"/>
                  <w:tcBorders>
                    <w:tl2br w:val="nil"/>
                    <w:tr2bl w:val="nil"/>
                  </w:tcBorders>
                  <w:vAlign w:val="center"/>
                </w:tcPr>
                <w:p w14:paraId="1C8F5EAB">
                  <w:pPr>
                    <w:keepNext w:val="0"/>
                    <w:keepLines w:val="0"/>
                    <w:pageBreakBefore w:val="0"/>
                    <w:widowControl w:val="0"/>
                    <w:suppressLineNumbers w:val="0"/>
                    <w:kinsoku/>
                    <w:overflowPunct/>
                    <w:topLinePunct w:val="0"/>
                    <w:autoSpaceDE/>
                    <w:autoSpaceDN/>
                    <w:bidi w:val="0"/>
                    <w:adjustRightInd w:val="0"/>
                    <w:snapToGrid w:val="0"/>
                    <w:spacing w:before="0" w:beforeAutospacing="0" w:after="0" w:afterAutospacing="0" w:line="320" w:lineRule="exact"/>
                    <w:ind w:left="0" w:leftChars="0" w:right="0" w:rightChars="0"/>
                    <w:jc w:val="center"/>
                    <w:textAlignment w:val="auto"/>
                    <w:rPr>
                      <w:rFonts w:hint="default" w:ascii="Times New Roman" w:hAnsi="Times New Roman" w:eastAsia="仿宋" w:cs="Times New Roman"/>
                      <w:b w:val="0"/>
                      <w:bCs w:val="0"/>
                      <w:color w:val="auto"/>
                      <w:kern w:val="2"/>
                      <w:sz w:val="21"/>
                      <w:szCs w:val="21"/>
                      <w:highlight w:val="none"/>
                      <w:lang w:val="en-US" w:eastAsia="zh-CN" w:bidi="ar-SA"/>
                    </w:rPr>
                  </w:pPr>
                </w:p>
              </w:tc>
              <w:tc>
                <w:tcPr>
                  <w:tcW w:w="319" w:type="pct"/>
                  <w:vMerge w:val="continue"/>
                  <w:tcBorders>
                    <w:tl2br w:val="nil"/>
                    <w:tr2bl w:val="nil"/>
                  </w:tcBorders>
                  <w:vAlign w:val="center"/>
                </w:tcPr>
                <w:p w14:paraId="7A49DBFF">
                  <w:pPr>
                    <w:keepNext w:val="0"/>
                    <w:keepLines w:val="0"/>
                    <w:pageBreakBefore w:val="0"/>
                    <w:widowControl w:val="0"/>
                    <w:suppressLineNumbers w:val="0"/>
                    <w:kinsoku/>
                    <w:overflowPunct/>
                    <w:topLinePunct w:val="0"/>
                    <w:autoSpaceDE/>
                    <w:autoSpaceDN/>
                    <w:bidi w:val="0"/>
                    <w:adjustRightInd w:val="0"/>
                    <w:snapToGrid w:val="0"/>
                    <w:spacing w:before="0" w:beforeAutospacing="0" w:after="0" w:afterAutospacing="0" w:line="320" w:lineRule="exact"/>
                    <w:ind w:left="0" w:leftChars="0" w:right="0" w:rightChars="0"/>
                    <w:jc w:val="center"/>
                    <w:textAlignment w:val="auto"/>
                    <w:rPr>
                      <w:rFonts w:hint="default" w:ascii="Times New Roman" w:hAnsi="Times New Roman" w:eastAsia="仿宋" w:cs="Times New Roman"/>
                      <w:b w:val="0"/>
                      <w:bCs w:val="0"/>
                      <w:color w:val="auto"/>
                      <w:kern w:val="2"/>
                      <w:sz w:val="21"/>
                      <w:szCs w:val="21"/>
                      <w:highlight w:val="none"/>
                      <w:lang w:val="en-US" w:eastAsia="zh-CN" w:bidi="ar-SA"/>
                    </w:rPr>
                  </w:pPr>
                </w:p>
              </w:tc>
              <w:tc>
                <w:tcPr>
                  <w:tcW w:w="281" w:type="pct"/>
                  <w:vMerge w:val="continue"/>
                  <w:tcBorders>
                    <w:tl2br w:val="nil"/>
                    <w:tr2bl w:val="nil"/>
                  </w:tcBorders>
                  <w:vAlign w:val="center"/>
                </w:tcPr>
                <w:p w14:paraId="0590B1D9">
                  <w:pPr>
                    <w:keepNext w:val="0"/>
                    <w:keepLines w:val="0"/>
                    <w:pageBreakBefore w:val="0"/>
                    <w:widowControl w:val="0"/>
                    <w:suppressLineNumbers w:val="0"/>
                    <w:kinsoku/>
                    <w:overflowPunct/>
                    <w:topLinePunct w:val="0"/>
                    <w:autoSpaceDE/>
                    <w:autoSpaceDN/>
                    <w:bidi w:val="0"/>
                    <w:adjustRightInd w:val="0"/>
                    <w:snapToGrid w:val="0"/>
                    <w:spacing w:before="0" w:beforeAutospacing="0" w:after="0" w:afterAutospacing="0" w:line="320" w:lineRule="exact"/>
                    <w:ind w:left="0" w:leftChars="0" w:right="0" w:rightChars="0"/>
                    <w:jc w:val="center"/>
                    <w:textAlignment w:val="auto"/>
                    <w:rPr>
                      <w:rFonts w:hint="default" w:ascii="Times New Roman" w:hAnsi="Times New Roman" w:eastAsia="仿宋" w:cs="Times New Roman"/>
                      <w:b w:val="0"/>
                      <w:bCs w:val="0"/>
                      <w:color w:val="auto"/>
                      <w:kern w:val="2"/>
                      <w:sz w:val="21"/>
                      <w:szCs w:val="21"/>
                      <w:highlight w:val="none"/>
                      <w:lang w:val="en-US" w:eastAsia="zh-CN" w:bidi="ar-SA"/>
                    </w:rPr>
                  </w:pPr>
                </w:p>
              </w:tc>
              <w:tc>
                <w:tcPr>
                  <w:tcW w:w="307" w:type="pct"/>
                  <w:vMerge w:val="continue"/>
                  <w:tcBorders>
                    <w:tl2br w:val="nil"/>
                    <w:tr2bl w:val="nil"/>
                  </w:tcBorders>
                  <w:vAlign w:val="center"/>
                </w:tcPr>
                <w:p w14:paraId="6B90AFEB">
                  <w:pPr>
                    <w:keepNext w:val="0"/>
                    <w:keepLines w:val="0"/>
                    <w:pageBreakBefore w:val="0"/>
                    <w:widowControl w:val="0"/>
                    <w:suppressLineNumbers w:val="0"/>
                    <w:kinsoku/>
                    <w:overflowPunct/>
                    <w:topLinePunct w:val="0"/>
                    <w:autoSpaceDE/>
                    <w:autoSpaceDN/>
                    <w:bidi w:val="0"/>
                    <w:adjustRightInd w:val="0"/>
                    <w:snapToGrid w:val="0"/>
                    <w:spacing w:before="0" w:beforeAutospacing="0" w:after="0" w:afterAutospacing="0" w:line="320" w:lineRule="exact"/>
                    <w:ind w:left="0" w:leftChars="0" w:right="0" w:rightChars="0"/>
                    <w:jc w:val="center"/>
                    <w:textAlignment w:val="auto"/>
                    <w:rPr>
                      <w:rFonts w:hint="default" w:ascii="Times New Roman" w:hAnsi="Times New Roman" w:eastAsia="仿宋" w:cs="Times New Roman"/>
                      <w:b w:val="0"/>
                      <w:bCs w:val="0"/>
                      <w:color w:val="auto"/>
                      <w:kern w:val="2"/>
                      <w:sz w:val="21"/>
                      <w:szCs w:val="21"/>
                      <w:highlight w:val="none"/>
                      <w:lang w:val="en-US" w:eastAsia="zh-CN" w:bidi="ar-SA"/>
                    </w:rPr>
                  </w:pPr>
                </w:p>
              </w:tc>
              <w:tc>
                <w:tcPr>
                  <w:tcW w:w="272" w:type="pct"/>
                  <w:vMerge w:val="continue"/>
                  <w:tcBorders>
                    <w:tl2br w:val="nil"/>
                    <w:tr2bl w:val="nil"/>
                  </w:tcBorders>
                  <w:vAlign w:val="center"/>
                </w:tcPr>
                <w:p w14:paraId="621D99EA">
                  <w:pPr>
                    <w:keepNext w:val="0"/>
                    <w:keepLines w:val="0"/>
                    <w:pageBreakBefore w:val="0"/>
                    <w:widowControl w:val="0"/>
                    <w:suppressLineNumbers w:val="0"/>
                    <w:kinsoku/>
                    <w:overflowPunct/>
                    <w:topLinePunct w:val="0"/>
                    <w:autoSpaceDE/>
                    <w:autoSpaceDN/>
                    <w:bidi w:val="0"/>
                    <w:adjustRightInd w:val="0"/>
                    <w:snapToGrid w:val="0"/>
                    <w:spacing w:before="0" w:beforeAutospacing="0" w:after="0" w:afterAutospacing="0" w:line="320" w:lineRule="exact"/>
                    <w:ind w:left="0" w:leftChars="0" w:right="0" w:rightChars="0"/>
                    <w:jc w:val="center"/>
                    <w:textAlignment w:val="auto"/>
                    <w:rPr>
                      <w:rFonts w:hint="default" w:ascii="Times New Roman" w:hAnsi="Times New Roman" w:eastAsia="仿宋" w:cs="Times New Roman"/>
                      <w:b w:val="0"/>
                      <w:bCs w:val="0"/>
                      <w:color w:val="auto"/>
                      <w:kern w:val="2"/>
                      <w:sz w:val="21"/>
                      <w:szCs w:val="21"/>
                      <w:highlight w:val="none"/>
                      <w:lang w:val="en-US" w:eastAsia="zh-CN" w:bidi="ar-SA"/>
                    </w:rPr>
                  </w:pPr>
                </w:p>
              </w:tc>
              <w:tc>
                <w:tcPr>
                  <w:tcW w:w="264" w:type="pct"/>
                  <w:vMerge w:val="continue"/>
                  <w:tcBorders>
                    <w:tl2br w:val="nil"/>
                    <w:tr2bl w:val="nil"/>
                  </w:tcBorders>
                  <w:vAlign w:val="center"/>
                </w:tcPr>
                <w:p w14:paraId="08505280">
                  <w:pPr>
                    <w:keepNext w:val="0"/>
                    <w:keepLines w:val="0"/>
                    <w:pageBreakBefore w:val="0"/>
                    <w:widowControl w:val="0"/>
                    <w:suppressLineNumbers w:val="0"/>
                    <w:kinsoku/>
                    <w:overflowPunct/>
                    <w:topLinePunct w:val="0"/>
                    <w:autoSpaceDE/>
                    <w:autoSpaceDN/>
                    <w:bidi w:val="0"/>
                    <w:adjustRightInd w:val="0"/>
                    <w:snapToGrid w:val="0"/>
                    <w:spacing w:before="0" w:beforeAutospacing="0" w:after="0" w:afterAutospacing="0" w:line="320" w:lineRule="exact"/>
                    <w:ind w:left="0" w:leftChars="0" w:right="0" w:rightChars="0"/>
                    <w:jc w:val="center"/>
                    <w:textAlignment w:val="auto"/>
                    <w:rPr>
                      <w:rFonts w:hint="default" w:ascii="Times New Roman" w:hAnsi="Times New Roman" w:eastAsia="仿宋" w:cs="Times New Roman"/>
                      <w:b w:val="0"/>
                      <w:bCs w:val="0"/>
                      <w:color w:val="auto"/>
                      <w:kern w:val="2"/>
                      <w:sz w:val="21"/>
                      <w:szCs w:val="21"/>
                      <w:highlight w:val="none"/>
                      <w:lang w:val="en-US" w:eastAsia="zh-CN" w:bidi="ar-SA"/>
                    </w:rPr>
                  </w:pPr>
                </w:p>
              </w:tc>
              <w:tc>
                <w:tcPr>
                  <w:tcW w:w="231" w:type="pct"/>
                  <w:vMerge w:val="continue"/>
                  <w:tcBorders>
                    <w:tl2br w:val="nil"/>
                    <w:tr2bl w:val="nil"/>
                  </w:tcBorders>
                  <w:vAlign w:val="center"/>
                </w:tcPr>
                <w:p w14:paraId="4B4D41BF">
                  <w:pPr>
                    <w:keepNext w:val="0"/>
                    <w:keepLines w:val="0"/>
                    <w:pageBreakBefore w:val="0"/>
                    <w:widowControl w:val="0"/>
                    <w:suppressLineNumbers w:val="0"/>
                    <w:kinsoku/>
                    <w:overflowPunct/>
                    <w:topLinePunct w:val="0"/>
                    <w:autoSpaceDE/>
                    <w:autoSpaceDN/>
                    <w:bidi w:val="0"/>
                    <w:adjustRightInd w:val="0"/>
                    <w:snapToGrid w:val="0"/>
                    <w:spacing w:before="0" w:beforeAutospacing="0" w:after="0" w:afterAutospacing="0" w:line="320" w:lineRule="exact"/>
                    <w:ind w:left="0" w:leftChars="0" w:right="0" w:rightChars="0"/>
                    <w:jc w:val="center"/>
                    <w:textAlignment w:val="auto"/>
                    <w:rPr>
                      <w:rFonts w:hint="default" w:ascii="Times New Roman" w:hAnsi="Times New Roman" w:eastAsia="仿宋" w:cs="Times New Roman"/>
                      <w:b w:val="0"/>
                      <w:bCs w:val="0"/>
                      <w:color w:val="auto"/>
                      <w:kern w:val="2"/>
                      <w:sz w:val="21"/>
                      <w:szCs w:val="21"/>
                      <w:highlight w:val="none"/>
                      <w:lang w:val="en-US" w:eastAsia="zh-CN" w:bidi="ar-SA"/>
                    </w:rPr>
                  </w:pPr>
                </w:p>
              </w:tc>
            </w:tr>
            <w:tr w14:paraId="7C3B20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66" w:type="pct"/>
                  <w:tcBorders>
                    <w:tl2br w:val="nil"/>
                    <w:tr2bl w:val="nil"/>
                  </w:tcBorders>
                  <w:shd w:val="clear" w:color="auto" w:fill="auto"/>
                  <w:vAlign w:val="center"/>
                </w:tcPr>
                <w:p w14:paraId="43EE1959">
                  <w:pPr>
                    <w:keepNext w:val="0"/>
                    <w:keepLines w:val="0"/>
                    <w:pageBreakBefore w:val="0"/>
                    <w:widowControl w:val="0"/>
                    <w:suppressLineNumbers w:val="0"/>
                    <w:kinsoku/>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cs="Times New Roman"/>
                      <w:b w:val="0"/>
                      <w:bCs w:val="0"/>
                      <w:color w:val="auto"/>
                      <w:kern w:val="2"/>
                      <w:sz w:val="21"/>
                      <w:szCs w:val="21"/>
                      <w:highlight w:val="none"/>
                      <w:lang w:val="en-US" w:eastAsia="zh-CN" w:bidi="ar-SA"/>
                    </w:rPr>
                  </w:pPr>
                  <w:r>
                    <w:rPr>
                      <w:rFonts w:hint="eastAsia" w:ascii="Times New Roman" w:hAnsi="Times New Roman" w:cs="Times New Roman"/>
                      <w:b w:val="0"/>
                      <w:bCs w:val="0"/>
                      <w:color w:val="auto"/>
                      <w:kern w:val="2"/>
                      <w:sz w:val="21"/>
                      <w:szCs w:val="21"/>
                      <w:highlight w:val="none"/>
                      <w:lang w:val="en-US" w:eastAsia="zh-CN" w:bidi="ar-SA"/>
                    </w:rPr>
                    <w:t>4</w:t>
                  </w:r>
                </w:p>
              </w:tc>
              <w:tc>
                <w:tcPr>
                  <w:tcW w:w="365" w:type="pct"/>
                  <w:tcBorders>
                    <w:tl2br w:val="nil"/>
                    <w:tr2bl w:val="nil"/>
                  </w:tcBorders>
                  <w:vAlign w:val="center"/>
                </w:tcPr>
                <w:p w14:paraId="72D4D4C2">
                  <w:pPr>
                    <w:keepNext w:val="0"/>
                    <w:keepLines w:val="0"/>
                    <w:pageBreakBefore w:val="0"/>
                    <w:widowControl w:val="0"/>
                    <w:suppressLineNumbers w:val="0"/>
                    <w:kinsoku/>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cs="Times New Roman"/>
                      <w:b w:val="0"/>
                      <w:bCs w:val="0"/>
                      <w:color w:val="auto"/>
                      <w:kern w:val="2"/>
                      <w:sz w:val="21"/>
                      <w:szCs w:val="21"/>
                      <w:highlight w:val="none"/>
                      <w:lang w:val="en-US" w:eastAsia="zh-CN" w:bidi="ar-SA"/>
                    </w:rPr>
                  </w:pPr>
                  <w:r>
                    <w:rPr>
                      <w:rFonts w:hint="eastAsia" w:ascii="Times New Roman" w:hAnsi="Times New Roman" w:cs="Times New Roman"/>
                      <w:b w:val="0"/>
                      <w:bCs w:val="0"/>
                      <w:color w:val="auto"/>
                      <w:kern w:val="2"/>
                      <w:sz w:val="21"/>
                      <w:szCs w:val="21"/>
                      <w:highlight w:val="none"/>
                      <w:lang w:val="en-US" w:eastAsia="zh-CN" w:bidi="ar-SA"/>
                    </w:rPr>
                    <w:t>成品筒仓仓顶粉尘</w:t>
                  </w:r>
                </w:p>
              </w:tc>
              <w:tc>
                <w:tcPr>
                  <w:tcW w:w="316" w:type="pct"/>
                  <w:tcBorders>
                    <w:tl2br w:val="nil"/>
                    <w:tr2bl w:val="nil"/>
                  </w:tcBorders>
                  <w:vAlign w:val="center"/>
                </w:tcPr>
                <w:p w14:paraId="1FC84492">
                  <w:pPr>
                    <w:keepNext w:val="0"/>
                    <w:keepLines w:val="0"/>
                    <w:pageBreakBefore w:val="0"/>
                    <w:widowControl w:val="0"/>
                    <w:suppressLineNumbers w:val="0"/>
                    <w:kinsoku/>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颗粒物</w:t>
                  </w:r>
                </w:p>
              </w:tc>
              <w:tc>
                <w:tcPr>
                  <w:tcW w:w="331" w:type="pct"/>
                  <w:tcBorders>
                    <w:tl2br w:val="nil"/>
                    <w:tr2bl w:val="nil"/>
                  </w:tcBorders>
                  <w:vAlign w:val="center"/>
                </w:tcPr>
                <w:p w14:paraId="0D6D908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仿宋" w:cs="Times New Roman"/>
                      <w:b w:val="0"/>
                      <w:bCs w:val="0"/>
                      <w:color w:val="auto"/>
                      <w:kern w:val="2"/>
                      <w:sz w:val="21"/>
                      <w:szCs w:val="21"/>
                      <w:highlight w:val="none"/>
                      <w:lang w:val="en-US" w:eastAsia="zh-CN" w:bidi="ar-SA"/>
                    </w:rPr>
                  </w:pPr>
                  <w:r>
                    <w:rPr>
                      <w:rFonts w:hint="eastAsia" w:eastAsia="仿宋" w:cs="Times New Roman"/>
                      <w:b w:val="0"/>
                      <w:bCs w:val="0"/>
                      <w:color w:val="auto"/>
                      <w:kern w:val="2"/>
                      <w:sz w:val="21"/>
                      <w:szCs w:val="21"/>
                      <w:highlight w:val="none"/>
                      <w:lang w:val="en-US" w:eastAsia="zh-CN" w:bidi="ar-SA"/>
                    </w:rPr>
                    <w:t>3598</w:t>
                  </w:r>
                </w:p>
              </w:tc>
              <w:tc>
                <w:tcPr>
                  <w:tcW w:w="308" w:type="pct"/>
                  <w:tcBorders>
                    <w:tl2br w:val="nil"/>
                    <w:tr2bl w:val="nil"/>
                  </w:tcBorders>
                  <w:vAlign w:val="center"/>
                </w:tcPr>
                <w:p w14:paraId="380F13F1">
                  <w:pPr>
                    <w:keepNext w:val="0"/>
                    <w:keepLines w:val="0"/>
                    <w:pageBreakBefore w:val="0"/>
                    <w:widowControl w:val="0"/>
                    <w:suppressLineNumbers w:val="0"/>
                    <w:kinsoku/>
                    <w:overflowPunct/>
                    <w:topLinePunct w:val="0"/>
                    <w:autoSpaceDE/>
                    <w:autoSpaceDN/>
                    <w:bidi w:val="0"/>
                    <w:adjustRightInd w:val="0"/>
                    <w:snapToGrid w:val="0"/>
                    <w:spacing w:before="0" w:beforeAutospacing="0" w:after="0" w:afterAutospacing="0" w:line="320" w:lineRule="exact"/>
                    <w:ind w:left="0" w:leftChars="0" w:right="0" w:right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eastAsia" w:ascii="Times New Roman" w:hAnsi="Times New Roman" w:eastAsia="宋体" w:cs="Times New Roman"/>
                      <w:b w:val="0"/>
                      <w:bCs w:val="0"/>
                      <w:color w:val="auto"/>
                      <w:kern w:val="2"/>
                      <w:sz w:val="21"/>
                      <w:szCs w:val="21"/>
                      <w:highlight w:val="none"/>
                      <w:lang w:val="en-US" w:eastAsia="zh-CN" w:bidi="ar-SA"/>
                    </w:rPr>
                    <w:t>1</w:t>
                  </w:r>
                  <w:r>
                    <w:rPr>
                      <w:rFonts w:hint="eastAsia" w:cs="Times New Roman"/>
                      <w:b w:val="0"/>
                      <w:bCs w:val="0"/>
                      <w:color w:val="auto"/>
                      <w:kern w:val="2"/>
                      <w:sz w:val="21"/>
                      <w:szCs w:val="21"/>
                      <w:highlight w:val="none"/>
                      <w:lang w:val="en-US" w:eastAsia="zh-CN" w:bidi="ar-SA"/>
                    </w:rPr>
                    <w:t>7.99</w:t>
                  </w:r>
                </w:p>
              </w:tc>
              <w:tc>
                <w:tcPr>
                  <w:tcW w:w="262" w:type="pct"/>
                  <w:tcBorders>
                    <w:tl2br w:val="nil"/>
                    <w:tr2bl w:val="nil"/>
                  </w:tcBorders>
                  <w:vAlign w:val="center"/>
                </w:tcPr>
                <w:p w14:paraId="34A74168">
                  <w:pPr>
                    <w:keepNext w:val="0"/>
                    <w:keepLines w:val="0"/>
                    <w:pageBreakBefore w:val="0"/>
                    <w:widowControl w:val="0"/>
                    <w:suppressLineNumbers w:val="0"/>
                    <w:kinsoku/>
                    <w:overflowPunct/>
                    <w:topLinePunct w:val="0"/>
                    <w:autoSpaceDE/>
                    <w:autoSpaceDN/>
                    <w:bidi w:val="0"/>
                    <w:adjustRightInd w:val="0"/>
                    <w:snapToGrid w:val="0"/>
                    <w:spacing w:before="0" w:beforeAutospacing="0" w:after="0" w:afterAutospacing="0" w:line="320" w:lineRule="exact"/>
                    <w:ind w:left="0" w:leftChars="0" w:right="0" w:right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有组织</w:t>
                  </w:r>
                </w:p>
              </w:tc>
              <w:tc>
                <w:tcPr>
                  <w:tcW w:w="440" w:type="pct"/>
                  <w:tcBorders>
                    <w:tl2br w:val="nil"/>
                    <w:tr2bl w:val="nil"/>
                  </w:tcBorders>
                  <w:vAlign w:val="center"/>
                </w:tcPr>
                <w:p w14:paraId="1A49EA80">
                  <w:pPr>
                    <w:keepNext w:val="0"/>
                    <w:keepLines w:val="0"/>
                    <w:pageBreakBefore w:val="0"/>
                    <w:widowControl w:val="0"/>
                    <w:suppressLineNumbers w:val="0"/>
                    <w:kinsoku/>
                    <w:overflowPunct/>
                    <w:topLinePunct w:val="0"/>
                    <w:autoSpaceDE/>
                    <w:autoSpaceDN/>
                    <w:bidi w:val="0"/>
                    <w:adjustRightInd w:val="0"/>
                    <w:snapToGrid w:val="0"/>
                    <w:spacing w:before="0" w:beforeAutospacing="0" w:after="0" w:afterAutospacing="0" w:line="320" w:lineRule="exact"/>
                    <w:ind w:left="0" w:leftChars="0" w:right="0" w:right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袋式除尘器</w:t>
                  </w:r>
                </w:p>
              </w:tc>
              <w:tc>
                <w:tcPr>
                  <w:tcW w:w="231" w:type="pct"/>
                  <w:tcBorders>
                    <w:tl2br w:val="nil"/>
                    <w:tr2bl w:val="nil"/>
                  </w:tcBorders>
                  <w:vAlign w:val="center"/>
                </w:tcPr>
                <w:p w14:paraId="38B40535">
                  <w:pPr>
                    <w:keepNext w:val="0"/>
                    <w:keepLines w:val="0"/>
                    <w:pageBreakBefore w:val="0"/>
                    <w:widowControl w:val="0"/>
                    <w:suppressLineNumbers w:val="0"/>
                    <w:kinsoku/>
                    <w:overflowPunct/>
                    <w:topLinePunct w:val="0"/>
                    <w:autoSpaceDE/>
                    <w:autoSpaceDN/>
                    <w:bidi w:val="0"/>
                    <w:adjustRightInd w:val="0"/>
                    <w:snapToGrid w:val="0"/>
                    <w:spacing w:before="0" w:beforeAutospacing="0" w:after="0" w:afterAutospacing="0" w:line="320" w:lineRule="exact"/>
                    <w:ind w:left="0" w:leftChars="0" w:right="0" w:right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eastAsia" w:ascii="Times New Roman" w:hAnsi="Times New Roman" w:eastAsia="宋体" w:cs="Times New Roman"/>
                      <w:b w:val="0"/>
                      <w:bCs w:val="0"/>
                      <w:color w:val="auto"/>
                      <w:kern w:val="2"/>
                      <w:sz w:val="21"/>
                      <w:szCs w:val="21"/>
                      <w:highlight w:val="none"/>
                      <w:lang w:val="en-US" w:eastAsia="zh-CN" w:bidi="ar-SA"/>
                    </w:rPr>
                    <w:t>5000</w:t>
                  </w:r>
                </w:p>
              </w:tc>
              <w:tc>
                <w:tcPr>
                  <w:tcW w:w="216" w:type="pct"/>
                  <w:tcBorders>
                    <w:tl2br w:val="nil"/>
                    <w:tr2bl w:val="nil"/>
                  </w:tcBorders>
                  <w:vAlign w:val="center"/>
                </w:tcPr>
                <w:p w14:paraId="58BAF59F">
                  <w:pPr>
                    <w:keepNext w:val="0"/>
                    <w:keepLines w:val="0"/>
                    <w:pageBreakBefore w:val="0"/>
                    <w:widowControl w:val="0"/>
                    <w:suppressLineNumbers w:val="0"/>
                    <w:kinsoku/>
                    <w:overflowPunct/>
                    <w:topLinePunct w:val="0"/>
                    <w:autoSpaceDE/>
                    <w:autoSpaceDN/>
                    <w:bidi w:val="0"/>
                    <w:adjustRightInd w:val="0"/>
                    <w:snapToGrid w:val="0"/>
                    <w:spacing w:before="0" w:beforeAutospacing="0" w:after="0" w:afterAutospacing="0" w:line="320" w:lineRule="exact"/>
                    <w:ind w:left="0" w:leftChars="0" w:right="0" w:right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eastAsia" w:ascii="Times New Roman" w:hAnsi="Times New Roman" w:eastAsia="宋体" w:cs="Times New Roman"/>
                      <w:b w:val="0"/>
                      <w:bCs w:val="0"/>
                      <w:color w:val="auto"/>
                      <w:kern w:val="2"/>
                      <w:sz w:val="21"/>
                      <w:szCs w:val="21"/>
                      <w:highlight w:val="none"/>
                      <w:lang w:val="en-US" w:eastAsia="zh-CN" w:bidi="ar-SA"/>
                    </w:rPr>
                    <w:t>100</w:t>
                  </w:r>
                  <w:r>
                    <w:rPr>
                      <w:rFonts w:hint="default" w:ascii="Times New Roman" w:hAnsi="Times New Roman" w:eastAsia="宋体" w:cs="Times New Roman"/>
                      <w:b w:val="0"/>
                      <w:bCs w:val="0"/>
                      <w:color w:val="auto"/>
                      <w:kern w:val="2"/>
                      <w:sz w:val="21"/>
                      <w:szCs w:val="21"/>
                      <w:highlight w:val="none"/>
                      <w:lang w:val="en-US" w:eastAsia="zh-CN" w:bidi="ar-SA"/>
                    </w:rPr>
                    <w:t>%</w:t>
                  </w:r>
                </w:p>
              </w:tc>
              <w:tc>
                <w:tcPr>
                  <w:tcW w:w="348" w:type="pct"/>
                  <w:tcBorders>
                    <w:tl2br w:val="nil"/>
                    <w:tr2bl w:val="nil"/>
                  </w:tcBorders>
                  <w:vAlign w:val="center"/>
                </w:tcPr>
                <w:p w14:paraId="11638E0E">
                  <w:pPr>
                    <w:keepNext w:val="0"/>
                    <w:keepLines w:val="0"/>
                    <w:pageBreakBefore w:val="0"/>
                    <w:widowControl w:val="0"/>
                    <w:suppressLineNumbers w:val="0"/>
                    <w:kinsoku/>
                    <w:overflowPunct/>
                    <w:topLinePunct w:val="0"/>
                    <w:autoSpaceDE/>
                    <w:autoSpaceDN/>
                    <w:bidi w:val="0"/>
                    <w:adjustRightInd w:val="0"/>
                    <w:snapToGrid w:val="0"/>
                    <w:spacing w:before="0" w:beforeAutospacing="0" w:after="0" w:afterAutospacing="0" w:line="320" w:lineRule="exact"/>
                    <w:ind w:left="0" w:leftChars="0" w:right="0" w:rightChars="0"/>
                    <w:jc w:val="center"/>
                    <w:textAlignment w:val="auto"/>
                    <w:rPr>
                      <w:rFonts w:hint="default" w:ascii="Times New Roman" w:hAnsi="Times New Roman" w:cs="Times New Roman"/>
                      <w:b w:val="0"/>
                      <w:bCs w:val="0"/>
                      <w:color w:val="auto"/>
                      <w:kern w:val="2"/>
                      <w:sz w:val="21"/>
                      <w:szCs w:val="21"/>
                      <w:highlight w:val="none"/>
                      <w:lang w:val="en-US" w:eastAsia="zh-CN" w:bidi="ar-SA"/>
                    </w:rPr>
                  </w:pPr>
                  <w:r>
                    <w:rPr>
                      <w:rFonts w:hint="eastAsia" w:ascii="Times New Roman" w:hAnsi="Times New Roman" w:cs="Times New Roman"/>
                      <w:b w:val="0"/>
                      <w:bCs w:val="0"/>
                      <w:color w:val="auto"/>
                      <w:kern w:val="2"/>
                      <w:sz w:val="21"/>
                      <w:szCs w:val="21"/>
                      <w:highlight w:val="none"/>
                      <w:lang w:val="en-US" w:eastAsia="zh-CN" w:bidi="ar-SA"/>
                    </w:rPr>
                    <w:t>99.</w:t>
                  </w:r>
                  <w:r>
                    <w:rPr>
                      <w:rFonts w:hint="eastAsia" w:cs="Times New Roman"/>
                      <w:b w:val="0"/>
                      <w:bCs w:val="0"/>
                      <w:color w:val="auto"/>
                      <w:kern w:val="2"/>
                      <w:sz w:val="21"/>
                      <w:szCs w:val="21"/>
                      <w:highlight w:val="none"/>
                      <w:lang w:val="en-US" w:eastAsia="zh-CN" w:bidi="ar-SA"/>
                    </w:rPr>
                    <w:t>7</w:t>
                  </w:r>
                  <w:r>
                    <w:rPr>
                      <w:rFonts w:hint="default" w:ascii="Times New Roman" w:hAnsi="Times New Roman" w:cs="Times New Roman"/>
                      <w:b w:val="0"/>
                      <w:bCs w:val="0"/>
                      <w:color w:val="auto"/>
                      <w:kern w:val="2"/>
                      <w:sz w:val="21"/>
                      <w:szCs w:val="21"/>
                      <w:highlight w:val="none"/>
                      <w:lang w:val="en-US" w:eastAsia="zh-CN" w:bidi="ar-SA"/>
                    </w:rPr>
                    <w:t>%</w:t>
                  </w:r>
                </w:p>
              </w:tc>
              <w:tc>
                <w:tcPr>
                  <w:tcW w:w="335" w:type="pct"/>
                  <w:tcBorders>
                    <w:tl2br w:val="nil"/>
                    <w:tr2bl w:val="nil"/>
                  </w:tcBorders>
                  <w:vAlign w:val="center"/>
                </w:tcPr>
                <w:p w14:paraId="58AF87D2">
                  <w:pPr>
                    <w:keepNext w:val="0"/>
                    <w:keepLines w:val="0"/>
                    <w:pageBreakBefore w:val="0"/>
                    <w:widowControl w:val="0"/>
                    <w:suppressLineNumbers w:val="0"/>
                    <w:kinsoku/>
                    <w:overflowPunct/>
                    <w:topLinePunct w:val="0"/>
                    <w:autoSpaceDE/>
                    <w:autoSpaceDN/>
                    <w:bidi w:val="0"/>
                    <w:adjustRightInd w:val="0"/>
                    <w:snapToGrid w:val="0"/>
                    <w:spacing w:before="0" w:beforeAutospacing="0" w:after="0" w:afterAutospacing="0" w:line="320" w:lineRule="exact"/>
                    <w:ind w:left="0" w:leftChars="0" w:right="0" w:right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是</w:t>
                  </w:r>
                </w:p>
              </w:tc>
              <w:tc>
                <w:tcPr>
                  <w:tcW w:w="319" w:type="pct"/>
                  <w:tcBorders>
                    <w:tl2br w:val="nil"/>
                    <w:tr2bl w:val="nil"/>
                  </w:tcBorders>
                  <w:vAlign w:val="center"/>
                </w:tcPr>
                <w:p w14:paraId="0F9BA2E0">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320" w:lineRule="exact"/>
                    <w:ind w:left="0" w:leftChars="0" w:right="0" w:rightChars="0" w:firstLine="0" w:firstLineChars="0"/>
                    <w:jc w:val="center"/>
                    <w:textAlignment w:val="auto"/>
                    <w:rPr>
                      <w:rFonts w:hint="default" w:ascii="Times New Roman" w:hAnsi="Times New Roman" w:eastAsia="宋体" w:cs="Times New Roman"/>
                      <w:b w:val="0"/>
                      <w:bCs w:val="0"/>
                      <w:color w:val="auto"/>
                      <w:kern w:val="2"/>
                      <w:sz w:val="21"/>
                      <w:szCs w:val="21"/>
                      <w:highlight w:val="none"/>
                      <w:u w:val="none"/>
                      <w:lang w:val="en-US" w:eastAsia="zh-CN"/>
                    </w:rPr>
                  </w:pPr>
                  <w:r>
                    <w:rPr>
                      <w:rFonts w:hint="default" w:ascii="Times New Roman" w:hAnsi="Times New Roman" w:eastAsia="宋体" w:cs="Times New Roman"/>
                      <w:b w:val="0"/>
                      <w:bCs w:val="0"/>
                      <w:color w:val="auto"/>
                      <w:kern w:val="2"/>
                      <w:sz w:val="21"/>
                      <w:szCs w:val="21"/>
                      <w:highlight w:val="none"/>
                      <w:u w:val="none"/>
                      <w:lang w:val="en-US" w:eastAsia="zh-CN"/>
                    </w:rPr>
                    <w:t>10</w:t>
                  </w:r>
                </w:p>
              </w:tc>
              <w:tc>
                <w:tcPr>
                  <w:tcW w:w="281" w:type="pct"/>
                  <w:tcBorders>
                    <w:tl2br w:val="nil"/>
                    <w:tr2bl w:val="nil"/>
                  </w:tcBorders>
                  <w:vAlign w:val="center"/>
                </w:tcPr>
                <w:p w14:paraId="2BF1541B">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320" w:lineRule="exact"/>
                    <w:ind w:left="0" w:leftChars="0" w:right="0" w:rightChars="0" w:firstLine="0" w:firstLineChars="0"/>
                    <w:jc w:val="center"/>
                    <w:textAlignment w:val="auto"/>
                    <w:rPr>
                      <w:rFonts w:hint="default" w:ascii="Times New Roman" w:hAnsi="Times New Roman" w:cs="Times New Roman"/>
                      <w:b w:val="0"/>
                      <w:bCs w:val="0"/>
                      <w:color w:val="auto"/>
                      <w:kern w:val="2"/>
                      <w:sz w:val="21"/>
                      <w:szCs w:val="21"/>
                      <w:highlight w:val="none"/>
                      <w:u w:val="none"/>
                      <w:lang w:val="en-US" w:eastAsia="zh-CN"/>
                    </w:rPr>
                  </w:pPr>
                  <w:r>
                    <w:rPr>
                      <w:rFonts w:hint="eastAsia" w:ascii="Times New Roman" w:hAnsi="Times New Roman" w:cs="Times New Roman"/>
                      <w:b w:val="0"/>
                      <w:bCs w:val="0"/>
                      <w:color w:val="auto"/>
                      <w:kern w:val="2"/>
                      <w:sz w:val="21"/>
                      <w:szCs w:val="21"/>
                      <w:highlight w:val="none"/>
                      <w:u w:val="none"/>
                      <w:lang w:val="en-US" w:eastAsia="zh-CN"/>
                    </w:rPr>
                    <w:t>0.05</w:t>
                  </w:r>
                </w:p>
              </w:tc>
              <w:tc>
                <w:tcPr>
                  <w:tcW w:w="307" w:type="pct"/>
                  <w:tcBorders>
                    <w:tl2br w:val="nil"/>
                    <w:tr2bl w:val="nil"/>
                  </w:tcBorders>
                  <w:vAlign w:val="center"/>
                </w:tcPr>
                <w:p w14:paraId="4EE051E8">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320" w:lineRule="exact"/>
                    <w:ind w:left="0" w:leftChars="0" w:right="0" w:rightChars="0" w:firstLine="0" w:firstLineChars="0"/>
                    <w:jc w:val="center"/>
                    <w:textAlignment w:val="auto"/>
                    <w:rPr>
                      <w:rFonts w:hint="default" w:ascii="Times New Roman" w:hAnsi="Times New Roman" w:cs="Times New Roman"/>
                      <w:b w:val="0"/>
                      <w:bCs w:val="0"/>
                      <w:color w:val="auto"/>
                      <w:kern w:val="2"/>
                      <w:sz w:val="21"/>
                      <w:szCs w:val="21"/>
                      <w:highlight w:val="none"/>
                      <w:u w:val="none"/>
                      <w:lang w:val="en-US" w:eastAsia="zh-CN"/>
                    </w:rPr>
                  </w:pPr>
                  <w:r>
                    <w:rPr>
                      <w:rFonts w:hint="eastAsia" w:cs="Times New Roman"/>
                      <w:b w:val="0"/>
                      <w:bCs w:val="0"/>
                      <w:color w:val="auto"/>
                      <w:kern w:val="2"/>
                      <w:sz w:val="21"/>
                      <w:szCs w:val="21"/>
                      <w:highlight w:val="none"/>
                      <w:u w:val="none"/>
                      <w:lang w:val="en-US" w:eastAsia="zh-CN"/>
                    </w:rPr>
                    <w:t>1584</w:t>
                  </w:r>
                </w:p>
              </w:tc>
              <w:tc>
                <w:tcPr>
                  <w:tcW w:w="272" w:type="pct"/>
                  <w:tcBorders>
                    <w:tl2br w:val="nil"/>
                    <w:tr2bl w:val="nil"/>
                  </w:tcBorders>
                  <w:vAlign w:val="center"/>
                </w:tcPr>
                <w:p w14:paraId="7DF1FB7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rightChars="0"/>
                    <w:jc w:val="center"/>
                    <w:textAlignment w:val="auto"/>
                    <w:rPr>
                      <w:rFonts w:hint="default" w:ascii="Times New Roman" w:hAnsi="Times New Roman" w:cs="Times New Roman"/>
                      <w:b w:val="0"/>
                      <w:bCs w:val="0"/>
                      <w:color w:val="auto"/>
                      <w:kern w:val="0"/>
                      <w:sz w:val="21"/>
                      <w:szCs w:val="21"/>
                      <w:highlight w:val="none"/>
                      <w:lang w:val="en-US" w:eastAsia="zh-CN" w:bidi="ar-SA"/>
                    </w:rPr>
                  </w:pPr>
                  <w:r>
                    <w:rPr>
                      <w:rFonts w:hint="eastAsia" w:ascii="Times New Roman" w:hAnsi="Times New Roman" w:cs="Times New Roman"/>
                      <w:b w:val="0"/>
                      <w:bCs w:val="0"/>
                      <w:color w:val="auto"/>
                      <w:kern w:val="0"/>
                      <w:sz w:val="21"/>
                      <w:szCs w:val="21"/>
                      <w:highlight w:val="none"/>
                      <w:lang w:val="en-US" w:eastAsia="zh-CN" w:bidi="ar-SA"/>
                    </w:rPr>
                    <w:t>0.</w:t>
                  </w:r>
                  <w:r>
                    <w:rPr>
                      <w:rFonts w:hint="eastAsia" w:cs="Times New Roman"/>
                      <w:b w:val="0"/>
                      <w:bCs w:val="0"/>
                      <w:color w:val="auto"/>
                      <w:kern w:val="0"/>
                      <w:sz w:val="21"/>
                      <w:szCs w:val="21"/>
                      <w:highlight w:val="none"/>
                      <w:lang w:val="en-US" w:eastAsia="zh-CN" w:bidi="ar-SA"/>
                    </w:rPr>
                    <w:t>079</w:t>
                  </w:r>
                </w:p>
              </w:tc>
              <w:tc>
                <w:tcPr>
                  <w:tcW w:w="264" w:type="pct"/>
                  <w:tcBorders>
                    <w:tl2br w:val="nil"/>
                    <w:tr2bl w:val="nil"/>
                  </w:tcBorders>
                  <w:vAlign w:val="center"/>
                </w:tcPr>
                <w:p w14:paraId="609580F3">
                  <w:pPr>
                    <w:keepNext w:val="0"/>
                    <w:keepLines w:val="0"/>
                    <w:pageBreakBefore w:val="0"/>
                    <w:widowControl w:val="0"/>
                    <w:suppressLineNumbers w:val="0"/>
                    <w:kinsoku/>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DA00</w:t>
                  </w:r>
                  <w:r>
                    <w:rPr>
                      <w:rFonts w:hint="eastAsia" w:ascii="Times New Roman" w:hAnsi="Times New Roman" w:eastAsia="宋体" w:cs="Times New Roman"/>
                      <w:b w:val="0"/>
                      <w:bCs w:val="0"/>
                      <w:color w:val="auto"/>
                      <w:kern w:val="2"/>
                      <w:sz w:val="21"/>
                      <w:szCs w:val="21"/>
                      <w:highlight w:val="none"/>
                      <w:lang w:val="en-US" w:eastAsia="zh-CN" w:bidi="ar-SA"/>
                    </w:rPr>
                    <w:t>2</w:t>
                  </w:r>
                </w:p>
              </w:tc>
              <w:tc>
                <w:tcPr>
                  <w:tcW w:w="231" w:type="pct"/>
                  <w:tcBorders>
                    <w:tl2br w:val="nil"/>
                    <w:tr2bl w:val="nil"/>
                  </w:tcBorders>
                  <w:vAlign w:val="center"/>
                </w:tcPr>
                <w:p w14:paraId="283A3A9E">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320" w:lineRule="exact"/>
                    <w:ind w:left="0" w:leftChars="0" w:right="0" w:rightChars="0" w:firstLine="0" w:firstLineChars="0"/>
                    <w:jc w:val="center"/>
                    <w:textAlignment w:val="auto"/>
                    <w:rPr>
                      <w:rFonts w:hint="default" w:ascii="Times New Roman" w:hAnsi="Times New Roman" w:eastAsia="宋体" w:cs="Times New Roman"/>
                      <w:b w:val="0"/>
                      <w:bCs w:val="0"/>
                      <w:color w:val="auto"/>
                      <w:kern w:val="2"/>
                      <w:sz w:val="21"/>
                      <w:szCs w:val="21"/>
                      <w:highlight w:val="none"/>
                      <w:u w:val="none"/>
                      <w:lang w:val="en-US" w:eastAsia="zh-CN"/>
                    </w:rPr>
                  </w:pPr>
                  <w:r>
                    <w:rPr>
                      <w:rFonts w:hint="eastAsia" w:ascii="Times New Roman" w:hAnsi="Times New Roman" w:eastAsia="宋体" w:cs="Times New Roman"/>
                      <w:b w:val="0"/>
                      <w:bCs w:val="0"/>
                      <w:color w:val="auto"/>
                      <w:kern w:val="2"/>
                      <w:sz w:val="21"/>
                      <w:szCs w:val="21"/>
                      <w:highlight w:val="none"/>
                      <w:u w:val="none"/>
                      <w:lang w:val="en-US" w:eastAsia="zh-CN"/>
                    </w:rPr>
                    <w:t>10</w:t>
                  </w:r>
                </w:p>
              </w:tc>
            </w:tr>
            <w:tr w14:paraId="13A675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66" w:type="pct"/>
                  <w:tcBorders>
                    <w:tl2br w:val="nil"/>
                    <w:tr2bl w:val="nil"/>
                  </w:tcBorders>
                  <w:shd w:val="clear" w:color="auto" w:fill="auto"/>
                  <w:vAlign w:val="center"/>
                </w:tcPr>
                <w:p w14:paraId="6A6A7CDA">
                  <w:pPr>
                    <w:keepNext w:val="0"/>
                    <w:keepLines w:val="0"/>
                    <w:pageBreakBefore w:val="0"/>
                    <w:widowControl w:val="0"/>
                    <w:suppressLineNumbers w:val="0"/>
                    <w:kinsoku/>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eastAsia" w:ascii="Times New Roman" w:hAnsi="Times New Roman" w:eastAsia="宋体" w:cs="Times New Roman"/>
                      <w:b w:val="0"/>
                      <w:bCs w:val="0"/>
                      <w:color w:val="auto"/>
                      <w:kern w:val="2"/>
                      <w:sz w:val="21"/>
                      <w:szCs w:val="21"/>
                      <w:highlight w:val="none"/>
                      <w:lang w:val="en-US" w:eastAsia="zh-CN" w:bidi="ar-SA"/>
                    </w:rPr>
                    <w:t>5</w:t>
                  </w:r>
                </w:p>
              </w:tc>
              <w:tc>
                <w:tcPr>
                  <w:tcW w:w="365" w:type="pct"/>
                  <w:tcBorders>
                    <w:tl2br w:val="nil"/>
                    <w:tr2bl w:val="nil"/>
                  </w:tcBorders>
                  <w:vAlign w:val="center"/>
                </w:tcPr>
                <w:p w14:paraId="0F3B9C5A">
                  <w:pPr>
                    <w:keepNext w:val="0"/>
                    <w:keepLines w:val="0"/>
                    <w:pageBreakBefore w:val="0"/>
                    <w:widowControl w:val="0"/>
                    <w:suppressLineNumbers w:val="0"/>
                    <w:kinsoku/>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物料提升输送扬尘</w:t>
                  </w:r>
                </w:p>
              </w:tc>
              <w:tc>
                <w:tcPr>
                  <w:tcW w:w="316" w:type="pct"/>
                  <w:tcBorders>
                    <w:tl2br w:val="nil"/>
                    <w:tr2bl w:val="nil"/>
                  </w:tcBorders>
                  <w:vAlign w:val="center"/>
                </w:tcPr>
                <w:p w14:paraId="3187167D">
                  <w:pPr>
                    <w:keepNext w:val="0"/>
                    <w:keepLines w:val="0"/>
                    <w:pageBreakBefore w:val="0"/>
                    <w:widowControl w:val="0"/>
                    <w:suppressLineNumbers w:val="0"/>
                    <w:kinsoku/>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颗粒物</w:t>
                  </w:r>
                </w:p>
              </w:tc>
              <w:tc>
                <w:tcPr>
                  <w:tcW w:w="331" w:type="pct"/>
                  <w:tcBorders>
                    <w:tl2br w:val="nil"/>
                    <w:tr2bl w:val="nil"/>
                  </w:tcBorders>
                  <w:vAlign w:val="center"/>
                </w:tcPr>
                <w:p w14:paraId="1CD2C144">
                  <w:pPr>
                    <w:keepNext w:val="0"/>
                    <w:keepLines w:val="0"/>
                    <w:pageBreakBefore w:val="0"/>
                    <w:widowControl w:val="0"/>
                    <w:suppressLineNumbers w:val="0"/>
                    <w:kinsoku/>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w:t>
                  </w:r>
                </w:p>
              </w:tc>
              <w:tc>
                <w:tcPr>
                  <w:tcW w:w="308" w:type="pct"/>
                  <w:tcBorders>
                    <w:tl2br w:val="nil"/>
                    <w:tr2bl w:val="nil"/>
                  </w:tcBorders>
                  <w:vAlign w:val="center"/>
                </w:tcPr>
                <w:p w14:paraId="6245F35B">
                  <w:pPr>
                    <w:keepNext w:val="0"/>
                    <w:keepLines w:val="0"/>
                    <w:pageBreakBefore w:val="0"/>
                    <w:widowControl w:val="0"/>
                    <w:suppressLineNumbers w:val="0"/>
                    <w:kinsoku/>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w:t>
                  </w:r>
                </w:p>
              </w:tc>
              <w:tc>
                <w:tcPr>
                  <w:tcW w:w="262" w:type="pct"/>
                  <w:tcBorders>
                    <w:tl2br w:val="nil"/>
                    <w:tr2bl w:val="nil"/>
                  </w:tcBorders>
                  <w:vAlign w:val="center"/>
                </w:tcPr>
                <w:p w14:paraId="77D41568">
                  <w:pPr>
                    <w:keepNext w:val="0"/>
                    <w:keepLines w:val="0"/>
                    <w:pageBreakBefore w:val="0"/>
                    <w:widowControl w:val="0"/>
                    <w:suppressLineNumbers w:val="0"/>
                    <w:kinsoku/>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无组织</w:t>
                  </w:r>
                </w:p>
              </w:tc>
              <w:tc>
                <w:tcPr>
                  <w:tcW w:w="1237" w:type="pct"/>
                  <w:gridSpan w:val="4"/>
                  <w:tcBorders>
                    <w:tl2br w:val="nil"/>
                    <w:tr2bl w:val="nil"/>
                  </w:tcBorders>
                  <w:vAlign w:val="center"/>
                </w:tcPr>
                <w:p w14:paraId="7A4F92FE">
                  <w:pPr>
                    <w:keepNext w:val="0"/>
                    <w:keepLines w:val="0"/>
                    <w:pageBreakBefore w:val="0"/>
                    <w:widowControl w:val="0"/>
                    <w:suppressLineNumbers w:val="0"/>
                    <w:kinsoku/>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采用全封闭皮带</w:t>
                  </w:r>
                  <w:r>
                    <w:rPr>
                      <w:rFonts w:hint="default" w:ascii="Times New Roman" w:hAnsi="Times New Roman" w:cs="Times New Roman"/>
                      <w:b w:val="0"/>
                      <w:bCs w:val="0"/>
                      <w:color w:val="auto"/>
                      <w:kern w:val="2"/>
                      <w:sz w:val="21"/>
                      <w:szCs w:val="21"/>
                      <w:highlight w:val="none"/>
                      <w:lang w:val="en-US" w:eastAsia="zh-CN" w:bidi="ar-SA"/>
                    </w:rPr>
                    <w:t>输送</w:t>
                  </w:r>
                </w:p>
              </w:tc>
              <w:tc>
                <w:tcPr>
                  <w:tcW w:w="335" w:type="pct"/>
                  <w:tcBorders>
                    <w:tl2br w:val="nil"/>
                    <w:tr2bl w:val="nil"/>
                  </w:tcBorders>
                  <w:vAlign w:val="center"/>
                </w:tcPr>
                <w:p w14:paraId="0434CBD8">
                  <w:pPr>
                    <w:keepNext w:val="0"/>
                    <w:keepLines w:val="0"/>
                    <w:pageBreakBefore w:val="0"/>
                    <w:widowControl w:val="0"/>
                    <w:suppressLineNumbers w:val="0"/>
                    <w:kinsoku/>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是</w:t>
                  </w:r>
                </w:p>
              </w:tc>
              <w:tc>
                <w:tcPr>
                  <w:tcW w:w="319" w:type="pct"/>
                  <w:tcBorders>
                    <w:tl2br w:val="nil"/>
                    <w:tr2bl w:val="nil"/>
                  </w:tcBorders>
                  <w:vAlign w:val="center"/>
                </w:tcPr>
                <w:p w14:paraId="6A99F863">
                  <w:pPr>
                    <w:keepNext w:val="0"/>
                    <w:keepLines w:val="0"/>
                    <w:pageBreakBefore w:val="0"/>
                    <w:widowControl w:val="0"/>
                    <w:suppressLineNumbers w:val="0"/>
                    <w:kinsoku/>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w:t>
                  </w:r>
                </w:p>
              </w:tc>
              <w:tc>
                <w:tcPr>
                  <w:tcW w:w="281" w:type="pct"/>
                  <w:tcBorders>
                    <w:tl2br w:val="nil"/>
                    <w:tr2bl w:val="nil"/>
                  </w:tcBorders>
                  <w:vAlign w:val="center"/>
                </w:tcPr>
                <w:p w14:paraId="029197A8">
                  <w:pPr>
                    <w:keepNext w:val="0"/>
                    <w:keepLines w:val="0"/>
                    <w:pageBreakBefore w:val="0"/>
                    <w:widowControl w:val="0"/>
                    <w:suppressLineNumbers w:val="0"/>
                    <w:kinsoku/>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w:t>
                  </w:r>
                </w:p>
              </w:tc>
              <w:tc>
                <w:tcPr>
                  <w:tcW w:w="307" w:type="pct"/>
                  <w:tcBorders>
                    <w:tl2br w:val="nil"/>
                    <w:tr2bl w:val="nil"/>
                  </w:tcBorders>
                  <w:vAlign w:val="center"/>
                </w:tcPr>
                <w:p w14:paraId="4781A2F1">
                  <w:pPr>
                    <w:keepNext w:val="0"/>
                    <w:keepLines w:val="0"/>
                    <w:pageBreakBefore w:val="0"/>
                    <w:widowControl w:val="0"/>
                    <w:suppressLineNumbers w:val="0"/>
                    <w:kinsoku/>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w:t>
                  </w:r>
                </w:p>
              </w:tc>
              <w:tc>
                <w:tcPr>
                  <w:tcW w:w="272" w:type="pct"/>
                  <w:tcBorders>
                    <w:tl2br w:val="nil"/>
                    <w:tr2bl w:val="nil"/>
                  </w:tcBorders>
                  <w:vAlign w:val="center"/>
                </w:tcPr>
                <w:p w14:paraId="5EB1699C">
                  <w:pPr>
                    <w:keepNext w:val="0"/>
                    <w:keepLines w:val="0"/>
                    <w:pageBreakBefore w:val="0"/>
                    <w:widowControl w:val="0"/>
                    <w:suppressLineNumbers w:val="0"/>
                    <w:kinsoku/>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cs="Times New Roman"/>
                      <w:b w:val="0"/>
                      <w:bCs w:val="0"/>
                      <w:color w:val="auto"/>
                      <w:kern w:val="2"/>
                      <w:sz w:val="21"/>
                      <w:szCs w:val="21"/>
                      <w:highlight w:val="none"/>
                      <w:lang w:val="en-US" w:eastAsia="zh-CN" w:bidi="ar-SA"/>
                    </w:rPr>
                    <w:t>/</w:t>
                  </w:r>
                </w:p>
              </w:tc>
              <w:tc>
                <w:tcPr>
                  <w:tcW w:w="264" w:type="pct"/>
                  <w:tcBorders>
                    <w:tl2br w:val="nil"/>
                    <w:tr2bl w:val="nil"/>
                  </w:tcBorders>
                  <w:vAlign w:val="center"/>
                </w:tcPr>
                <w:p w14:paraId="1DEBF950">
                  <w:pPr>
                    <w:keepNext w:val="0"/>
                    <w:keepLines w:val="0"/>
                    <w:pageBreakBefore w:val="0"/>
                    <w:widowControl w:val="0"/>
                    <w:suppressLineNumbers w:val="0"/>
                    <w:kinsoku/>
                    <w:overflowPunct/>
                    <w:topLinePunct w:val="0"/>
                    <w:autoSpaceDE/>
                    <w:autoSpaceDN/>
                    <w:bidi w:val="0"/>
                    <w:adjustRightInd w:val="0"/>
                    <w:snapToGrid w:val="0"/>
                    <w:spacing w:before="0" w:beforeAutospacing="0" w:after="0" w:afterAutospacing="0" w:line="320" w:lineRule="exact"/>
                    <w:ind w:left="0" w:leftChars="0" w:right="0" w:right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w:t>
                  </w:r>
                </w:p>
              </w:tc>
              <w:tc>
                <w:tcPr>
                  <w:tcW w:w="231" w:type="pct"/>
                  <w:tcBorders>
                    <w:tl2br w:val="nil"/>
                    <w:tr2bl w:val="nil"/>
                  </w:tcBorders>
                  <w:vAlign w:val="center"/>
                </w:tcPr>
                <w:p w14:paraId="44C659E4">
                  <w:pPr>
                    <w:keepNext w:val="0"/>
                    <w:keepLines w:val="0"/>
                    <w:pageBreakBefore w:val="0"/>
                    <w:widowControl w:val="0"/>
                    <w:suppressLineNumbers w:val="0"/>
                    <w:kinsoku/>
                    <w:overflowPunct/>
                    <w:topLinePunct w:val="0"/>
                    <w:autoSpaceDE/>
                    <w:autoSpaceDN/>
                    <w:bidi w:val="0"/>
                    <w:adjustRightInd w:val="0"/>
                    <w:snapToGrid w:val="0"/>
                    <w:spacing w:before="0" w:beforeAutospacing="0" w:after="0" w:afterAutospacing="0" w:line="320" w:lineRule="exact"/>
                    <w:ind w:left="0" w:leftChars="0" w:right="0" w:right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1.0</w:t>
                  </w:r>
                </w:p>
              </w:tc>
            </w:tr>
          </w:tbl>
          <w:p w14:paraId="3937F47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firstLine="0" w:firstLineChars="0"/>
              <w:jc w:val="both"/>
              <w:textAlignment w:val="auto"/>
              <w:rPr>
                <w:rFonts w:hint="eastAsia" w:ascii="Times New Roman" w:hAnsi="Times New Roman" w:eastAsia="黑体" w:cs="Times New Roman"/>
                <w:b w:val="0"/>
                <w:bCs w:val="0"/>
                <w:color w:val="auto"/>
                <w:kern w:val="2"/>
                <w:sz w:val="21"/>
                <w:szCs w:val="21"/>
                <w:highlight w:val="none"/>
                <w:lang w:val="en-US" w:eastAsia="zh-CN" w:bidi="ar-SA"/>
              </w:rPr>
            </w:pPr>
          </w:p>
          <w:p w14:paraId="164F856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firstLine="0" w:firstLineChars="0"/>
              <w:jc w:val="center"/>
              <w:textAlignment w:val="auto"/>
              <w:rPr>
                <w:rFonts w:hint="eastAsia" w:ascii="Times New Roman" w:hAnsi="Times New Roman" w:eastAsia="宋体" w:cs="Times New Roman"/>
                <w:b/>
                <w:bCs w:val="0"/>
                <w:color w:val="auto"/>
                <w:spacing w:val="-10"/>
                <w:sz w:val="24"/>
                <w:szCs w:val="24"/>
                <w:highlight w:val="none"/>
                <w:vertAlign w:val="baseline"/>
                <w:lang w:val="en-US" w:eastAsia="zh-CN"/>
              </w:rPr>
            </w:pPr>
          </w:p>
        </w:tc>
      </w:tr>
    </w:tbl>
    <w:p w14:paraId="704C889D">
      <w:pPr>
        <w:rPr>
          <w:color w:val="auto"/>
          <w:highlight w:val="none"/>
        </w:rPr>
        <w:sectPr>
          <w:pgSz w:w="16840" w:h="11907" w:orient="landscape"/>
          <w:pgMar w:top="1531" w:right="1701" w:bottom="1531" w:left="2127" w:header="851" w:footer="851" w:gutter="0"/>
          <w:pgBorders>
            <w:top w:val="none" w:sz="0" w:space="0"/>
            <w:left w:val="none" w:sz="0" w:space="0"/>
            <w:bottom w:val="none" w:sz="0" w:space="0"/>
            <w:right w:val="none" w:sz="0" w:space="0"/>
          </w:pgBorders>
          <w:pgNumType w:fmt="decimal"/>
          <w:cols w:space="720" w:num="1"/>
          <w:docGrid w:linePitch="312" w:charSpace="0"/>
        </w:sectPr>
      </w:pPr>
    </w:p>
    <w:tbl>
      <w:tblPr>
        <w:tblStyle w:val="30"/>
        <w:tblW w:w="890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46"/>
        <w:gridCol w:w="8162"/>
      </w:tblGrid>
      <w:tr w14:paraId="343472A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6" w:type="dxa"/>
            <w:tcMar>
              <w:left w:w="28" w:type="dxa"/>
              <w:right w:w="28" w:type="dxa"/>
            </w:tcMar>
            <w:vAlign w:val="center"/>
          </w:tcPr>
          <w:p w14:paraId="20A58CAE">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Cs/>
                <w:color w:val="auto"/>
                <w:szCs w:val="21"/>
                <w:highlight w:val="none"/>
              </w:rPr>
            </w:pPr>
            <w:r>
              <w:rPr>
                <w:rFonts w:hint="default" w:ascii="Times New Roman" w:hAnsi="Times New Roman" w:cs="Times New Roman"/>
                <w:bCs/>
                <w:color w:val="auto"/>
                <w:szCs w:val="21"/>
                <w:highlight w:val="none"/>
              </w:rPr>
              <w:t>运</w:t>
            </w:r>
            <w:r>
              <w:rPr>
                <w:rFonts w:hint="default" w:ascii="Times New Roman" w:hAnsi="Times New Roman" w:eastAsia="宋体" w:cs="Times New Roman"/>
                <w:bCs/>
                <w:color w:val="auto"/>
                <w:szCs w:val="21"/>
                <w:highlight w:val="none"/>
              </w:rPr>
              <w:t>营</w:t>
            </w:r>
          </w:p>
          <w:p w14:paraId="317BC3B8">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Cs/>
                <w:color w:val="auto"/>
                <w:szCs w:val="21"/>
                <w:highlight w:val="none"/>
              </w:rPr>
            </w:pPr>
            <w:r>
              <w:rPr>
                <w:rFonts w:hint="default" w:ascii="Times New Roman" w:hAnsi="Times New Roman" w:eastAsia="宋体" w:cs="Times New Roman"/>
                <w:bCs/>
                <w:color w:val="auto"/>
                <w:szCs w:val="21"/>
                <w:highlight w:val="none"/>
              </w:rPr>
              <w:t>期环</w:t>
            </w:r>
          </w:p>
          <w:p w14:paraId="4B9CAB08">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Cs/>
                <w:color w:val="auto"/>
                <w:szCs w:val="21"/>
                <w:highlight w:val="none"/>
              </w:rPr>
            </w:pPr>
            <w:r>
              <w:rPr>
                <w:rFonts w:hint="default" w:ascii="Times New Roman" w:hAnsi="Times New Roman" w:eastAsia="宋体" w:cs="Times New Roman"/>
                <w:bCs/>
                <w:color w:val="auto"/>
                <w:szCs w:val="21"/>
                <w:highlight w:val="none"/>
              </w:rPr>
              <w:t>境影</w:t>
            </w:r>
          </w:p>
          <w:p w14:paraId="00F61B5F">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Cs/>
                <w:color w:val="auto"/>
                <w:szCs w:val="21"/>
                <w:highlight w:val="none"/>
              </w:rPr>
            </w:pPr>
            <w:r>
              <w:rPr>
                <w:rFonts w:hint="default" w:ascii="Times New Roman" w:hAnsi="Times New Roman" w:eastAsia="宋体" w:cs="Times New Roman"/>
                <w:bCs/>
                <w:color w:val="auto"/>
                <w:szCs w:val="21"/>
                <w:highlight w:val="none"/>
              </w:rPr>
              <w:t>响和</w:t>
            </w:r>
          </w:p>
          <w:p w14:paraId="30B00DA6">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Cs/>
                <w:color w:val="auto"/>
                <w:szCs w:val="21"/>
                <w:highlight w:val="none"/>
              </w:rPr>
            </w:pPr>
            <w:r>
              <w:rPr>
                <w:rFonts w:hint="default" w:ascii="Times New Roman" w:hAnsi="Times New Roman" w:eastAsia="宋体" w:cs="Times New Roman"/>
                <w:bCs/>
                <w:color w:val="auto"/>
                <w:szCs w:val="21"/>
                <w:highlight w:val="none"/>
              </w:rPr>
              <w:t>保护</w:t>
            </w:r>
          </w:p>
          <w:p w14:paraId="5FB53A98">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kern w:val="2"/>
                <w:sz w:val="21"/>
                <w:szCs w:val="21"/>
                <w:highlight w:val="none"/>
              </w:rPr>
            </w:pPr>
            <w:r>
              <w:rPr>
                <w:rFonts w:hint="default" w:ascii="Times New Roman" w:hAnsi="Times New Roman" w:eastAsia="宋体" w:cs="Times New Roman"/>
                <w:bCs/>
                <w:color w:val="auto"/>
                <w:szCs w:val="21"/>
                <w:highlight w:val="none"/>
              </w:rPr>
              <w:t>措施</w:t>
            </w:r>
          </w:p>
        </w:tc>
        <w:tc>
          <w:tcPr>
            <w:tcW w:w="8162" w:type="dxa"/>
            <w:vAlign w:val="center"/>
          </w:tcPr>
          <w:p w14:paraId="6A436CF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firstLine="482" w:firstLineChars="200"/>
              <w:jc w:val="both"/>
              <w:textAlignment w:val="auto"/>
              <w:rPr>
                <w:rFonts w:hint="default" w:ascii="Times New Roman" w:hAnsi="Times New Roman" w:eastAsia="宋体" w:cs="Times New Roman"/>
                <w:b/>
                <w:bCs/>
                <w:color w:val="auto"/>
                <w:sz w:val="24"/>
                <w:highlight w:val="none"/>
                <w:lang w:val="en-US" w:eastAsia="zh-CN"/>
              </w:rPr>
            </w:pPr>
            <w:r>
              <w:rPr>
                <w:rFonts w:hint="default" w:ascii="Times New Roman" w:hAnsi="Times New Roman" w:eastAsia="宋体" w:cs="Times New Roman"/>
                <w:b/>
                <w:bCs/>
                <w:color w:val="auto"/>
                <w:sz w:val="24"/>
                <w:highlight w:val="none"/>
                <w:lang w:val="en-US" w:eastAsia="zh-CN"/>
              </w:rPr>
              <w:t>1</w:t>
            </w:r>
            <w:r>
              <w:rPr>
                <w:rFonts w:hint="eastAsia" w:ascii="Times New Roman" w:hAnsi="Times New Roman" w:eastAsia="宋体" w:cs="Times New Roman"/>
                <w:b/>
                <w:bCs/>
                <w:color w:val="auto"/>
                <w:sz w:val="24"/>
                <w:highlight w:val="none"/>
                <w:lang w:val="en-US" w:eastAsia="zh-CN"/>
              </w:rPr>
              <w:t>.</w:t>
            </w:r>
            <w:r>
              <w:rPr>
                <w:rFonts w:hint="default" w:ascii="Times New Roman" w:hAnsi="Times New Roman" w:eastAsia="宋体" w:cs="Times New Roman"/>
                <w:b/>
                <w:bCs/>
                <w:color w:val="auto"/>
                <w:sz w:val="24"/>
                <w:highlight w:val="none"/>
                <w:lang w:val="en-US" w:eastAsia="zh-CN"/>
              </w:rPr>
              <w:t>污染物源强计算及防治措施</w:t>
            </w:r>
          </w:p>
          <w:p w14:paraId="3E852AEB">
            <w:pPr>
              <w:keepNext w:val="0"/>
              <w:keepLines w:val="0"/>
              <w:pageBreakBefore w:val="0"/>
              <w:widowControl w:val="0"/>
              <w:suppressLineNumbers w:val="0"/>
              <w:kinsoku/>
              <w:wordWrap/>
              <w:overflowPunct/>
              <w:topLinePunct w:val="0"/>
              <w:bidi w:val="0"/>
              <w:spacing w:before="0" w:beforeAutospacing="0" w:after="0" w:afterAutospacing="0" w:line="480" w:lineRule="exact"/>
              <w:ind w:left="0" w:right="0" w:firstLine="480" w:firstLineChars="200"/>
              <w:textAlignment w:val="auto"/>
              <w:rPr>
                <w:rFonts w:hint="default" w:cs="Times New Roman"/>
                <w:color w:val="auto"/>
                <w:sz w:val="24"/>
                <w:highlight w:val="none"/>
                <w:lang w:val="en-US" w:eastAsia="zh-CN"/>
              </w:rPr>
            </w:pPr>
            <w:r>
              <w:rPr>
                <w:rFonts w:hint="default" w:ascii="Times New Roman" w:hAnsi="Times New Roman" w:cs="Times New Roman"/>
                <w:color w:val="auto"/>
                <w:sz w:val="24"/>
                <w:highlight w:val="none"/>
              </w:rPr>
              <w:t>G1</w:t>
            </w:r>
            <w:r>
              <w:rPr>
                <w:rFonts w:hint="eastAsia" w:cs="Times New Roman"/>
                <w:color w:val="auto"/>
                <w:sz w:val="24"/>
                <w:highlight w:val="none"/>
                <w:lang w:eastAsia="zh-CN"/>
              </w:rPr>
              <w:t>：</w:t>
            </w:r>
            <w:r>
              <w:rPr>
                <w:rFonts w:hint="eastAsia" w:cs="Times New Roman"/>
                <w:color w:val="auto"/>
                <w:sz w:val="24"/>
                <w:highlight w:val="none"/>
                <w:lang w:val="en-US" w:eastAsia="zh-CN"/>
              </w:rPr>
              <w:t>原料及成品运输产生的扬尘</w:t>
            </w:r>
          </w:p>
          <w:p w14:paraId="2B008532">
            <w:pPr>
              <w:pStyle w:val="6"/>
              <w:keepNext w:val="0"/>
              <w:keepLines w:val="0"/>
              <w:suppressLineNumbers w:val="0"/>
              <w:spacing w:before="0" w:beforeAutospacing="0" w:after="0" w:afterAutospacing="0" w:line="480" w:lineRule="exact"/>
              <w:ind w:left="0" w:right="0" w:firstLine="480"/>
              <w:rPr>
                <w:rFonts w:hint="default" w:ascii="Times New Roman" w:hAnsi="Times New Roman"/>
                <w:color w:val="auto"/>
                <w:sz w:val="24"/>
                <w:lang w:eastAsia="zh-CN"/>
              </w:rPr>
            </w:pPr>
            <w:r>
              <w:rPr>
                <w:rFonts w:hint="default" w:ascii="Times New Roman" w:hAnsi="Times New Roman"/>
                <w:color w:val="auto"/>
                <w:sz w:val="24"/>
                <w:lang w:eastAsia="zh-CN"/>
              </w:rPr>
              <w:t>运输扬尘采用上海港环境保护中心和武汉水运工程学院提出的经验公式进行估算：</w:t>
            </w:r>
          </w:p>
          <w:p w14:paraId="293CAA23">
            <w:pPr>
              <w:pStyle w:val="6"/>
              <w:keepNext w:val="0"/>
              <w:keepLines w:val="0"/>
              <w:suppressLineNumbers w:val="0"/>
              <w:spacing w:before="0" w:beforeAutospacing="0" w:after="0" w:afterAutospacing="0" w:line="480" w:lineRule="exact"/>
              <w:ind w:left="0" w:right="0" w:firstLine="480"/>
              <w:rPr>
                <w:rFonts w:hint="default" w:ascii="Times New Roman" w:hAnsi="Times New Roman"/>
                <w:color w:val="auto"/>
                <w:sz w:val="24"/>
                <w:lang w:eastAsia="zh-CN"/>
              </w:rPr>
            </w:pPr>
            <w:r>
              <w:rPr>
                <w:rFonts w:hint="default" w:ascii="Times New Roman" w:hAnsi="Times New Roman"/>
                <w:color w:val="auto"/>
                <w:sz w:val="24"/>
              </w:rPr>
              <w:drawing>
                <wp:anchor distT="0" distB="0" distL="114300" distR="114300" simplePos="0" relativeHeight="251665408" behindDoc="0" locked="0" layoutInCell="1" allowOverlap="1">
                  <wp:simplePos x="0" y="0"/>
                  <wp:positionH relativeFrom="column">
                    <wp:posOffset>781050</wp:posOffset>
                  </wp:positionH>
                  <wp:positionV relativeFrom="paragraph">
                    <wp:posOffset>24130</wp:posOffset>
                  </wp:positionV>
                  <wp:extent cx="2505075" cy="514350"/>
                  <wp:effectExtent l="0" t="0" r="0" b="0"/>
                  <wp:wrapNone/>
                  <wp:docPr id="185" name="Object 8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 name="Object 863"/>
                          <pic:cNvPicPr>
                            <a:picLocks noChangeAspect="1"/>
                          </pic:cNvPicPr>
                        </pic:nvPicPr>
                        <pic:blipFill>
                          <a:blip r:embed="rId9"/>
                          <a:stretch>
                            <a:fillRect/>
                          </a:stretch>
                        </pic:blipFill>
                        <pic:spPr>
                          <a:xfrm>
                            <a:off x="0" y="0"/>
                            <a:ext cx="2505075" cy="514350"/>
                          </a:xfrm>
                          <a:prstGeom prst="rect">
                            <a:avLst/>
                          </a:prstGeom>
                          <a:noFill/>
                          <a:ln>
                            <a:noFill/>
                          </a:ln>
                        </pic:spPr>
                      </pic:pic>
                    </a:graphicData>
                  </a:graphic>
                </wp:anchor>
              </w:drawing>
            </w:r>
          </w:p>
          <w:p w14:paraId="1C09B066">
            <w:pPr>
              <w:pStyle w:val="6"/>
              <w:keepNext w:val="0"/>
              <w:keepLines w:val="0"/>
              <w:suppressLineNumbers w:val="0"/>
              <w:spacing w:before="0" w:beforeAutospacing="0" w:after="0" w:afterAutospacing="0" w:line="480" w:lineRule="exact"/>
              <w:ind w:left="0" w:right="0" w:firstLine="480"/>
              <w:rPr>
                <w:rFonts w:hint="default" w:ascii="Times New Roman" w:hAnsi="Times New Roman"/>
                <w:color w:val="auto"/>
                <w:sz w:val="24"/>
                <w:lang w:eastAsia="zh-CN"/>
              </w:rPr>
            </w:pPr>
            <w:r>
              <w:rPr>
                <w:rFonts w:hint="default" w:ascii="Times New Roman" w:hAnsi="Times New Roman"/>
                <w:color w:val="auto"/>
                <w:sz w:val="24"/>
              </w:rPr>
              <w:drawing>
                <wp:anchor distT="0" distB="0" distL="114300" distR="114300" simplePos="0" relativeHeight="251664384" behindDoc="0" locked="0" layoutInCell="1" allowOverlap="1">
                  <wp:simplePos x="0" y="0"/>
                  <wp:positionH relativeFrom="column">
                    <wp:posOffset>1294765</wp:posOffset>
                  </wp:positionH>
                  <wp:positionV relativeFrom="paragraph">
                    <wp:posOffset>221615</wp:posOffset>
                  </wp:positionV>
                  <wp:extent cx="1619885" cy="545465"/>
                  <wp:effectExtent l="0" t="0" r="0" b="0"/>
                  <wp:wrapNone/>
                  <wp:docPr id="184" name="对象 13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 name="对象 1385"/>
                          <pic:cNvPicPr>
                            <a:picLocks noChangeAspect="1"/>
                          </pic:cNvPicPr>
                        </pic:nvPicPr>
                        <pic:blipFill>
                          <a:blip r:embed="rId10"/>
                          <a:stretch>
                            <a:fillRect/>
                          </a:stretch>
                        </pic:blipFill>
                        <pic:spPr>
                          <a:xfrm>
                            <a:off x="0" y="0"/>
                            <a:ext cx="1619885" cy="545465"/>
                          </a:xfrm>
                          <a:prstGeom prst="rect">
                            <a:avLst/>
                          </a:prstGeom>
                          <a:noFill/>
                          <a:ln>
                            <a:noFill/>
                          </a:ln>
                        </pic:spPr>
                      </pic:pic>
                    </a:graphicData>
                  </a:graphic>
                </wp:anchor>
              </w:drawing>
            </w:r>
          </w:p>
          <w:p w14:paraId="72C0DCBA">
            <w:pPr>
              <w:pStyle w:val="6"/>
              <w:keepNext w:val="0"/>
              <w:keepLines w:val="0"/>
              <w:suppressLineNumbers w:val="0"/>
              <w:spacing w:before="0" w:beforeAutospacing="0" w:after="0" w:afterAutospacing="0" w:line="480" w:lineRule="exact"/>
              <w:ind w:left="0" w:right="0" w:firstLine="0" w:firstLineChars="0"/>
              <w:rPr>
                <w:rFonts w:hint="default" w:ascii="Times New Roman" w:hAnsi="Times New Roman"/>
                <w:color w:val="auto"/>
                <w:sz w:val="24"/>
                <w:lang w:eastAsia="zh-CN"/>
              </w:rPr>
            </w:pPr>
          </w:p>
          <w:p w14:paraId="7C4E1937">
            <w:pPr>
              <w:pStyle w:val="6"/>
              <w:keepNext w:val="0"/>
              <w:keepLines w:val="0"/>
              <w:suppressLineNumbers w:val="0"/>
              <w:spacing w:before="0" w:beforeAutospacing="0" w:after="0" w:afterAutospacing="0" w:line="480" w:lineRule="exact"/>
              <w:ind w:left="0" w:right="0" w:firstLine="480"/>
              <w:rPr>
                <w:rFonts w:hint="default" w:ascii="Times New Roman" w:hAnsi="Times New Roman"/>
                <w:color w:val="auto"/>
                <w:sz w:val="24"/>
                <w:lang w:eastAsia="zh-CN"/>
              </w:rPr>
            </w:pPr>
            <w:r>
              <w:rPr>
                <w:rFonts w:hint="default" w:ascii="Times New Roman" w:hAnsi="Times New Roman"/>
                <w:color w:val="auto"/>
                <w:sz w:val="24"/>
                <w:lang w:eastAsia="zh-CN"/>
              </w:rPr>
              <w:t>式中：</w:t>
            </w:r>
          </w:p>
          <w:p w14:paraId="10A12DBD">
            <w:pPr>
              <w:pStyle w:val="6"/>
              <w:keepNext w:val="0"/>
              <w:keepLines w:val="0"/>
              <w:suppressLineNumbers w:val="0"/>
              <w:spacing w:before="0" w:beforeAutospacing="0" w:after="0" w:afterAutospacing="0" w:line="480" w:lineRule="exact"/>
              <w:ind w:left="0" w:right="0" w:firstLine="480"/>
              <w:rPr>
                <w:rFonts w:hint="default" w:ascii="Times New Roman" w:hAnsi="Times New Roman"/>
                <w:color w:val="auto"/>
                <w:sz w:val="24"/>
                <w:lang w:eastAsia="zh-CN"/>
              </w:rPr>
            </w:pPr>
            <w:r>
              <w:rPr>
                <w:rFonts w:hint="default" w:ascii="Times New Roman" w:hAnsi="Times New Roman"/>
                <w:color w:val="auto"/>
                <w:sz w:val="24"/>
                <w:lang w:eastAsia="zh-CN"/>
              </w:rPr>
              <w:t>Qy——交通运输起尘量，kg/km·辆；</w:t>
            </w:r>
          </w:p>
          <w:p w14:paraId="0E9FE1E7">
            <w:pPr>
              <w:pStyle w:val="6"/>
              <w:keepNext w:val="0"/>
              <w:keepLines w:val="0"/>
              <w:suppressLineNumbers w:val="0"/>
              <w:spacing w:before="0" w:beforeAutospacing="0" w:after="0" w:afterAutospacing="0" w:line="480" w:lineRule="exact"/>
              <w:ind w:left="0" w:right="0" w:firstLine="480"/>
              <w:rPr>
                <w:rFonts w:hint="default" w:ascii="Times New Roman" w:hAnsi="Times New Roman"/>
                <w:color w:val="auto"/>
                <w:sz w:val="24"/>
                <w:lang w:eastAsia="zh-CN"/>
              </w:rPr>
            </w:pPr>
            <w:r>
              <w:rPr>
                <w:rFonts w:hint="default" w:ascii="Times New Roman" w:hAnsi="Times New Roman"/>
                <w:color w:val="auto"/>
                <w:sz w:val="24"/>
                <w:lang w:eastAsia="zh-CN"/>
              </w:rPr>
              <w:t>Qt——运输途中起尘量，t/a；</w:t>
            </w:r>
          </w:p>
          <w:p w14:paraId="2A875724">
            <w:pPr>
              <w:pStyle w:val="6"/>
              <w:keepNext w:val="0"/>
              <w:keepLines w:val="0"/>
              <w:suppressLineNumbers w:val="0"/>
              <w:spacing w:before="0" w:beforeAutospacing="0" w:after="0" w:afterAutospacing="0" w:line="480" w:lineRule="exact"/>
              <w:ind w:left="0" w:right="0" w:firstLine="480"/>
              <w:rPr>
                <w:rFonts w:hint="default" w:ascii="Times New Roman" w:hAnsi="Times New Roman"/>
                <w:color w:val="auto"/>
                <w:sz w:val="24"/>
                <w:lang w:eastAsia="zh-CN"/>
              </w:rPr>
            </w:pPr>
            <w:r>
              <w:rPr>
                <w:rFonts w:hint="default" w:ascii="Times New Roman" w:hAnsi="Times New Roman"/>
                <w:color w:val="auto"/>
                <w:sz w:val="24"/>
                <w:lang w:eastAsia="zh-CN"/>
              </w:rPr>
              <w:t>V——车辆行驶速度，20km/h；</w:t>
            </w:r>
          </w:p>
          <w:p w14:paraId="199E5BE3">
            <w:pPr>
              <w:pStyle w:val="6"/>
              <w:keepNext w:val="0"/>
              <w:keepLines w:val="0"/>
              <w:suppressLineNumbers w:val="0"/>
              <w:spacing w:before="0" w:beforeAutospacing="0" w:after="0" w:afterAutospacing="0" w:line="480" w:lineRule="exact"/>
              <w:ind w:left="0" w:right="0" w:firstLine="480"/>
              <w:rPr>
                <w:rFonts w:hint="default" w:ascii="Times New Roman" w:hAnsi="Times New Roman"/>
                <w:color w:val="auto"/>
                <w:sz w:val="24"/>
                <w:lang w:eastAsia="zh-CN"/>
              </w:rPr>
            </w:pPr>
            <w:r>
              <w:rPr>
                <w:rFonts w:hint="default" w:ascii="Times New Roman" w:hAnsi="Times New Roman"/>
                <w:color w:val="auto"/>
                <w:sz w:val="24"/>
                <w:lang w:eastAsia="zh-CN"/>
              </w:rPr>
              <w:t>P——路面状况，以每平方米路面灰尘覆盖率表示，0.05kg/m</w:t>
            </w:r>
            <w:r>
              <w:rPr>
                <w:rFonts w:hint="default" w:ascii="Times New Roman" w:hAnsi="Times New Roman"/>
                <w:color w:val="auto"/>
                <w:sz w:val="24"/>
                <w:vertAlign w:val="superscript"/>
                <w:lang w:eastAsia="zh-CN"/>
              </w:rPr>
              <w:t>2</w:t>
            </w:r>
            <w:r>
              <w:rPr>
                <w:rFonts w:hint="default" w:ascii="Times New Roman" w:hAnsi="Times New Roman"/>
                <w:color w:val="auto"/>
                <w:sz w:val="24"/>
                <w:lang w:eastAsia="zh-CN"/>
              </w:rPr>
              <w:t>；</w:t>
            </w:r>
          </w:p>
          <w:p w14:paraId="15A2ABF6">
            <w:pPr>
              <w:pStyle w:val="6"/>
              <w:keepNext w:val="0"/>
              <w:keepLines w:val="0"/>
              <w:suppressLineNumbers w:val="0"/>
              <w:spacing w:before="0" w:beforeAutospacing="0" w:after="0" w:afterAutospacing="0" w:line="480" w:lineRule="exact"/>
              <w:ind w:left="0" w:right="0" w:firstLine="480"/>
              <w:rPr>
                <w:rFonts w:hint="default" w:ascii="Times New Roman" w:hAnsi="Times New Roman"/>
                <w:color w:val="auto"/>
                <w:sz w:val="24"/>
                <w:lang w:eastAsia="zh-CN"/>
              </w:rPr>
            </w:pPr>
            <w:r>
              <w:rPr>
                <w:rFonts w:hint="default" w:ascii="Times New Roman" w:hAnsi="Times New Roman"/>
                <w:color w:val="auto"/>
                <w:sz w:val="24"/>
                <w:lang w:eastAsia="zh-CN"/>
              </w:rPr>
              <w:t>M——汽车载重量，</w:t>
            </w:r>
            <w:r>
              <w:rPr>
                <w:rFonts w:hint="eastAsia" w:ascii="Times New Roman" w:hAnsi="Times New Roman"/>
                <w:color w:val="auto"/>
                <w:sz w:val="24"/>
                <w:lang w:val="en-US" w:eastAsia="zh-CN"/>
              </w:rPr>
              <w:t>2</w:t>
            </w:r>
            <w:r>
              <w:rPr>
                <w:rFonts w:hint="default" w:ascii="Times New Roman" w:hAnsi="Times New Roman"/>
                <w:color w:val="auto"/>
                <w:sz w:val="24"/>
                <w:lang w:eastAsia="zh-CN"/>
              </w:rPr>
              <w:t>0t/辆；</w:t>
            </w:r>
          </w:p>
          <w:p w14:paraId="52D369FF">
            <w:pPr>
              <w:pStyle w:val="6"/>
              <w:keepNext w:val="0"/>
              <w:keepLines w:val="0"/>
              <w:suppressLineNumbers w:val="0"/>
              <w:spacing w:before="0" w:beforeAutospacing="0" w:after="0" w:afterAutospacing="0" w:line="480" w:lineRule="exact"/>
              <w:ind w:left="0" w:right="0" w:firstLine="480"/>
              <w:rPr>
                <w:rFonts w:hint="default" w:ascii="Times New Roman" w:hAnsi="Times New Roman"/>
                <w:color w:val="auto"/>
                <w:sz w:val="24"/>
                <w:lang w:eastAsia="zh-CN"/>
              </w:rPr>
            </w:pPr>
            <w:r>
              <w:rPr>
                <w:rFonts w:hint="default" w:ascii="Times New Roman" w:hAnsi="Times New Roman"/>
                <w:color w:val="auto"/>
                <w:sz w:val="24"/>
                <w:lang w:eastAsia="zh-CN"/>
              </w:rPr>
              <w:t>L——运输距离，取</w:t>
            </w:r>
            <w:r>
              <w:rPr>
                <w:rFonts w:hint="eastAsia" w:ascii="Times New Roman" w:hAnsi="Times New Roman"/>
                <w:color w:val="auto"/>
                <w:sz w:val="24"/>
                <w:lang w:val="en-US" w:eastAsia="zh-CN"/>
              </w:rPr>
              <w:t>5</w:t>
            </w:r>
            <w:r>
              <w:rPr>
                <w:rFonts w:hint="default" w:ascii="Times New Roman" w:hAnsi="Times New Roman"/>
                <w:color w:val="auto"/>
                <w:sz w:val="24"/>
                <w:lang w:eastAsia="zh-CN"/>
              </w:rPr>
              <w:t>km；</w:t>
            </w:r>
          </w:p>
          <w:p w14:paraId="446FFF6A">
            <w:pPr>
              <w:pStyle w:val="6"/>
              <w:keepNext w:val="0"/>
              <w:keepLines w:val="0"/>
              <w:suppressLineNumbers w:val="0"/>
              <w:spacing w:before="0" w:beforeAutospacing="0" w:after="0" w:afterAutospacing="0" w:line="480" w:lineRule="exact"/>
              <w:ind w:left="0" w:right="0" w:firstLine="480"/>
              <w:rPr>
                <w:rFonts w:hint="default" w:ascii="Times New Roman" w:hAnsi="Times New Roman"/>
                <w:color w:val="auto"/>
                <w:sz w:val="24"/>
                <w:lang w:eastAsia="zh-CN"/>
              </w:rPr>
            </w:pPr>
            <w:r>
              <w:rPr>
                <w:rFonts w:hint="default" w:ascii="Times New Roman" w:hAnsi="Times New Roman"/>
                <w:color w:val="auto"/>
                <w:sz w:val="24"/>
                <w:lang w:eastAsia="zh-CN"/>
              </w:rPr>
              <w:t>Q——运输量，</w:t>
            </w:r>
            <w:r>
              <w:rPr>
                <w:rFonts w:hint="eastAsia" w:ascii="Times New Roman" w:hAnsi="Times New Roman"/>
                <w:color w:val="auto"/>
                <w:sz w:val="24"/>
                <w:lang w:val="en-US" w:eastAsia="zh-CN"/>
              </w:rPr>
              <w:t>2</w:t>
            </w:r>
            <w:r>
              <w:rPr>
                <w:rFonts w:hint="eastAsia"/>
                <w:color w:val="auto"/>
                <w:sz w:val="24"/>
                <w:lang w:val="en-US" w:eastAsia="zh-CN"/>
              </w:rPr>
              <w:t>5</w:t>
            </w:r>
            <w:r>
              <w:rPr>
                <w:rFonts w:hint="default" w:ascii="Times New Roman" w:hAnsi="Times New Roman"/>
                <w:color w:val="auto"/>
                <w:sz w:val="24"/>
                <w:lang w:eastAsia="zh-CN"/>
              </w:rPr>
              <w:t>万t/a。</w:t>
            </w:r>
          </w:p>
          <w:p w14:paraId="79D49111">
            <w:pPr>
              <w:pStyle w:val="6"/>
              <w:keepNext w:val="0"/>
              <w:keepLines w:val="0"/>
              <w:suppressLineNumbers w:val="0"/>
              <w:spacing w:before="0" w:beforeAutospacing="0" w:after="0" w:afterAutospacing="0" w:line="480" w:lineRule="exact"/>
              <w:ind w:left="0" w:right="0" w:firstLine="480"/>
              <w:rPr>
                <w:rFonts w:hint="default" w:ascii="Times New Roman" w:hAnsi="Times New Roman"/>
                <w:color w:val="auto"/>
                <w:sz w:val="24"/>
                <w:lang w:eastAsia="zh-CN"/>
              </w:rPr>
            </w:pPr>
            <w:r>
              <w:rPr>
                <w:rFonts w:hint="default" w:ascii="Times New Roman" w:hAnsi="Times New Roman"/>
                <w:color w:val="auto"/>
                <w:sz w:val="24"/>
                <w:lang w:eastAsia="zh-CN"/>
              </w:rPr>
              <w:t>综合考虑粒径、密度、硬度、风速、风频等因素，在露天堆放、不采取任何措施的情形下，运输</w:t>
            </w:r>
            <w:r>
              <w:rPr>
                <w:rFonts w:hint="eastAsia"/>
                <w:color w:val="auto"/>
                <w:sz w:val="24"/>
                <w:lang w:val="en-US" w:eastAsia="zh-CN"/>
              </w:rPr>
              <w:t>扬尘产生量</w:t>
            </w:r>
            <w:r>
              <w:rPr>
                <w:rFonts w:hint="default" w:ascii="Times New Roman" w:hAnsi="Times New Roman"/>
                <w:color w:val="auto"/>
                <w:sz w:val="24"/>
                <w:lang w:eastAsia="zh-CN"/>
              </w:rPr>
              <w:t>为</w:t>
            </w:r>
            <w:r>
              <w:rPr>
                <w:rFonts w:hint="eastAsia"/>
                <w:color w:val="auto"/>
                <w:sz w:val="24"/>
                <w:lang w:val="en-US" w:eastAsia="zh-CN"/>
              </w:rPr>
              <w:t>0.29</w:t>
            </w:r>
            <w:r>
              <w:rPr>
                <w:rFonts w:hint="default" w:ascii="Times New Roman" w:hAnsi="Times New Roman"/>
                <w:color w:val="auto"/>
                <w:sz w:val="24"/>
                <w:lang w:val="en-US" w:eastAsia="zh-CN"/>
              </w:rPr>
              <w:t>t</w:t>
            </w:r>
            <w:r>
              <w:rPr>
                <w:rFonts w:hint="default" w:ascii="Times New Roman" w:hAnsi="Times New Roman"/>
                <w:color w:val="auto"/>
                <w:sz w:val="24"/>
                <w:lang w:eastAsia="zh-CN"/>
              </w:rPr>
              <w:t>/a。</w:t>
            </w:r>
          </w:p>
          <w:p w14:paraId="7E94C2E8">
            <w:pPr>
              <w:keepNext w:val="0"/>
              <w:keepLines w:val="0"/>
              <w:pageBreakBefore w:val="0"/>
              <w:widowControl w:val="0"/>
              <w:suppressLineNumbers w:val="0"/>
              <w:kinsoku/>
              <w:wordWrap/>
              <w:overflowPunct/>
              <w:topLinePunct w:val="0"/>
              <w:bidi w:val="0"/>
              <w:spacing w:before="0" w:beforeAutospacing="0" w:after="0" w:afterAutospacing="0" w:line="480" w:lineRule="exact"/>
              <w:ind w:left="0" w:right="0" w:firstLine="480" w:firstLineChars="200"/>
              <w:textAlignment w:val="auto"/>
              <w:rPr>
                <w:rFonts w:hint="default" w:eastAsia="宋体" w:cs="Times New Roman"/>
                <w:color w:val="auto"/>
                <w:sz w:val="24"/>
                <w:highlight w:val="none"/>
                <w:lang w:val="en-US" w:eastAsia="zh-CN"/>
              </w:rPr>
            </w:pPr>
            <w:r>
              <w:rPr>
                <w:rFonts w:hint="eastAsia" w:cs="Times New Roman"/>
                <w:color w:val="auto"/>
                <w:sz w:val="24"/>
                <w:highlight w:val="none"/>
                <w:lang w:val="en-US" w:eastAsia="zh-CN"/>
              </w:rPr>
              <w:t>原料建筑垃圾主要来源于屯留区附近区域，通过厂区东侧许化线、南侧红官线及青兰线等乡村道路运输，</w:t>
            </w:r>
            <w:r>
              <w:rPr>
                <w:rFonts w:hint="default"/>
                <w:color w:val="auto"/>
                <w:sz w:val="24"/>
              </w:rPr>
              <w:t>运输</w:t>
            </w:r>
            <w:r>
              <w:rPr>
                <w:rFonts w:hint="eastAsia"/>
                <w:color w:val="auto"/>
                <w:sz w:val="24"/>
                <w:lang w:val="en-US" w:eastAsia="zh-CN"/>
              </w:rPr>
              <w:t>路线应尽量避让村庄，可能对沿路村庄造成影响主要为运输扬尘和运输噪声，环评提出以下防治措施：</w:t>
            </w:r>
          </w:p>
          <w:p w14:paraId="0B902761">
            <w:pPr>
              <w:pStyle w:val="6"/>
              <w:keepNext w:val="0"/>
              <w:keepLines w:val="0"/>
              <w:suppressLineNumbers w:val="0"/>
              <w:spacing w:before="0" w:beforeAutospacing="0" w:after="0" w:afterAutospacing="0" w:line="480" w:lineRule="exact"/>
              <w:ind w:left="0" w:right="0" w:firstLine="480"/>
              <w:rPr>
                <w:rFonts w:hint="default" w:ascii="Times New Roman" w:hAnsi="Times New Roman"/>
                <w:color w:val="auto"/>
                <w:sz w:val="24"/>
                <w:lang w:eastAsia="zh-CN"/>
              </w:rPr>
            </w:pPr>
            <w:r>
              <w:rPr>
                <w:rFonts w:hint="eastAsia" w:ascii="宋体" w:hAnsi="宋体" w:cs="宋体"/>
                <w:color w:val="auto"/>
                <w:sz w:val="24"/>
                <w:lang w:eastAsia="zh-CN"/>
              </w:rPr>
              <w:t>①</w:t>
            </w:r>
            <w:r>
              <w:rPr>
                <w:rFonts w:hint="default" w:ascii="Times New Roman" w:hAnsi="Times New Roman"/>
                <w:color w:val="auto"/>
                <w:sz w:val="24"/>
                <w:lang w:eastAsia="zh-CN"/>
              </w:rPr>
              <w:t>建设车辆清洗平台，对进出厂车辆轮胎及车身进行清洗；</w:t>
            </w:r>
          </w:p>
          <w:p w14:paraId="303644EA">
            <w:pPr>
              <w:pStyle w:val="6"/>
              <w:keepNext w:val="0"/>
              <w:keepLines w:val="0"/>
              <w:suppressLineNumbers w:val="0"/>
              <w:spacing w:before="0" w:beforeAutospacing="0" w:after="0" w:afterAutospacing="0" w:line="480" w:lineRule="exact"/>
              <w:ind w:left="0" w:right="0" w:firstLine="480"/>
              <w:rPr>
                <w:rFonts w:hint="default" w:ascii="Times New Roman" w:hAnsi="Times New Roman"/>
                <w:color w:val="auto"/>
                <w:sz w:val="24"/>
                <w:lang w:eastAsia="zh-CN"/>
              </w:rPr>
            </w:pPr>
            <w:r>
              <w:rPr>
                <w:rFonts w:hint="eastAsia" w:ascii="宋体" w:hAnsi="宋体" w:cs="宋体"/>
                <w:color w:val="auto"/>
                <w:sz w:val="24"/>
                <w:lang w:eastAsia="zh-CN"/>
              </w:rPr>
              <w:t>②</w:t>
            </w:r>
            <w:r>
              <w:rPr>
                <w:rFonts w:hint="default" w:ascii="Times New Roman" w:hAnsi="Times New Roman"/>
                <w:color w:val="auto"/>
                <w:sz w:val="24"/>
                <w:lang w:eastAsia="zh-CN"/>
              </w:rPr>
              <w:t>对厂区地面、道路全部进行硬化和厂界绿化，对厂区内及周边道路定时洒水，厂区及</w:t>
            </w:r>
            <w:r>
              <w:rPr>
                <w:rFonts w:hint="eastAsia"/>
                <w:color w:val="auto"/>
                <w:sz w:val="24"/>
                <w:lang w:val="en-US" w:eastAsia="zh-CN"/>
              </w:rPr>
              <w:t>堆放区</w:t>
            </w:r>
            <w:r>
              <w:rPr>
                <w:rFonts w:hint="default" w:ascii="Times New Roman" w:hAnsi="Times New Roman"/>
                <w:color w:val="auto"/>
                <w:sz w:val="24"/>
                <w:lang w:eastAsia="zh-CN"/>
              </w:rPr>
              <w:t>地面积尘定期清理，减少二次扬尘；</w:t>
            </w:r>
          </w:p>
          <w:p w14:paraId="54400AEE">
            <w:pPr>
              <w:pStyle w:val="6"/>
              <w:keepNext w:val="0"/>
              <w:keepLines w:val="0"/>
              <w:suppressLineNumbers w:val="0"/>
              <w:spacing w:before="0" w:beforeAutospacing="0" w:after="0" w:afterAutospacing="0" w:line="480" w:lineRule="exact"/>
              <w:ind w:left="0" w:right="0" w:firstLine="480"/>
              <w:rPr>
                <w:rFonts w:hint="default" w:ascii="Times New Roman" w:hAnsi="Times New Roman"/>
                <w:color w:val="auto"/>
                <w:sz w:val="24"/>
                <w:lang w:eastAsia="zh-CN"/>
              </w:rPr>
            </w:pPr>
            <w:r>
              <w:rPr>
                <w:rFonts w:hint="eastAsia" w:ascii="宋体" w:hAnsi="宋体" w:cs="宋体"/>
                <w:color w:val="auto"/>
                <w:sz w:val="24"/>
                <w:lang w:eastAsia="zh-CN"/>
              </w:rPr>
              <w:t>③</w:t>
            </w:r>
            <w:r>
              <w:rPr>
                <w:rFonts w:hint="default" w:ascii="Times New Roman" w:hAnsi="Times New Roman"/>
                <w:color w:val="auto"/>
                <w:sz w:val="24"/>
              </w:rPr>
              <w:t>限制汽车超载，采用箱式车</w:t>
            </w:r>
            <w:r>
              <w:rPr>
                <w:rFonts w:hint="default" w:ascii="Times New Roman" w:hAnsi="Times New Roman"/>
                <w:color w:val="auto"/>
                <w:sz w:val="24"/>
                <w:lang w:eastAsia="zh-CN"/>
              </w:rPr>
              <w:t>，物料及产品运输车辆采用新能源车辆，</w:t>
            </w:r>
            <w:r>
              <w:rPr>
                <w:rFonts w:hint="eastAsia" w:ascii="Times New Roman" w:hAnsi="Times New Roman"/>
                <w:color w:val="auto"/>
                <w:sz w:val="24"/>
                <w:lang w:val="en-US" w:eastAsia="zh-CN"/>
              </w:rPr>
              <w:t>按照“长治市生态环境局关于贯彻落实《长治市大气和水污染物排放管控要求》的通知”（长环函〔2023〕106号），</w:t>
            </w:r>
            <w:r>
              <w:rPr>
                <w:rFonts w:hint="default" w:ascii="Times New Roman" w:hAnsi="Times New Roman"/>
                <w:color w:val="auto"/>
                <w:sz w:val="24"/>
                <w:lang w:eastAsia="zh-CN"/>
              </w:rPr>
              <w:t>厂区内非道路移动机械采用国</w:t>
            </w:r>
            <w:r>
              <w:rPr>
                <w:rFonts w:hint="eastAsia" w:ascii="Times New Roman" w:hAnsi="Times New Roman"/>
                <w:color w:val="auto"/>
                <w:sz w:val="24"/>
                <w:lang w:val="en-US" w:eastAsia="zh-CN"/>
              </w:rPr>
              <w:t>四</w:t>
            </w:r>
            <w:r>
              <w:rPr>
                <w:rFonts w:hint="default" w:ascii="Times New Roman" w:hAnsi="Times New Roman"/>
                <w:color w:val="auto"/>
                <w:sz w:val="24"/>
                <w:lang w:eastAsia="zh-CN"/>
              </w:rPr>
              <w:t>及以上标准或新能源机械。</w:t>
            </w:r>
          </w:p>
          <w:p w14:paraId="12FA8C69">
            <w:pPr>
              <w:keepNext w:val="0"/>
              <w:keepLines w:val="0"/>
              <w:pageBreakBefore w:val="0"/>
              <w:widowControl w:val="0"/>
              <w:suppressLineNumbers w:val="0"/>
              <w:kinsoku/>
              <w:wordWrap/>
              <w:overflowPunct/>
              <w:topLinePunct w:val="0"/>
              <w:bidi w:val="0"/>
              <w:spacing w:before="0" w:beforeAutospacing="0" w:after="0" w:afterAutospacing="0" w:line="480" w:lineRule="exact"/>
              <w:ind w:left="0" w:right="0" w:firstLine="480" w:firstLineChars="200"/>
              <w:textAlignment w:val="auto"/>
              <w:rPr>
                <w:rFonts w:hint="eastAsia" w:cs="Times New Roman"/>
                <w:color w:val="auto"/>
                <w:sz w:val="24"/>
                <w:highlight w:val="none"/>
                <w:lang w:val="en-US" w:eastAsia="zh-CN"/>
              </w:rPr>
            </w:pPr>
            <w:r>
              <w:rPr>
                <w:rFonts w:hint="default" w:ascii="Times New Roman" w:hAnsi="Times New Roman"/>
                <w:color w:val="auto"/>
                <w:sz w:val="24"/>
                <w:lang w:val="en-US" w:eastAsia="zh-CN"/>
              </w:rPr>
              <w:t>采取以上措施，</w:t>
            </w:r>
            <w:r>
              <w:rPr>
                <w:rFonts w:hint="default" w:ascii="Times New Roman" w:hAnsi="Times New Roman"/>
                <w:color w:val="auto"/>
                <w:sz w:val="24"/>
                <w:lang w:eastAsia="zh-CN"/>
              </w:rPr>
              <w:t>抑尘效率</w:t>
            </w:r>
            <w:r>
              <w:rPr>
                <w:rFonts w:hint="default" w:ascii="Times New Roman" w:hAnsi="Times New Roman"/>
                <w:color w:val="auto"/>
                <w:sz w:val="24"/>
                <w:lang w:val="en-US" w:eastAsia="zh-CN"/>
              </w:rPr>
              <w:t>可达</w:t>
            </w:r>
            <w:r>
              <w:rPr>
                <w:rFonts w:hint="default" w:ascii="Times New Roman" w:hAnsi="Times New Roman"/>
                <w:color w:val="auto"/>
                <w:sz w:val="24"/>
                <w:lang w:eastAsia="zh-CN"/>
              </w:rPr>
              <w:t>90%以上，则无组织扬尘排放量约为</w:t>
            </w:r>
            <w:r>
              <w:rPr>
                <w:rFonts w:hint="eastAsia" w:ascii="Times New Roman" w:hAnsi="Times New Roman"/>
                <w:color w:val="auto"/>
                <w:sz w:val="24"/>
                <w:lang w:val="en-US" w:eastAsia="zh-CN"/>
              </w:rPr>
              <w:t>0.</w:t>
            </w:r>
            <w:r>
              <w:rPr>
                <w:rFonts w:hint="eastAsia"/>
                <w:color w:val="auto"/>
                <w:sz w:val="24"/>
                <w:lang w:val="en-US" w:eastAsia="zh-CN"/>
              </w:rPr>
              <w:t>029</w:t>
            </w:r>
            <w:r>
              <w:rPr>
                <w:rFonts w:hint="default" w:ascii="Times New Roman" w:hAnsi="Times New Roman"/>
                <w:color w:val="auto"/>
                <w:sz w:val="24"/>
                <w:lang w:eastAsia="zh-CN"/>
              </w:rPr>
              <w:t>t/a。</w:t>
            </w:r>
          </w:p>
          <w:p w14:paraId="2D55293C">
            <w:pPr>
              <w:keepNext w:val="0"/>
              <w:keepLines w:val="0"/>
              <w:pageBreakBefore w:val="0"/>
              <w:widowControl w:val="0"/>
              <w:suppressLineNumbers w:val="0"/>
              <w:kinsoku/>
              <w:wordWrap/>
              <w:overflowPunct/>
              <w:topLinePunct w:val="0"/>
              <w:bidi w:val="0"/>
              <w:spacing w:before="0" w:beforeAutospacing="0" w:after="0" w:afterAutospacing="0" w:line="480" w:lineRule="exact"/>
              <w:ind w:left="0" w:right="0" w:firstLine="480" w:firstLineChars="200"/>
              <w:textAlignment w:val="auto"/>
              <w:rPr>
                <w:rFonts w:hint="default" w:ascii="Times New Roman" w:hAnsi="Times New Roman" w:eastAsia="宋体" w:cs="Times New Roman"/>
                <w:bCs/>
                <w:color w:val="auto"/>
                <w:sz w:val="24"/>
                <w:szCs w:val="24"/>
                <w:highlight w:val="none"/>
                <w:lang w:val="en-US" w:eastAsia="zh-CN"/>
              </w:rPr>
            </w:pPr>
            <w:r>
              <w:rPr>
                <w:rFonts w:hint="eastAsia" w:cs="Times New Roman"/>
                <w:color w:val="auto"/>
                <w:sz w:val="24"/>
                <w:highlight w:val="none"/>
                <w:lang w:val="en-US" w:eastAsia="zh-CN"/>
              </w:rPr>
              <w:t>G2：原料及成品堆放、</w:t>
            </w:r>
            <w:r>
              <w:rPr>
                <w:rFonts w:hint="default"/>
                <w:bCs/>
                <w:color w:val="auto"/>
                <w:sz w:val="24"/>
              </w:rPr>
              <w:t>装卸产生的扬尘</w:t>
            </w:r>
          </w:p>
          <w:p w14:paraId="406CD499">
            <w:pPr>
              <w:pStyle w:val="6"/>
              <w:keepNext w:val="0"/>
              <w:keepLines w:val="0"/>
              <w:suppressLineNumbers w:val="0"/>
              <w:spacing w:before="0" w:beforeAutospacing="0" w:after="0" w:afterAutospacing="0" w:line="480" w:lineRule="exact"/>
              <w:ind w:left="0" w:right="0" w:firstLine="480"/>
              <w:rPr>
                <w:rFonts w:hint="default" w:ascii="Times New Roman" w:hAnsi="Times New Roman"/>
                <w:color w:val="auto"/>
                <w:sz w:val="24"/>
                <w:lang w:eastAsia="zh-CN"/>
              </w:rPr>
            </w:pPr>
            <w:r>
              <w:rPr>
                <w:rFonts w:hint="default" w:ascii="Times New Roman" w:hAnsi="Times New Roman"/>
                <w:color w:val="auto"/>
                <w:sz w:val="24"/>
                <w:lang w:val="en-US" w:eastAsia="zh-CN"/>
              </w:rPr>
              <w:t>物料堆存、装卸粉尘产生量计算根据《固体物料堆存粉尘产排污核算系数手册》</w:t>
            </w:r>
            <w:r>
              <w:rPr>
                <w:rFonts w:hint="default" w:ascii="Times New Roman" w:hAnsi="Times New Roman"/>
                <w:color w:val="auto"/>
                <w:sz w:val="24"/>
                <w:lang w:eastAsia="zh-CN"/>
              </w:rPr>
              <w:t>，计算公式如下：</w:t>
            </w:r>
          </w:p>
          <w:p w14:paraId="600DBFA0">
            <w:pPr>
              <w:pStyle w:val="6"/>
              <w:keepNext w:val="0"/>
              <w:keepLines w:val="0"/>
              <w:suppressLineNumbers w:val="0"/>
              <w:spacing w:before="0" w:beforeAutospacing="0" w:after="0" w:afterAutospacing="0" w:line="480" w:lineRule="exact"/>
              <w:ind w:left="0" w:right="0" w:firstLine="0" w:firstLineChars="0"/>
              <w:jc w:val="center"/>
              <w:rPr>
                <w:rFonts w:hint="default" w:ascii="Times New Roman" w:hAnsi="Times New Roman"/>
                <w:color w:val="auto"/>
                <w:sz w:val="24"/>
                <w:lang w:val="en-US" w:eastAsia="zh-CN"/>
              </w:rPr>
            </w:pPr>
            <w:r>
              <w:rPr>
                <w:rFonts w:hint="default" w:ascii="Times New Roman" w:hAnsi="Times New Roman"/>
                <w:color w:val="auto"/>
                <w:sz w:val="24"/>
                <w:lang w:val="en-US" w:eastAsia="zh-CN"/>
              </w:rPr>
              <w:t>P=ZC</w:t>
            </w:r>
            <w:r>
              <w:rPr>
                <w:rFonts w:hint="default" w:ascii="Times New Roman" w:hAnsi="Times New Roman"/>
                <w:color w:val="auto"/>
                <w:sz w:val="24"/>
                <w:vertAlign w:val="subscript"/>
                <w:lang w:val="en-US" w:eastAsia="zh-CN"/>
              </w:rPr>
              <w:t>y</w:t>
            </w:r>
            <w:r>
              <w:rPr>
                <w:rFonts w:hint="default" w:ascii="Times New Roman" w:hAnsi="Times New Roman"/>
                <w:color w:val="auto"/>
                <w:sz w:val="24"/>
                <w:lang w:val="en-US" w:eastAsia="zh-CN"/>
              </w:rPr>
              <w:t>+FC</w:t>
            </w:r>
            <w:r>
              <w:rPr>
                <w:rFonts w:hint="default" w:ascii="Times New Roman" w:hAnsi="Times New Roman"/>
                <w:color w:val="auto"/>
                <w:sz w:val="24"/>
                <w:vertAlign w:val="subscript"/>
                <w:lang w:val="en-US" w:eastAsia="zh-CN"/>
              </w:rPr>
              <w:t>y</w:t>
            </w:r>
            <w:r>
              <w:rPr>
                <w:rFonts w:hint="default" w:ascii="Times New Roman" w:hAnsi="Times New Roman"/>
                <w:color w:val="auto"/>
                <w:sz w:val="24"/>
                <w:lang w:val="en-US" w:eastAsia="zh-CN"/>
              </w:rPr>
              <w:t>={N</w:t>
            </w:r>
            <w:r>
              <w:rPr>
                <w:rFonts w:hint="default" w:ascii="Times New Roman" w:hAnsi="Times New Roman"/>
                <w:color w:val="auto"/>
                <w:sz w:val="24"/>
                <w:vertAlign w:val="subscript"/>
                <w:lang w:val="en-US" w:eastAsia="zh-CN"/>
              </w:rPr>
              <w:t>c</w:t>
            </w:r>
            <w:r>
              <w:rPr>
                <w:rFonts w:hint="default" w:ascii="Times New Roman" w:hAnsi="Times New Roman"/>
                <w:color w:val="auto"/>
                <w:sz w:val="24"/>
                <w:lang w:val="en-US" w:eastAsia="zh-CN"/>
              </w:rPr>
              <w:t>×D×</w:t>
            </w:r>
            <w:r>
              <w:rPr>
                <w:rFonts w:hint="eastAsia"/>
                <w:color w:val="auto"/>
                <w:sz w:val="24"/>
                <w:lang w:val="en-US" w:eastAsia="zh-CN"/>
              </w:rPr>
              <w:t>（</w:t>
            </w:r>
            <w:r>
              <w:rPr>
                <w:rFonts w:hint="default" w:ascii="Times New Roman" w:hAnsi="Times New Roman"/>
                <w:color w:val="auto"/>
                <w:sz w:val="24"/>
                <w:lang w:val="en-US" w:eastAsia="zh-CN"/>
              </w:rPr>
              <w:t>a/b</w:t>
            </w:r>
            <w:r>
              <w:rPr>
                <w:rFonts w:hint="eastAsia"/>
                <w:color w:val="auto"/>
                <w:sz w:val="24"/>
                <w:lang w:val="en-US" w:eastAsia="zh-CN"/>
              </w:rPr>
              <w:t>）</w:t>
            </w:r>
            <w:r>
              <w:rPr>
                <w:rFonts w:hint="default" w:ascii="Times New Roman" w:hAnsi="Times New Roman"/>
                <w:color w:val="auto"/>
                <w:sz w:val="24"/>
                <w:lang w:val="en-US" w:eastAsia="zh-CN"/>
              </w:rPr>
              <w:t>+2×E</w:t>
            </w:r>
            <w:r>
              <w:rPr>
                <w:rFonts w:hint="default" w:ascii="Times New Roman" w:hAnsi="Times New Roman"/>
                <w:color w:val="auto"/>
                <w:sz w:val="24"/>
                <w:vertAlign w:val="subscript"/>
                <w:lang w:val="en-US" w:eastAsia="zh-CN"/>
              </w:rPr>
              <w:t>f</w:t>
            </w:r>
            <w:r>
              <w:rPr>
                <w:rFonts w:hint="default" w:ascii="Times New Roman" w:hAnsi="Times New Roman"/>
                <w:color w:val="auto"/>
                <w:sz w:val="24"/>
                <w:lang w:val="en-US" w:eastAsia="zh-CN"/>
              </w:rPr>
              <w:t>×S}×10</w:t>
            </w:r>
            <w:r>
              <w:rPr>
                <w:rFonts w:hint="default" w:ascii="Times New Roman" w:hAnsi="Times New Roman"/>
                <w:color w:val="auto"/>
                <w:sz w:val="24"/>
                <w:vertAlign w:val="superscript"/>
                <w:lang w:val="en-US" w:eastAsia="zh-CN"/>
              </w:rPr>
              <w:t>-3</w:t>
            </w:r>
          </w:p>
          <w:p w14:paraId="7B232155">
            <w:pPr>
              <w:pStyle w:val="6"/>
              <w:keepNext w:val="0"/>
              <w:keepLines w:val="0"/>
              <w:suppressLineNumbers w:val="0"/>
              <w:spacing w:before="0" w:beforeAutospacing="0" w:after="0" w:afterAutospacing="0" w:line="480" w:lineRule="exact"/>
              <w:ind w:left="0" w:right="0" w:firstLine="480"/>
              <w:rPr>
                <w:rFonts w:hint="default" w:ascii="Times New Roman" w:hAnsi="Times New Roman"/>
                <w:color w:val="auto"/>
                <w:sz w:val="24"/>
                <w:lang w:val="en-US" w:eastAsia="zh-CN"/>
              </w:rPr>
            </w:pPr>
            <w:r>
              <w:rPr>
                <w:rFonts w:hint="default" w:ascii="Times New Roman" w:hAnsi="Times New Roman"/>
                <w:color w:val="auto"/>
                <w:sz w:val="24"/>
                <w:lang w:val="en-US" w:eastAsia="zh-CN"/>
              </w:rPr>
              <w:t>式中：</w:t>
            </w:r>
          </w:p>
          <w:p w14:paraId="5104C6C2">
            <w:pPr>
              <w:pStyle w:val="6"/>
              <w:keepNext w:val="0"/>
              <w:keepLines w:val="0"/>
              <w:suppressLineNumbers w:val="0"/>
              <w:spacing w:before="0" w:beforeAutospacing="0" w:after="0" w:afterAutospacing="0" w:line="480" w:lineRule="exact"/>
              <w:ind w:left="0" w:right="0" w:firstLine="480"/>
              <w:rPr>
                <w:rFonts w:hint="default" w:ascii="Times New Roman" w:hAnsi="Times New Roman"/>
                <w:color w:val="auto"/>
                <w:sz w:val="24"/>
                <w:lang w:val="en-US" w:eastAsia="zh-CN"/>
              </w:rPr>
            </w:pPr>
            <w:r>
              <w:rPr>
                <w:rFonts w:hint="default" w:ascii="Times New Roman" w:hAnsi="Times New Roman"/>
                <w:color w:val="auto"/>
                <w:sz w:val="24"/>
                <w:lang w:val="en-US" w:eastAsia="zh-CN"/>
              </w:rPr>
              <w:t>P—粉尘产生量，t/a；</w:t>
            </w:r>
          </w:p>
          <w:p w14:paraId="5DA4FBC6">
            <w:pPr>
              <w:pStyle w:val="6"/>
              <w:keepNext w:val="0"/>
              <w:keepLines w:val="0"/>
              <w:suppressLineNumbers w:val="0"/>
              <w:spacing w:before="0" w:beforeAutospacing="0" w:after="0" w:afterAutospacing="0" w:line="480" w:lineRule="exact"/>
              <w:ind w:left="0" w:right="0" w:firstLine="480"/>
              <w:rPr>
                <w:rFonts w:hint="default" w:ascii="Times New Roman" w:hAnsi="Times New Roman"/>
                <w:color w:val="auto"/>
                <w:sz w:val="24"/>
                <w:lang w:val="en-US" w:eastAsia="zh-CN"/>
              </w:rPr>
            </w:pPr>
            <w:r>
              <w:rPr>
                <w:rFonts w:hint="default" w:ascii="Times New Roman" w:hAnsi="Times New Roman"/>
                <w:color w:val="auto"/>
                <w:sz w:val="24"/>
                <w:lang w:val="en-US" w:eastAsia="zh-CN"/>
              </w:rPr>
              <w:t>ZC</w:t>
            </w:r>
            <w:r>
              <w:rPr>
                <w:rFonts w:hint="default" w:ascii="Times New Roman" w:hAnsi="Times New Roman"/>
                <w:color w:val="auto"/>
                <w:sz w:val="24"/>
                <w:vertAlign w:val="subscript"/>
                <w:lang w:val="en-US" w:eastAsia="zh-CN"/>
              </w:rPr>
              <w:t>y</w:t>
            </w:r>
            <w:r>
              <w:rPr>
                <w:rFonts w:hint="default" w:ascii="Times New Roman" w:hAnsi="Times New Roman"/>
                <w:color w:val="auto"/>
                <w:sz w:val="24"/>
                <w:lang w:val="en-US" w:eastAsia="zh-CN"/>
              </w:rPr>
              <w:t>—装卸扬尘产生量，t/a；</w:t>
            </w:r>
          </w:p>
          <w:p w14:paraId="3797A27C">
            <w:pPr>
              <w:pStyle w:val="6"/>
              <w:keepNext w:val="0"/>
              <w:keepLines w:val="0"/>
              <w:suppressLineNumbers w:val="0"/>
              <w:spacing w:before="0" w:beforeAutospacing="0" w:after="0" w:afterAutospacing="0" w:line="480" w:lineRule="exact"/>
              <w:ind w:left="0" w:right="0" w:firstLine="480"/>
              <w:rPr>
                <w:rFonts w:hint="default" w:ascii="Times New Roman" w:hAnsi="Times New Roman"/>
                <w:color w:val="auto"/>
                <w:sz w:val="24"/>
                <w:lang w:val="en-US" w:eastAsia="zh-CN"/>
              </w:rPr>
            </w:pPr>
            <w:r>
              <w:rPr>
                <w:rFonts w:hint="default" w:ascii="Times New Roman" w:hAnsi="Times New Roman"/>
                <w:color w:val="auto"/>
                <w:sz w:val="24"/>
                <w:lang w:val="en-US" w:eastAsia="zh-CN"/>
              </w:rPr>
              <w:t>FC</w:t>
            </w:r>
            <w:r>
              <w:rPr>
                <w:rFonts w:hint="default" w:ascii="Times New Roman" w:hAnsi="Times New Roman"/>
                <w:color w:val="auto"/>
                <w:sz w:val="24"/>
                <w:vertAlign w:val="subscript"/>
                <w:lang w:val="en-US" w:eastAsia="zh-CN"/>
              </w:rPr>
              <w:t>y</w:t>
            </w:r>
            <w:r>
              <w:rPr>
                <w:rFonts w:hint="default" w:ascii="Times New Roman" w:hAnsi="Times New Roman"/>
                <w:color w:val="auto"/>
                <w:sz w:val="24"/>
                <w:lang w:val="en-US" w:eastAsia="zh-CN"/>
              </w:rPr>
              <w:t>—风蚀扬尘产生量，t/a；</w:t>
            </w:r>
          </w:p>
          <w:p w14:paraId="4DF61C1E">
            <w:pPr>
              <w:pStyle w:val="6"/>
              <w:keepNext w:val="0"/>
              <w:keepLines w:val="0"/>
              <w:suppressLineNumbers w:val="0"/>
              <w:spacing w:before="0" w:beforeAutospacing="0" w:after="0" w:afterAutospacing="0" w:line="480" w:lineRule="exact"/>
              <w:ind w:left="0" w:right="0" w:firstLine="480"/>
              <w:rPr>
                <w:rFonts w:hint="default" w:ascii="Times New Roman" w:hAnsi="Times New Roman"/>
                <w:color w:val="auto"/>
                <w:sz w:val="24"/>
                <w:lang w:val="en-US" w:eastAsia="zh-CN"/>
              </w:rPr>
            </w:pPr>
            <w:r>
              <w:rPr>
                <w:rFonts w:hint="default" w:ascii="Times New Roman" w:hAnsi="Times New Roman"/>
                <w:color w:val="auto"/>
                <w:sz w:val="24"/>
                <w:lang w:val="en-US" w:eastAsia="zh-CN"/>
              </w:rPr>
              <w:t>N</w:t>
            </w:r>
            <w:r>
              <w:rPr>
                <w:rFonts w:hint="default" w:ascii="Times New Roman" w:hAnsi="Times New Roman"/>
                <w:color w:val="auto"/>
                <w:sz w:val="24"/>
                <w:vertAlign w:val="subscript"/>
                <w:lang w:val="en-US" w:eastAsia="zh-CN"/>
              </w:rPr>
              <w:t>c</w:t>
            </w:r>
            <w:r>
              <w:rPr>
                <w:rFonts w:hint="default" w:ascii="Times New Roman" w:hAnsi="Times New Roman"/>
                <w:color w:val="auto"/>
                <w:sz w:val="24"/>
                <w:lang w:val="en-US" w:eastAsia="zh-CN"/>
              </w:rPr>
              <w:t>—年物料运载车次，车；</w:t>
            </w:r>
          </w:p>
          <w:p w14:paraId="52D06EF5">
            <w:pPr>
              <w:pStyle w:val="6"/>
              <w:keepNext w:val="0"/>
              <w:keepLines w:val="0"/>
              <w:suppressLineNumbers w:val="0"/>
              <w:spacing w:before="0" w:beforeAutospacing="0" w:after="0" w:afterAutospacing="0" w:line="480" w:lineRule="exact"/>
              <w:ind w:left="0" w:right="0" w:firstLine="480"/>
              <w:rPr>
                <w:rFonts w:hint="default" w:ascii="Times New Roman" w:hAnsi="Times New Roman"/>
                <w:color w:val="auto"/>
                <w:sz w:val="24"/>
                <w:lang w:val="en-US" w:eastAsia="zh-CN"/>
              </w:rPr>
            </w:pPr>
            <w:r>
              <w:rPr>
                <w:rFonts w:hint="default" w:ascii="Times New Roman" w:hAnsi="Times New Roman"/>
                <w:color w:val="auto"/>
                <w:sz w:val="24"/>
                <w:lang w:val="en-US" w:eastAsia="zh-CN"/>
              </w:rPr>
              <w:t>D—单车平均运载量，t/车；（N</w:t>
            </w:r>
            <w:r>
              <w:rPr>
                <w:rFonts w:hint="default" w:ascii="Times New Roman" w:hAnsi="Times New Roman"/>
                <w:color w:val="auto"/>
                <w:sz w:val="24"/>
                <w:vertAlign w:val="subscript"/>
                <w:lang w:val="en-US" w:eastAsia="zh-CN"/>
              </w:rPr>
              <w:t>c</w:t>
            </w:r>
            <w:r>
              <w:rPr>
                <w:rFonts w:hint="default" w:ascii="Times New Roman" w:hAnsi="Times New Roman"/>
                <w:color w:val="auto"/>
                <w:sz w:val="24"/>
                <w:lang w:val="en-US" w:eastAsia="zh-CN"/>
              </w:rPr>
              <w:t>×D）；</w:t>
            </w:r>
          </w:p>
          <w:p w14:paraId="55AC4DF1">
            <w:pPr>
              <w:pStyle w:val="6"/>
              <w:keepNext w:val="0"/>
              <w:keepLines w:val="0"/>
              <w:suppressLineNumbers w:val="0"/>
              <w:spacing w:before="0" w:beforeAutospacing="0" w:after="0" w:afterAutospacing="0" w:line="480" w:lineRule="exact"/>
              <w:ind w:left="0" w:right="0" w:firstLine="480"/>
              <w:rPr>
                <w:rFonts w:hint="default" w:ascii="Times New Roman" w:hAnsi="Times New Roman"/>
                <w:color w:val="auto"/>
                <w:sz w:val="24"/>
                <w:lang w:val="en-US" w:eastAsia="zh-CN"/>
              </w:rPr>
            </w:pPr>
            <w:r>
              <w:rPr>
                <w:rFonts w:hint="eastAsia"/>
                <w:color w:val="auto"/>
                <w:sz w:val="24"/>
                <w:lang w:val="en-US" w:eastAsia="zh-CN"/>
              </w:rPr>
              <w:t>（</w:t>
            </w:r>
            <w:r>
              <w:rPr>
                <w:rFonts w:hint="default" w:ascii="Times New Roman" w:hAnsi="Times New Roman"/>
                <w:color w:val="auto"/>
                <w:sz w:val="24"/>
                <w:lang w:val="en-US" w:eastAsia="zh-CN"/>
              </w:rPr>
              <w:t>a/b</w:t>
            </w:r>
            <w:r>
              <w:rPr>
                <w:rFonts w:hint="eastAsia"/>
                <w:color w:val="auto"/>
                <w:sz w:val="24"/>
                <w:lang w:val="en-US" w:eastAsia="zh-CN"/>
              </w:rPr>
              <w:t>）</w:t>
            </w:r>
            <w:r>
              <w:rPr>
                <w:rFonts w:hint="default" w:ascii="Times New Roman" w:hAnsi="Times New Roman"/>
                <w:color w:val="auto"/>
                <w:sz w:val="24"/>
                <w:lang w:val="en-US" w:eastAsia="zh-CN"/>
              </w:rPr>
              <w:t>—装卸扬尘概化系数，kg/m</w:t>
            </w:r>
            <w:r>
              <w:rPr>
                <w:rFonts w:hint="default" w:ascii="Times New Roman" w:hAnsi="Times New Roman"/>
                <w:color w:val="auto"/>
                <w:sz w:val="24"/>
                <w:vertAlign w:val="superscript"/>
                <w:lang w:val="en-US" w:eastAsia="zh-CN"/>
              </w:rPr>
              <w:t>2</w:t>
            </w:r>
            <w:r>
              <w:rPr>
                <w:rFonts w:hint="default" w:ascii="Times New Roman" w:hAnsi="Times New Roman"/>
                <w:color w:val="auto"/>
                <w:sz w:val="24"/>
                <w:lang w:val="en-US" w:eastAsia="zh-CN"/>
              </w:rPr>
              <w:t>；a取0.001，b取0.0049；</w:t>
            </w:r>
          </w:p>
          <w:p w14:paraId="48E751D4">
            <w:pPr>
              <w:pStyle w:val="6"/>
              <w:keepNext w:val="0"/>
              <w:keepLines w:val="0"/>
              <w:suppressLineNumbers w:val="0"/>
              <w:spacing w:before="0" w:beforeAutospacing="0" w:after="0" w:afterAutospacing="0" w:line="480" w:lineRule="exact"/>
              <w:ind w:left="0" w:right="0" w:firstLine="480"/>
              <w:rPr>
                <w:rFonts w:hint="default" w:ascii="Times New Roman" w:hAnsi="Times New Roman"/>
                <w:color w:val="auto"/>
                <w:sz w:val="24"/>
                <w:lang w:val="en-US" w:eastAsia="zh-CN"/>
              </w:rPr>
            </w:pPr>
            <w:r>
              <w:rPr>
                <w:rFonts w:hint="default" w:ascii="Times New Roman" w:hAnsi="Times New Roman"/>
                <w:color w:val="auto"/>
                <w:sz w:val="24"/>
                <w:lang w:val="en-US" w:eastAsia="zh-CN"/>
              </w:rPr>
              <w:t>S—堆场占地面积，m</w:t>
            </w:r>
            <w:r>
              <w:rPr>
                <w:rFonts w:hint="default" w:ascii="Times New Roman" w:hAnsi="Times New Roman"/>
                <w:color w:val="auto"/>
                <w:sz w:val="24"/>
                <w:vertAlign w:val="superscript"/>
                <w:lang w:val="en-US" w:eastAsia="zh-CN"/>
              </w:rPr>
              <w:t>2</w:t>
            </w:r>
            <w:r>
              <w:rPr>
                <w:rFonts w:hint="default" w:ascii="Times New Roman" w:hAnsi="Times New Roman"/>
                <w:color w:val="auto"/>
                <w:sz w:val="24"/>
                <w:lang w:val="en-US" w:eastAsia="zh-CN"/>
              </w:rPr>
              <w:t>；</w:t>
            </w:r>
            <w:r>
              <w:rPr>
                <w:rFonts w:hint="eastAsia" w:ascii="Times New Roman" w:hAnsi="Times New Roman"/>
                <w:color w:val="auto"/>
                <w:sz w:val="24"/>
                <w:lang w:val="en-US" w:eastAsia="zh-CN"/>
              </w:rPr>
              <w:t>原料</w:t>
            </w:r>
            <w:r>
              <w:rPr>
                <w:rFonts w:hint="eastAsia"/>
                <w:color w:val="auto"/>
                <w:sz w:val="24"/>
                <w:lang w:val="en-US" w:eastAsia="zh-CN"/>
              </w:rPr>
              <w:t>堆放区14</w:t>
            </w:r>
            <w:r>
              <w:rPr>
                <w:rFonts w:hint="eastAsia" w:ascii="Times New Roman" w:hAnsi="Times New Roman"/>
                <w:color w:val="auto"/>
                <w:sz w:val="24"/>
                <w:lang w:val="en-US" w:eastAsia="zh-CN"/>
              </w:rPr>
              <w:t>0</w:t>
            </w:r>
            <w:r>
              <w:rPr>
                <w:rFonts w:hint="default" w:ascii="Times New Roman" w:hAnsi="Times New Roman"/>
                <w:color w:val="auto"/>
                <w:sz w:val="24"/>
                <w:lang w:val="en-US" w:eastAsia="zh-CN"/>
              </w:rPr>
              <w:t>0m</w:t>
            </w:r>
            <w:r>
              <w:rPr>
                <w:rFonts w:hint="default" w:ascii="Times New Roman" w:hAnsi="Times New Roman"/>
                <w:color w:val="auto"/>
                <w:sz w:val="24"/>
                <w:vertAlign w:val="superscript"/>
                <w:lang w:val="en-US" w:eastAsia="zh-CN"/>
              </w:rPr>
              <w:t>2</w:t>
            </w:r>
            <w:r>
              <w:rPr>
                <w:rFonts w:hint="default" w:ascii="Times New Roman" w:hAnsi="Times New Roman"/>
                <w:color w:val="auto"/>
                <w:sz w:val="24"/>
                <w:lang w:val="en-US" w:eastAsia="zh-CN"/>
              </w:rPr>
              <w:t>，</w:t>
            </w:r>
            <w:r>
              <w:rPr>
                <w:rFonts w:hint="eastAsia" w:ascii="Times New Roman" w:hAnsi="Times New Roman"/>
                <w:color w:val="auto"/>
                <w:sz w:val="24"/>
                <w:lang w:val="en-US" w:eastAsia="zh-CN"/>
              </w:rPr>
              <w:t>成品</w:t>
            </w:r>
            <w:r>
              <w:rPr>
                <w:rFonts w:hint="eastAsia"/>
                <w:color w:val="auto"/>
                <w:sz w:val="24"/>
                <w:lang w:val="en-US" w:eastAsia="zh-CN"/>
              </w:rPr>
              <w:t>堆放区12</w:t>
            </w:r>
            <w:r>
              <w:rPr>
                <w:rFonts w:hint="default" w:ascii="Times New Roman" w:hAnsi="Times New Roman"/>
                <w:color w:val="auto"/>
                <w:sz w:val="24"/>
                <w:lang w:val="en-US" w:eastAsia="zh-CN"/>
              </w:rPr>
              <w:t>00m</w:t>
            </w:r>
            <w:r>
              <w:rPr>
                <w:rFonts w:hint="default" w:ascii="Times New Roman" w:hAnsi="Times New Roman"/>
                <w:color w:val="auto"/>
                <w:sz w:val="24"/>
                <w:vertAlign w:val="superscript"/>
                <w:lang w:val="en-US" w:eastAsia="zh-CN"/>
              </w:rPr>
              <w:t>2</w:t>
            </w:r>
            <w:r>
              <w:rPr>
                <w:rFonts w:hint="default" w:ascii="Times New Roman" w:hAnsi="Times New Roman"/>
                <w:color w:val="auto"/>
                <w:sz w:val="24"/>
                <w:lang w:val="en-US" w:eastAsia="zh-CN"/>
              </w:rPr>
              <w:t>；</w:t>
            </w:r>
          </w:p>
          <w:p w14:paraId="4702B779">
            <w:pPr>
              <w:pStyle w:val="6"/>
              <w:keepNext w:val="0"/>
              <w:keepLines w:val="0"/>
              <w:suppressLineNumbers w:val="0"/>
              <w:spacing w:before="0" w:beforeAutospacing="0" w:after="0" w:afterAutospacing="0" w:line="480" w:lineRule="exact"/>
              <w:ind w:left="0" w:right="0" w:firstLine="480"/>
              <w:rPr>
                <w:rFonts w:hint="default" w:ascii="Times New Roman" w:hAnsi="Times New Roman"/>
                <w:color w:val="auto"/>
                <w:sz w:val="24"/>
                <w:vertAlign w:val="superscript"/>
                <w:lang w:val="en-US" w:eastAsia="zh-CN"/>
              </w:rPr>
            </w:pPr>
            <w:r>
              <w:rPr>
                <w:rFonts w:hint="default" w:ascii="Times New Roman" w:hAnsi="Times New Roman"/>
                <w:color w:val="auto"/>
                <w:sz w:val="24"/>
                <w:lang w:val="en-US" w:eastAsia="zh-CN"/>
              </w:rPr>
              <w:t>E</w:t>
            </w:r>
            <w:r>
              <w:rPr>
                <w:rFonts w:hint="default" w:ascii="Times New Roman" w:hAnsi="Times New Roman"/>
                <w:color w:val="auto"/>
                <w:sz w:val="24"/>
                <w:vertAlign w:val="subscript"/>
                <w:lang w:val="en-US" w:eastAsia="zh-CN"/>
              </w:rPr>
              <w:t>f</w:t>
            </w:r>
            <w:r>
              <w:rPr>
                <w:rFonts w:hint="default" w:ascii="Times New Roman" w:hAnsi="Times New Roman"/>
                <w:color w:val="auto"/>
                <w:sz w:val="24"/>
                <w:lang w:val="en-US" w:eastAsia="zh-CN"/>
              </w:rPr>
              <w:t>—堆场风蚀扬尘概化系数，kg/m</w:t>
            </w:r>
            <w:r>
              <w:rPr>
                <w:rFonts w:hint="default" w:ascii="Times New Roman" w:hAnsi="Times New Roman"/>
                <w:color w:val="auto"/>
                <w:sz w:val="24"/>
                <w:vertAlign w:val="superscript"/>
                <w:lang w:val="en-US" w:eastAsia="zh-CN"/>
              </w:rPr>
              <w:t>2</w:t>
            </w:r>
            <w:r>
              <w:rPr>
                <w:rFonts w:hint="default" w:ascii="Times New Roman" w:hAnsi="Times New Roman"/>
                <w:color w:val="auto"/>
                <w:sz w:val="24"/>
                <w:lang w:val="en-US" w:eastAsia="zh-CN"/>
              </w:rPr>
              <w:t>，取30.6582</w:t>
            </w:r>
            <w:r>
              <w:rPr>
                <w:rFonts w:hint="eastAsia"/>
                <w:color w:val="auto"/>
                <w:sz w:val="24"/>
                <w:lang w:val="en-US" w:eastAsia="zh-CN"/>
              </w:rPr>
              <w:t>；</w:t>
            </w:r>
          </w:p>
          <w:p w14:paraId="7D94BF07">
            <w:pPr>
              <w:pStyle w:val="6"/>
              <w:keepNext w:val="0"/>
              <w:keepLines w:val="0"/>
              <w:suppressLineNumbers w:val="0"/>
              <w:spacing w:before="0" w:beforeAutospacing="0" w:after="0" w:afterAutospacing="0" w:line="480" w:lineRule="exact"/>
              <w:ind w:left="0" w:right="0" w:firstLine="480"/>
              <w:rPr>
                <w:rFonts w:hint="default" w:ascii="Times New Roman" w:hAnsi="Times New Roman"/>
                <w:color w:val="auto"/>
                <w:sz w:val="24"/>
                <w:lang w:val="en-US" w:eastAsia="zh-CN"/>
              </w:rPr>
            </w:pPr>
            <w:r>
              <w:rPr>
                <w:rFonts w:hint="default" w:ascii="Times New Roman" w:hAnsi="Times New Roman"/>
                <w:color w:val="auto"/>
                <w:sz w:val="24"/>
                <w:lang w:val="en-US" w:eastAsia="zh-CN"/>
              </w:rPr>
              <w:t>查手册选取对应参数，计算如下：</w:t>
            </w:r>
          </w:p>
          <w:p w14:paraId="3CF9F93D">
            <w:pPr>
              <w:pStyle w:val="6"/>
              <w:keepNext w:val="0"/>
              <w:keepLines w:val="0"/>
              <w:suppressLineNumbers w:val="0"/>
              <w:spacing w:before="0" w:beforeAutospacing="0" w:after="0" w:afterAutospacing="0" w:line="480" w:lineRule="exact"/>
              <w:ind w:left="0" w:right="0" w:firstLine="480"/>
              <w:jc w:val="left"/>
              <w:rPr>
                <w:rFonts w:hint="default" w:ascii="Times New Roman" w:hAnsi="Times New Roman"/>
                <w:color w:val="auto"/>
                <w:sz w:val="24"/>
                <w:lang w:val="en-US" w:eastAsia="zh-CN"/>
              </w:rPr>
            </w:pPr>
            <w:r>
              <w:rPr>
                <w:rFonts w:hint="eastAsia" w:ascii="Times New Roman" w:hAnsi="Times New Roman"/>
                <w:color w:val="auto"/>
                <w:sz w:val="24"/>
                <w:lang w:val="en-US" w:eastAsia="zh-CN"/>
              </w:rPr>
              <w:t>原料</w:t>
            </w:r>
            <w:r>
              <w:rPr>
                <w:rFonts w:hint="eastAsia"/>
                <w:color w:val="auto"/>
                <w:sz w:val="24"/>
                <w:lang w:val="en-US" w:eastAsia="zh-CN"/>
              </w:rPr>
              <w:t>库</w:t>
            </w:r>
            <w:r>
              <w:rPr>
                <w:rFonts w:hint="default" w:ascii="Times New Roman" w:hAnsi="Times New Roman"/>
                <w:color w:val="auto"/>
                <w:sz w:val="24"/>
                <w:lang w:val="en-US" w:eastAsia="zh-CN"/>
              </w:rPr>
              <w:t>堆存装卸粉尘产生量</w:t>
            </w:r>
          </w:p>
          <w:p w14:paraId="11F7FDCA">
            <w:pPr>
              <w:pStyle w:val="6"/>
              <w:keepNext w:val="0"/>
              <w:keepLines w:val="0"/>
              <w:suppressLineNumbers w:val="0"/>
              <w:spacing w:before="0" w:beforeAutospacing="0" w:after="0" w:afterAutospacing="0" w:line="480" w:lineRule="exact"/>
              <w:ind w:left="0" w:right="0" w:firstLine="480"/>
              <w:jc w:val="left"/>
              <w:rPr>
                <w:rFonts w:hint="default" w:ascii="Times New Roman" w:hAnsi="Times New Roman"/>
                <w:color w:val="auto"/>
                <w:sz w:val="24"/>
                <w:lang w:val="en-US" w:eastAsia="zh-CN"/>
              </w:rPr>
            </w:pPr>
            <w:r>
              <w:rPr>
                <w:rFonts w:hint="default" w:ascii="Times New Roman" w:hAnsi="Times New Roman"/>
                <w:color w:val="auto"/>
                <w:sz w:val="24"/>
                <w:lang w:val="en-US" w:eastAsia="zh-CN"/>
              </w:rPr>
              <w:t>P={</w:t>
            </w:r>
            <w:r>
              <w:rPr>
                <w:rFonts w:hint="eastAsia"/>
                <w:color w:val="auto"/>
                <w:sz w:val="24"/>
                <w:lang w:val="en-US" w:eastAsia="zh-CN"/>
              </w:rPr>
              <w:t>38</w:t>
            </w:r>
            <w:r>
              <w:rPr>
                <w:rFonts w:hint="default" w:ascii="Times New Roman" w:hAnsi="Times New Roman"/>
                <w:color w:val="auto"/>
                <w:sz w:val="24"/>
                <w:lang w:val="en-US" w:eastAsia="zh-CN"/>
              </w:rPr>
              <w:t>×</w:t>
            </w:r>
            <w:r>
              <w:rPr>
                <w:rFonts w:hint="eastAsia"/>
                <w:color w:val="auto"/>
                <w:sz w:val="24"/>
                <w:lang w:val="en-US" w:eastAsia="zh-CN"/>
              </w:rPr>
              <w:t>20</w:t>
            </w:r>
            <w:r>
              <w:rPr>
                <w:rFonts w:hint="default" w:ascii="Times New Roman" w:hAnsi="Times New Roman"/>
                <w:color w:val="auto"/>
                <w:sz w:val="24"/>
                <w:lang w:val="en-US" w:eastAsia="zh-CN"/>
              </w:rPr>
              <w:t>×</w:t>
            </w:r>
            <w:r>
              <w:rPr>
                <w:rFonts w:hint="eastAsia"/>
                <w:color w:val="auto"/>
                <w:sz w:val="24"/>
                <w:lang w:val="en-US" w:eastAsia="zh-CN"/>
              </w:rPr>
              <w:t>330</w:t>
            </w:r>
            <w:r>
              <w:rPr>
                <w:rFonts w:hint="default" w:ascii="Times New Roman" w:hAnsi="Times New Roman"/>
                <w:color w:val="auto"/>
                <w:sz w:val="24"/>
                <w:lang w:val="en-US" w:eastAsia="zh-CN"/>
              </w:rPr>
              <w:t>×</w:t>
            </w:r>
            <w:r>
              <w:rPr>
                <w:rFonts w:hint="eastAsia"/>
                <w:color w:val="auto"/>
                <w:sz w:val="24"/>
                <w:lang w:val="en-US" w:eastAsia="zh-CN"/>
              </w:rPr>
              <w:t>（</w:t>
            </w:r>
            <w:r>
              <w:rPr>
                <w:rFonts w:hint="default" w:ascii="Times New Roman" w:hAnsi="Times New Roman"/>
                <w:color w:val="auto"/>
                <w:sz w:val="24"/>
                <w:lang w:val="en-US" w:eastAsia="zh-CN"/>
              </w:rPr>
              <w:t>0.001/0.0049</w:t>
            </w:r>
            <w:r>
              <w:rPr>
                <w:rFonts w:hint="eastAsia"/>
                <w:color w:val="auto"/>
                <w:sz w:val="24"/>
                <w:lang w:val="en-US" w:eastAsia="zh-CN"/>
              </w:rPr>
              <w:t>）</w:t>
            </w:r>
            <w:r>
              <w:rPr>
                <w:rFonts w:hint="default" w:ascii="Times New Roman" w:hAnsi="Times New Roman"/>
                <w:color w:val="auto"/>
                <w:sz w:val="24"/>
                <w:lang w:val="en-US" w:eastAsia="zh-CN"/>
              </w:rPr>
              <w:t>+2×30.6582×</w:t>
            </w:r>
            <w:r>
              <w:rPr>
                <w:rFonts w:hint="eastAsia"/>
                <w:color w:val="auto"/>
                <w:sz w:val="24"/>
                <w:lang w:val="en-US" w:eastAsia="zh-CN"/>
              </w:rPr>
              <w:t>14</w:t>
            </w:r>
            <w:r>
              <w:rPr>
                <w:rFonts w:hint="eastAsia" w:ascii="Times New Roman" w:hAnsi="Times New Roman"/>
                <w:color w:val="auto"/>
                <w:sz w:val="24"/>
                <w:lang w:val="en-US" w:eastAsia="zh-CN"/>
              </w:rPr>
              <w:t>0</w:t>
            </w:r>
            <w:r>
              <w:rPr>
                <w:rFonts w:hint="default" w:ascii="Times New Roman" w:hAnsi="Times New Roman"/>
                <w:color w:val="auto"/>
                <w:sz w:val="24"/>
                <w:lang w:val="en-US" w:eastAsia="zh-CN"/>
              </w:rPr>
              <w:t>0}×10</w:t>
            </w:r>
            <w:r>
              <w:rPr>
                <w:rFonts w:hint="default" w:ascii="Times New Roman" w:hAnsi="Times New Roman"/>
                <w:color w:val="auto"/>
                <w:sz w:val="24"/>
                <w:vertAlign w:val="superscript"/>
                <w:lang w:val="en-US" w:eastAsia="zh-CN"/>
              </w:rPr>
              <w:t>-3</w:t>
            </w:r>
            <w:r>
              <w:rPr>
                <w:rFonts w:hint="default" w:ascii="Times New Roman" w:hAnsi="Times New Roman"/>
                <w:color w:val="auto"/>
                <w:sz w:val="24"/>
                <w:lang w:val="en-US" w:eastAsia="zh-CN"/>
              </w:rPr>
              <w:t>=</w:t>
            </w:r>
            <w:r>
              <w:rPr>
                <w:rFonts w:hint="eastAsia"/>
                <w:color w:val="auto"/>
                <w:sz w:val="24"/>
                <w:lang w:val="en-US" w:eastAsia="zh-CN"/>
              </w:rPr>
              <w:t>137.03</w:t>
            </w:r>
            <w:r>
              <w:rPr>
                <w:rFonts w:hint="default" w:ascii="Times New Roman" w:hAnsi="Times New Roman"/>
                <w:color w:val="auto"/>
                <w:sz w:val="24"/>
                <w:lang w:val="en-US" w:eastAsia="zh-CN"/>
              </w:rPr>
              <w:t>t/a；</w:t>
            </w:r>
          </w:p>
          <w:p w14:paraId="2C88C5AB">
            <w:pPr>
              <w:pStyle w:val="6"/>
              <w:keepNext w:val="0"/>
              <w:keepLines w:val="0"/>
              <w:suppressLineNumbers w:val="0"/>
              <w:spacing w:before="0" w:beforeAutospacing="0" w:after="0" w:afterAutospacing="0" w:line="480" w:lineRule="exact"/>
              <w:ind w:left="0" w:right="0" w:firstLine="480"/>
              <w:rPr>
                <w:rFonts w:hint="default" w:ascii="Times New Roman" w:hAnsi="Times New Roman"/>
                <w:color w:val="auto"/>
                <w:sz w:val="24"/>
                <w:lang w:val="en-US" w:eastAsia="zh-CN"/>
              </w:rPr>
            </w:pPr>
            <w:r>
              <w:rPr>
                <w:rFonts w:hint="eastAsia" w:ascii="Times New Roman" w:hAnsi="Times New Roman"/>
                <w:color w:val="auto"/>
                <w:sz w:val="24"/>
                <w:lang w:val="en-US" w:eastAsia="zh-CN"/>
              </w:rPr>
              <w:t>成品</w:t>
            </w:r>
            <w:r>
              <w:rPr>
                <w:rFonts w:hint="eastAsia"/>
                <w:color w:val="auto"/>
                <w:sz w:val="24"/>
                <w:lang w:val="en-US" w:eastAsia="zh-CN"/>
              </w:rPr>
              <w:t>库</w:t>
            </w:r>
            <w:r>
              <w:rPr>
                <w:rFonts w:hint="default" w:ascii="Times New Roman" w:hAnsi="Times New Roman"/>
                <w:color w:val="auto"/>
                <w:sz w:val="24"/>
                <w:lang w:val="en-US" w:eastAsia="zh-CN"/>
              </w:rPr>
              <w:t>堆存装卸粉尘产生量</w:t>
            </w:r>
          </w:p>
          <w:p w14:paraId="0888EB9C">
            <w:pPr>
              <w:pStyle w:val="6"/>
              <w:keepNext w:val="0"/>
              <w:keepLines w:val="0"/>
              <w:suppressLineNumbers w:val="0"/>
              <w:spacing w:before="0" w:beforeAutospacing="0" w:after="0" w:afterAutospacing="0" w:line="480" w:lineRule="exact"/>
              <w:ind w:left="0" w:right="0" w:firstLine="480"/>
              <w:rPr>
                <w:rFonts w:hint="default" w:ascii="Times New Roman" w:hAnsi="Times New Roman"/>
                <w:color w:val="auto"/>
                <w:sz w:val="24"/>
                <w:lang w:val="en-US" w:eastAsia="zh-CN"/>
              </w:rPr>
            </w:pPr>
            <w:r>
              <w:rPr>
                <w:rFonts w:hint="default" w:ascii="Times New Roman" w:hAnsi="Times New Roman"/>
                <w:color w:val="auto"/>
                <w:sz w:val="24"/>
                <w:lang w:val="en-US" w:eastAsia="zh-CN"/>
              </w:rPr>
              <w:t>P={</w:t>
            </w:r>
            <w:r>
              <w:rPr>
                <w:rFonts w:hint="eastAsia"/>
                <w:color w:val="auto"/>
                <w:sz w:val="24"/>
                <w:lang w:val="en-US" w:eastAsia="zh-CN"/>
              </w:rPr>
              <w:t>38</w:t>
            </w:r>
            <w:r>
              <w:rPr>
                <w:rFonts w:hint="default" w:ascii="Times New Roman" w:hAnsi="Times New Roman"/>
                <w:color w:val="auto"/>
                <w:sz w:val="24"/>
                <w:lang w:val="en-US" w:eastAsia="zh-CN"/>
              </w:rPr>
              <w:t>×</w:t>
            </w:r>
            <w:r>
              <w:rPr>
                <w:rFonts w:hint="eastAsia"/>
                <w:color w:val="auto"/>
                <w:sz w:val="24"/>
                <w:lang w:val="en-US" w:eastAsia="zh-CN"/>
              </w:rPr>
              <w:t>20</w:t>
            </w:r>
            <w:r>
              <w:rPr>
                <w:rFonts w:hint="default" w:ascii="Times New Roman" w:hAnsi="Times New Roman"/>
                <w:color w:val="auto"/>
                <w:sz w:val="24"/>
                <w:lang w:val="en-US" w:eastAsia="zh-CN"/>
              </w:rPr>
              <w:t>×</w:t>
            </w:r>
            <w:r>
              <w:rPr>
                <w:rFonts w:hint="eastAsia"/>
                <w:color w:val="auto"/>
                <w:sz w:val="24"/>
                <w:lang w:val="en-US" w:eastAsia="zh-CN"/>
              </w:rPr>
              <w:t>330</w:t>
            </w:r>
            <w:r>
              <w:rPr>
                <w:rFonts w:hint="default" w:ascii="Times New Roman" w:hAnsi="Times New Roman"/>
                <w:color w:val="auto"/>
                <w:sz w:val="24"/>
                <w:lang w:val="en-US" w:eastAsia="zh-CN"/>
              </w:rPr>
              <w:t>×</w:t>
            </w:r>
            <w:r>
              <w:rPr>
                <w:rFonts w:hint="default" w:ascii="Times New Roman" w:hAnsi="Times New Roman" w:cs="Times New Roman"/>
                <w:color w:val="auto"/>
                <w:sz w:val="24"/>
                <w:lang w:val="en-US" w:eastAsia="zh-CN"/>
              </w:rPr>
              <w:t>（</w:t>
            </w:r>
            <w:r>
              <w:rPr>
                <w:rFonts w:hint="default" w:ascii="Times New Roman" w:hAnsi="Times New Roman"/>
                <w:color w:val="auto"/>
                <w:sz w:val="24"/>
                <w:lang w:val="en-US" w:eastAsia="zh-CN"/>
              </w:rPr>
              <w:t>0.001/0.0049</w:t>
            </w:r>
            <w:r>
              <w:rPr>
                <w:rFonts w:hint="eastAsia"/>
                <w:color w:val="auto"/>
                <w:sz w:val="24"/>
                <w:lang w:val="en-US" w:eastAsia="zh-CN"/>
              </w:rPr>
              <w:t>）</w:t>
            </w:r>
            <w:r>
              <w:rPr>
                <w:rFonts w:hint="default" w:ascii="Times New Roman" w:hAnsi="Times New Roman"/>
                <w:color w:val="auto"/>
                <w:sz w:val="24"/>
                <w:lang w:val="en-US" w:eastAsia="zh-CN"/>
              </w:rPr>
              <w:t>+2×30.6582×</w:t>
            </w:r>
            <w:r>
              <w:rPr>
                <w:rFonts w:hint="eastAsia"/>
                <w:color w:val="auto"/>
                <w:sz w:val="24"/>
                <w:lang w:val="en-US" w:eastAsia="zh-CN"/>
              </w:rPr>
              <w:t>12</w:t>
            </w:r>
            <w:r>
              <w:rPr>
                <w:rFonts w:hint="default" w:ascii="Times New Roman" w:hAnsi="Times New Roman"/>
                <w:color w:val="auto"/>
                <w:sz w:val="24"/>
                <w:lang w:val="en-US" w:eastAsia="zh-CN"/>
              </w:rPr>
              <w:t>00}×10</w:t>
            </w:r>
            <w:r>
              <w:rPr>
                <w:rFonts w:hint="default" w:ascii="Times New Roman" w:hAnsi="Times New Roman"/>
                <w:color w:val="auto"/>
                <w:sz w:val="24"/>
                <w:vertAlign w:val="superscript"/>
                <w:lang w:val="en-US" w:eastAsia="zh-CN"/>
              </w:rPr>
              <w:t>-3</w:t>
            </w:r>
            <w:r>
              <w:rPr>
                <w:rFonts w:hint="default" w:ascii="Times New Roman" w:hAnsi="Times New Roman"/>
                <w:color w:val="auto"/>
                <w:sz w:val="24"/>
                <w:lang w:val="en-US" w:eastAsia="zh-CN"/>
              </w:rPr>
              <w:t>=</w:t>
            </w:r>
            <w:r>
              <w:rPr>
                <w:rFonts w:hint="eastAsia"/>
                <w:color w:val="auto"/>
                <w:sz w:val="24"/>
                <w:lang w:val="en-US" w:eastAsia="zh-CN"/>
              </w:rPr>
              <w:t>124.76</w:t>
            </w:r>
            <w:r>
              <w:rPr>
                <w:rFonts w:hint="default" w:ascii="Times New Roman" w:hAnsi="Times New Roman"/>
                <w:color w:val="auto"/>
                <w:sz w:val="24"/>
                <w:lang w:val="en-US" w:eastAsia="zh-CN"/>
              </w:rPr>
              <w:t>t/a；</w:t>
            </w:r>
          </w:p>
          <w:p w14:paraId="2841C9F2">
            <w:pPr>
              <w:pStyle w:val="6"/>
              <w:keepNext w:val="0"/>
              <w:keepLines w:val="0"/>
              <w:suppressLineNumbers w:val="0"/>
              <w:spacing w:before="0" w:beforeAutospacing="0" w:after="0" w:afterAutospacing="0" w:line="480" w:lineRule="exact"/>
              <w:ind w:left="0" w:right="0" w:firstLine="480"/>
              <w:rPr>
                <w:rFonts w:hint="default" w:ascii="Times New Roman" w:hAnsi="Times New Roman"/>
                <w:color w:val="auto"/>
                <w:sz w:val="24"/>
                <w:lang w:eastAsia="zh-CN"/>
              </w:rPr>
            </w:pPr>
            <w:r>
              <w:rPr>
                <w:rFonts w:hint="default" w:ascii="Times New Roman" w:hAnsi="Times New Roman"/>
                <w:color w:val="auto"/>
                <w:sz w:val="24"/>
                <w:lang w:eastAsia="zh-CN"/>
              </w:rPr>
              <w:t>经计算，</w:t>
            </w:r>
            <w:r>
              <w:rPr>
                <w:rFonts w:hint="eastAsia" w:ascii="Times New Roman" w:hAnsi="Times New Roman"/>
                <w:color w:val="auto"/>
                <w:sz w:val="24"/>
                <w:lang w:val="en-US" w:eastAsia="zh-CN"/>
              </w:rPr>
              <w:t>原料</w:t>
            </w:r>
            <w:r>
              <w:rPr>
                <w:rFonts w:hint="eastAsia"/>
                <w:color w:val="auto"/>
                <w:sz w:val="24"/>
                <w:lang w:val="en-US" w:eastAsia="zh-CN"/>
              </w:rPr>
              <w:t>堆放区</w:t>
            </w:r>
            <w:r>
              <w:rPr>
                <w:rFonts w:hint="default" w:ascii="Times New Roman" w:hAnsi="Times New Roman"/>
                <w:color w:val="auto"/>
                <w:sz w:val="24"/>
                <w:lang w:val="en-US" w:eastAsia="zh-CN"/>
              </w:rPr>
              <w:t>堆存装卸粉尘</w:t>
            </w:r>
            <w:r>
              <w:rPr>
                <w:rFonts w:hint="default" w:ascii="Times New Roman" w:hAnsi="Times New Roman"/>
                <w:color w:val="auto"/>
                <w:sz w:val="24"/>
                <w:lang w:eastAsia="zh-CN"/>
              </w:rPr>
              <w:t>为</w:t>
            </w:r>
            <w:r>
              <w:rPr>
                <w:rFonts w:hint="eastAsia"/>
                <w:color w:val="auto"/>
                <w:sz w:val="24"/>
                <w:lang w:val="en-US" w:eastAsia="zh-CN"/>
              </w:rPr>
              <w:t>137.03</w:t>
            </w:r>
            <w:r>
              <w:rPr>
                <w:rFonts w:hint="default" w:ascii="Times New Roman" w:hAnsi="Times New Roman"/>
                <w:color w:val="auto"/>
                <w:sz w:val="24"/>
                <w:lang w:eastAsia="zh-CN"/>
              </w:rPr>
              <w:t>t/a，</w:t>
            </w:r>
            <w:r>
              <w:rPr>
                <w:rFonts w:hint="eastAsia" w:ascii="Times New Roman" w:hAnsi="Times New Roman"/>
                <w:color w:val="auto"/>
                <w:sz w:val="24"/>
                <w:lang w:val="en-US" w:eastAsia="zh-CN"/>
              </w:rPr>
              <w:t>成品</w:t>
            </w:r>
            <w:r>
              <w:rPr>
                <w:rFonts w:hint="eastAsia"/>
                <w:color w:val="auto"/>
                <w:sz w:val="24"/>
                <w:lang w:val="en-US" w:eastAsia="zh-CN"/>
              </w:rPr>
              <w:t>堆放区</w:t>
            </w:r>
            <w:r>
              <w:rPr>
                <w:rFonts w:hint="default" w:ascii="Times New Roman" w:hAnsi="Times New Roman"/>
                <w:color w:val="auto"/>
                <w:sz w:val="24"/>
                <w:lang w:val="en-US" w:eastAsia="zh-CN"/>
              </w:rPr>
              <w:t>堆存装卸粉尘</w:t>
            </w:r>
            <w:r>
              <w:rPr>
                <w:rFonts w:hint="default" w:ascii="Times New Roman" w:hAnsi="Times New Roman"/>
                <w:color w:val="auto"/>
                <w:sz w:val="24"/>
                <w:lang w:eastAsia="zh-CN"/>
              </w:rPr>
              <w:t>为</w:t>
            </w:r>
            <w:r>
              <w:rPr>
                <w:rFonts w:hint="eastAsia"/>
                <w:color w:val="auto"/>
                <w:sz w:val="24"/>
                <w:lang w:val="en-US" w:eastAsia="zh-CN"/>
              </w:rPr>
              <w:t>124.76</w:t>
            </w:r>
            <w:r>
              <w:rPr>
                <w:rFonts w:hint="default" w:ascii="Times New Roman" w:hAnsi="Times New Roman"/>
                <w:color w:val="auto"/>
                <w:sz w:val="24"/>
                <w:lang w:eastAsia="zh-CN"/>
              </w:rPr>
              <w:t>t/a。</w:t>
            </w:r>
          </w:p>
          <w:p w14:paraId="356751E8">
            <w:pPr>
              <w:keepNext w:val="0"/>
              <w:keepLines w:val="0"/>
              <w:suppressLineNumbers w:val="0"/>
              <w:spacing w:before="0" w:beforeAutospacing="0" w:after="0" w:afterAutospacing="0" w:line="480" w:lineRule="exact"/>
              <w:ind w:left="0" w:right="0" w:firstLine="480" w:firstLineChars="200"/>
              <w:rPr>
                <w:rFonts w:hint="default" w:ascii="Times New Roman Regular" w:hAnsi="Times New Roman Regular" w:cs="Times New Roman Regular"/>
                <w:color w:val="auto"/>
                <w:sz w:val="24"/>
                <w:szCs w:val="24"/>
                <w:highlight w:val="none"/>
                <w:lang w:val="en-US" w:eastAsia="zh-CN"/>
              </w:rPr>
            </w:pPr>
            <w:r>
              <w:rPr>
                <w:rFonts w:hint="default" w:ascii="Times New Roman Regular" w:hAnsi="Times New Roman Regular" w:cs="Times New Roman Regular"/>
                <w:bCs/>
                <w:color w:val="auto"/>
                <w:sz w:val="24"/>
                <w:highlight w:val="none"/>
              </w:rPr>
              <w:t>根据《中华人民共和国大气污染防治法》（2015年修订）“第七十二条贮存煤炭、煤矸石、煤渣、煤灰、水泥、石灰、石膏、砂土等易产生扬尘的物料应当密闭；不能密闭的</w:t>
            </w:r>
            <w:r>
              <w:rPr>
                <w:rFonts w:hint="default" w:ascii="Times New Roman Regular" w:hAnsi="Times New Roman Regular" w:cs="Times New Roman Regular"/>
                <w:color w:val="auto"/>
                <w:sz w:val="24"/>
                <w:highlight w:val="none"/>
              </w:rPr>
              <w:t>，应当设置不低于堆放物高度的严密围挡，并采取有效覆盖措施防治扬尘污染”，本次评价要求</w:t>
            </w:r>
            <w:r>
              <w:rPr>
                <w:rFonts w:hint="default" w:ascii="Times New Roman Regular" w:hAnsi="Times New Roman Regular" w:cs="Times New Roman Regular"/>
                <w:color w:val="auto"/>
                <w:sz w:val="24"/>
                <w:highlight w:val="none"/>
                <w:lang w:val="en-US" w:eastAsia="zh-CN"/>
              </w:rPr>
              <w:t>对</w:t>
            </w:r>
            <w:r>
              <w:rPr>
                <w:rFonts w:hint="default" w:ascii="Times New Roman Regular" w:hAnsi="Times New Roman Regular" w:cs="Times New Roman Regular"/>
                <w:color w:val="auto"/>
                <w:sz w:val="24"/>
                <w:highlight w:val="none"/>
              </w:rPr>
              <w:t>全封闭轻钢结构</w:t>
            </w:r>
            <w:r>
              <w:rPr>
                <w:rFonts w:hint="default" w:ascii="Times New Roman Regular" w:hAnsi="Times New Roman Regular" w:cs="Times New Roman Regular"/>
                <w:color w:val="auto"/>
                <w:sz w:val="24"/>
                <w:highlight w:val="none"/>
                <w:lang w:val="en-US" w:eastAsia="zh-CN"/>
              </w:rPr>
              <w:t>存储车间进行分区</w:t>
            </w:r>
            <w:r>
              <w:rPr>
                <w:rFonts w:hint="default" w:ascii="Times New Roman Regular" w:hAnsi="Times New Roman Regular" w:cs="Times New Roman Regular"/>
                <w:color w:val="auto"/>
                <w:sz w:val="24"/>
                <w:highlight w:val="none"/>
              </w:rPr>
              <w:t>，在各储</w:t>
            </w:r>
            <w:r>
              <w:rPr>
                <w:rFonts w:hint="default" w:ascii="Times New Roman Regular" w:hAnsi="Times New Roman Regular" w:cs="Times New Roman Regular"/>
                <w:color w:val="auto"/>
                <w:sz w:val="24"/>
                <w:highlight w:val="none"/>
                <w:lang w:val="en-US" w:eastAsia="zh-CN"/>
              </w:rPr>
              <w:t>车间</w:t>
            </w:r>
            <w:r>
              <w:rPr>
                <w:rFonts w:hint="default" w:ascii="Times New Roman Regular" w:hAnsi="Times New Roman Regular" w:cs="Times New Roman Regular"/>
                <w:color w:val="auto"/>
                <w:sz w:val="24"/>
                <w:highlight w:val="none"/>
              </w:rPr>
              <w:t>顶部</w:t>
            </w:r>
            <w:r>
              <w:rPr>
                <w:rFonts w:hint="default" w:ascii="Times New Roman Regular" w:hAnsi="Times New Roman Regular" w:cs="Times New Roman Regular"/>
                <w:color w:val="auto"/>
                <w:sz w:val="24"/>
                <w:highlight w:val="none"/>
                <w:lang w:val="en-US" w:eastAsia="zh-CN"/>
              </w:rPr>
              <w:t>合理</w:t>
            </w:r>
            <w:r>
              <w:rPr>
                <w:rFonts w:hint="default" w:ascii="Times New Roman Regular" w:hAnsi="Times New Roman Regular" w:cs="Times New Roman Regular"/>
                <w:color w:val="auto"/>
                <w:sz w:val="24"/>
                <w:highlight w:val="none"/>
              </w:rPr>
              <w:t>加装喷雾装置，确保可以覆盖整个物料表面，有效抑止扬尘的产生。物料装卸时，装载机应尽量靠近运输车辆，并尽可能缩小装卸时的高差，同时使用雾炮车进行喷雾抑尘，喷枪、喷头洒水雨雾均匀并自动旋转，角度可调</w:t>
            </w:r>
            <w:r>
              <w:rPr>
                <w:rFonts w:hint="default" w:ascii="Times New Roman Regular" w:hAnsi="Times New Roman Regular" w:cs="Times New Roman Regular"/>
                <w:color w:val="auto"/>
                <w:sz w:val="24"/>
                <w:highlight w:val="none"/>
                <w:lang w:eastAsia="zh-CN"/>
              </w:rPr>
              <w:t>，</w:t>
            </w:r>
            <w:r>
              <w:rPr>
                <w:rFonts w:hint="default" w:ascii="Times New Roman Regular" w:hAnsi="Times New Roman Regular" w:cs="Times New Roman Regular"/>
                <w:color w:val="auto"/>
                <w:sz w:val="24"/>
                <w:highlight w:val="none"/>
                <w:lang w:val="en-US" w:eastAsia="zh-CN"/>
              </w:rPr>
              <w:t>喷雾水罐位于车间内，定期加水，</w:t>
            </w:r>
            <w:r>
              <w:rPr>
                <w:rFonts w:hint="default" w:ascii="Times New Roman Regular" w:hAnsi="Times New Roman Regular" w:cs="Times New Roman Regular"/>
                <w:color w:val="auto"/>
                <w:sz w:val="24"/>
                <w:highlight w:val="none"/>
                <w:lang w:eastAsia="zh-CN"/>
              </w:rPr>
              <w:t>为了防止喷雾装置冬季不能正常工作，要求在</w:t>
            </w:r>
            <w:r>
              <w:rPr>
                <w:rFonts w:hint="default" w:ascii="Times New Roman Regular" w:hAnsi="Times New Roman Regular" w:cs="Times New Roman Regular"/>
                <w:color w:val="auto"/>
                <w:sz w:val="24"/>
                <w:highlight w:val="none"/>
                <w:lang w:val="en-US" w:eastAsia="zh-CN"/>
              </w:rPr>
              <w:t>罐体设置保温措施，</w:t>
            </w:r>
            <w:r>
              <w:rPr>
                <w:rFonts w:hint="default" w:ascii="Times New Roman Regular" w:hAnsi="Times New Roman Regular" w:cs="Times New Roman Regular"/>
                <w:color w:val="auto"/>
                <w:sz w:val="24"/>
                <w:highlight w:val="none"/>
                <w:lang w:eastAsia="zh-CN"/>
              </w:rPr>
              <w:t>输水管道上增加一层保温层，在管线的尾部加装放水阀，维持一直流水的状态，放水经收集后可用于洒水抑尘</w:t>
            </w:r>
            <w:r>
              <w:rPr>
                <w:rFonts w:hint="default" w:ascii="Times New Roman Regular" w:hAnsi="Times New Roman Regular" w:cs="Times New Roman Regular"/>
                <w:color w:val="auto"/>
                <w:sz w:val="24"/>
                <w:szCs w:val="24"/>
                <w:highlight w:val="none"/>
                <w:lang w:val="en-US" w:eastAsia="zh-CN"/>
              </w:rPr>
              <w:t>。</w:t>
            </w:r>
          </w:p>
          <w:p w14:paraId="7798C879">
            <w:pPr>
              <w:keepNext w:val="0"/>
              <w:keepLines w:val="0"/>
              <w:suppressLineNumbers w:val="0"/>
              <w:spacing w:before="0" w:beforeAutospacing="0" w:after="0" w:afterAutospacing="0" w:line="480" w:lineRule="exact"/>
              <w:ind w:left="0" w:right="0" w:firstLine="480" w:firstLineChars="200"/>
              <w:rPr>
                <w:rFonts w:hint="default" w:ascii="Times New Roman Regular" w:hAnsi="Times New Roman Regular" w:cs="Times New Roman Regular"/>
                <w:color w:val="auto"/>
                <w:sz w:val="24"/>
                <w:highlight w:val="none"/>
              </w:rPr>
            </w:pPr>
            <w:r>
              <w:rPr>
                <w:rFonts w:hint="default" w:ascii="Times New Roman Regular" w:hAnsi="Times New Roman Regular" w:cs="Times New Roman Regular"/>
                <w:color w:val="auto"/>
                <w:sz w:val="24"/>
                <w:highlight w:val="none"/>
              </w:rPr>
              <w:t>工业固体物料堆存颗粒物排放量核算公式如下：</w:t>
            </w:r>
          </w:p>
          <w:p w14:paraId="7A605B47">
            <w:pPr>
              <w:pStyle w:val="20"/>
              <w:keepNext w:val="0"/>
              <w:keepLines w:val="0"/>
              <w:suppressLineNumbers w:val="0"/>
              <w:spacing w:before="0" w:beforeAutospacing="0" w:after="0" w:afterAutospacing="0" w:line="480" w:lineRule="exact"/>
              <w:ind w:left="0" w:right="0"/>
              <w:jc w:val="center"/>
              <w:rPr>
                <w:rFonts w:hint="default" w:ascii="Times New Roman Regular" w:hAnsi="Times New Roman Regular" w:cs="Times New Roman Regular"/>
                <w:color w:val="auto"/>
                <w:sz w:val="24"/>
                <w:highlight w:val="none"/>
              </w:rPr>
            </w:pPr>
            <w:r>
              <w:rPr>
                <w:rFonts w:hint="default" w:ascii="Times New Roman Regular" w:hAnsi="Times New Roman Regular" w:cs="Times New Roman Regular"/>
                <w:color w:val="auto"/>
                <w:sz w:val="24"/>
                <w:highlight w:val="none"/>
              </w:rPr>
              <w:t>U</w:t>
            </w:r>
            <w:r>
              <w:rPr>
                <w:rFonts w:hint="default" w:ascii="Times New Roman Regular" w:hAnsi="Times New Roman Regular" w:cs="Times New Roman Regular"/>
                <w:color w:val="auto"/>
                <w:sz w:val="24"/>
                <w:highlight w:val="none"/>
                <w:vertAlign w:val="subscript"/>
              </w:rPr>
              <w:t>c</w:t>
            </w:r>
            <w:r>
              <w:rPr>
                <w:rFonts w:hint="default" w:ascii="Times New Roman Regular" w:hAnsi="Times New Roman Regular" w:cs="Times New Roman Regular"/>
                <w:color w:val="auto"/>
                <w:sz w:val="24"/>
                <w:highlight w:val="none"/>
              </w:rPr>
              <w:t>=P×(1-C</w:t>
            </w:r>
            <w:r>
              <w:rPr>
                <w:rFonts w:hint="default" w:ascii="Times New Roman Regular" w:hAnsi="Times New Roman Regular" w:cs="Times New Roman Regular"/>
                <w:color w:val="auto"/>
                <w:sz w:val="24"/>
                <w:highlight w:val="none"/>
                <w:vertAlign w:val="subscript"/>
              </w:rPr>
              <w:t>m</w:t>
            </w:r>
            <w:r>
              <w:rPr>
                <w:rFonts w:hint="default" w:ascii="Times New Roman Regular" w:hAnsi="Times New Roman Regular" w:cs="Times New Roman Regular"/>
                <w:color w:val="auto"/>
                <w:sz w:val="24"/>
                <w:highlight w:val="none"/>
              </w:rPr>
              <w:t>)×(1-T</w:t>
            </w:r>
            <w:r>
              <w:rPr>
                <w:rFonts w:hint="default" w:ascii="Times New Roman Regular" w:hAnsi="Times New Roman Regular" w:cs="Times New Roman Regular"/>
                <w:color w:val="auto"/>
                <w:sz w:val="24"/>
                <w:highlight w:val="none"/>
                <w:vertAlign w:val="subscript"/>
              </w:rPr>
              <w:t>m</w:t>
            </w:r>
            <w:r>
              <w:rPr>
                <w:rFonts w:hint="default" w:ascii="Times New Roman Regular" w:hAnsi="Times New Roman Regular" w:cs="Times New Roman Regular"/>
                <w:color w:val="auto"/>
                <w:sz w:val="24"/>
                <w:highlight w:val="none"/>
              </w:rPr>
              <w:t>)</w:t>
            </w:r>
          </w:p>
          <w:p w14:paraId="1D5804ED">
            <w:pPr>
              <w:keepNext w:val="0"/>
              <w:keepLines w:val="0"/>
              <w:suppressLineNumbers w:val="0"/>
              <w:spacing w:before="0" w:beforeAutospacing="0" w:after="0" w:afterAutospacing="0" w:line="480" w:lineRule="exact"/>
              <w:ind w:left="0" w:right="0" w:firstLine="480" w:firstLineChars="200"/>
              <w:rPr>
                <w:rFonts w:hint="default" w:ascii="Times New Roman Regular" w:hAnsi="Times New Roman Regular" w:cs="Times New Roman Regular"/>
                <w:color w:val="auto"/>
                <w:sz w:val="24"/>
                <w:highlight w:val="none"/>
              </w:rPr>
            </w:pPr>
            <w:r>
              <w:rPr>
                <w:rFonts w:hint="default" w:ascii="Times New Roman Regular" w:hAnsi="Times New Roman Regular" w:cs="Times New Roman Regular"/>
                <w:color w:val="auto"/>
                <w:sz w:val="24"/>
                <w:highlight w:val="none"/>
              </w:rPr>
              <w:t>式中：P指颗粒物产生量（单位：吨）；</w:t>
            </w:r>
          </w:p>
          <w:p w14:paraId="40991ACB">
            <w:pPr>
              <w:keepNext w:val="0"/>
              <w:keepLines w:val="0"/>
              <w:suppressLineNumbers w:val="0"/>
              <w:spacing w:before="0" w:beforeAutospacing="0" w:after="0" w:afterAutospacing="0" w:line="480" w:lineRule="exact"/>
              <w:ind w:left="0" w:right="0" w:firstLine="1200" w:firstLineChars="500"/>
              <w:rPr>
                <w:rFonts w:hint="default" w:ascii="Times New Roman Regular" w:hAnsi="Times New Roman Regular" w:cs="Times New Roman Regular"/>
                <w:color w:val="auto"/>
                <w:sz w:val="24"/>
                <w:highlight w:val="none"/>
              </w:rPr>
            </w:pPr>
            <w:r>
              <w:rPr>
                <w:rFonts w:hint="default" w:ascii="Times New Roman Regular" w:hAnsi="Times New Roman Regular" w:cs="Times New Roman Regular"/>
                <w:color w:val="auto"/>
                <w:sz w:val="24"/>
                <w:highlight w:val="none"/>
              </w:rPr>
              <w:t>U</w:t>
            </w:r>
            <w:r>
              <w:rPr>
                <w:rFonts w:hint="default" w:ascii="Times New Roman Regular" w:hAnsi="Times New Roman Regular" w:cs="Times New Roman Regular"/>
                <w:color w:val="auto"/>
                <w:sz w:val="24"/>
                <w:highlight w:val="none"/>
                <w:vertAlign w:val="subscript"/>
              </w:rPr>
              <w:t>c</w:t>
            </w:r>
            <w:r>
              <w:rPr>
                <w:rFonts w:hint="default" w:ascii="Times New Roman Regular" w:hAnsi="Times New Roman Regular" w:cs="Times New Roman Regular"/>
                <w:color w:val="auto"/>
                <w:sz w:val="24"/>
                <w:highlight w:val="none"/>
              </w:rPr>
              <w:t>指颗粒物排放量（单位：吨）；</w:t>
            </w:r>
          </w:p>
          <w:p w14:paraId="2D6C87DE">
            <w:pPr>
              <w:keepNext w:val="0"/>
              <w:keepLines w:val="0"/>
              <w:suppressLineNumbers w:val="0"/>
              <w:spacing w:before="0" w:beforeAutospacing="0" w:after="0" w:afterAutospacing="0" w:line="480" w:lineRule="exact"/>
              <w:ind w:left="0" w:right="0" w:firstLine="1200" w:firstLineChars="500"/>
              <w:rPr>
                <w:rFonts w:hint="default" w:ascii="Times New Roman Regular" w:hAnsi="Times New Roman Regular" w:cs="Times New Roman Regular"/>
                <w:color w:val="auto"/>
                <w:sz w:val="24"/>
                <w:highlight w:val="none"/>
              </w:rPr>
            </w:pPr>
            <w:r>
              <w:rPr>
                <w:rFonts w:hint="default" w:ascii="Times New Roman Regular" w:hAnsi="Times New Roman Regular" w:cs="Times New Roman Regular"/>
                <w:color w:val="auto"/>
                <w:sz w:val="24"/>
                <w:highlight w:val="none"/>
              </w:rPr>
              <w:t>C</w:t>
            </w:r>
            <w:r>
              <w:rPr>
                <w:rFonts w:hint="default" w:ascii="Times New Roman Regular" w:hAnsi="Times New Roman Regular" w:cs="Times New Roman Regular"/>
                <w:color w:val="auto"/>
                <w:sz w:val="24"/>
                <w:highlight w:val="none"/>
                <w:vertAlign w:val="subscript"/>
              </w:rPr>
              <w:t>m</w:t>
            </w:r>
            <w:r>
              <w:rPr>
                <w:rFonts w:hint="default" w:ascii="Times New Roman Regular" w:hAnsi="Times New Roman Regular" w:cs="Times New Roman Regular"/>
                <w:color w:val="auto"/>
                <w:sz w:val="24"/>
                <w:highlight w:val="none"/>
              </w:rPr>
              <w:t>指颗粒物控制措施控制效率（单位：%）（本项目采用洒水抑尘措施，控制效率取值74%）；</w:t>
            </w:r>
          </w:p>
          <w:p w14:paraId="49C2EBBD">
            <w:pPr>
              <w:keepNext w:val="0"/>
              <w:keepLines w:val="0"/>
              <w:suppressLineNumbers w:val="0"/>
              <w:spacing w:before="0" w:beforeAutospacing="0" w:after="0" w:afterAutospacing="0" w:line="480" w:lineRule="exact"/>
              <w:ind w:left="0" w:right="0" w:firstLine="1200" w:firstLineChars="500"/>
              <w:rPr>
                <w:rFonts w:hint="default" w:ascii="Times New Roman Regular" w:hAnsi="Times New Roman Regular" w:cs="Times New Roman Regular"/>
                <w:color w:val="auto"/>
                <w:sz w:val="24"/>
                <w:highlight w:val="none"/>
              </w:rPr>
            </w:pPr>
            <w:r>
              <w:rPr>
                <w:rFonts w:hint="default" w:ascii="Times New Roman Regular" w:hAnsi="Times New Roman Regular" w:cs="Times New Roman Regular"/>
                <w:color w:val="auto"/>
                <w:sz w:val="24"/>
                <w:highlight w:val="none"/>
              </w:rPr>
              <w:t>T</w:t>
            </w:r>
            <w:r>
              <w:rPr>
                <w:rFonts w:hint="default" w:ascii="Times New Roman Regular" w:hAnsi="Times New Roman Regular" w:cs="Times New Roman Regular"/>
                <w:color w:val="auto"/>
                <w:sz w:val="24"/>
                <w:highlight w:val="none"/>
                <w:vertAlign w:val="subscript"/>
              </w:rPr>
              <w:t>m</w:t>
            </w:r>
            <w:r>
              <w:rPr>
                <w:rFonts w:hint="default" w:ascii="Times New Roman Regular" w:hAnsi="Times New Roman Regular" w:cs="Times New Roman Regular"/>
                <w:color w:val="auto"/>
                <w:sz w:val="24"/>
                <w:highlight w:val="none"/>
              </w:rPr>
              <w:t>指堆场类型控制效率（单位：%）（本项目采用全封闭式储库储存，属于密闭式，取值99%）；</w:t>
            </w:r>
          </w:p>
          <w:p w14:paraId="2A406542">
            <w:pPr>
              <w:keepNext w:val="0"/>
              <w:keepLines w:val="0"/>
              <w:suppressLineNumbers w:val="0"/>
              <w:spacing w:before="0" w:beforeAutospacing="0" w:after="0" w:afterAutospacing="0" w:line="480" w:lineRule="exact"/>
              <w:ind w:left="0" w:right="0" w:firstLine="480" w:firstLineChars="200"/>
              <w:rPr>
                <w:rFonts w:hint="default" w:ascii="Times New Roman Regular" w:hAnsi="Times New Roman Regular" w:eastAsia="宋体" w:cs="Times New Roman Regular"/>
                <w:color w:val="auto"/>
                <w:sz w:val="24"/>
                <w:highlight w:val="none"/>
                <w:lang w:eastAsia="zh-CN"/>
              </w:rPr>
            </w:pPr>
            <w:r>
              <w:rPr>
                <w:rFonts w:hint="default" w:ascii="Times New Roman Regular" w:hAnsi="Times New Roman Regular" w:cs="Times New Roman Regular"/>
                <w:color w:val="auto"/>
                <w:sz w:val="24"/>
                <w:highlight w:val="none"/>
              </w:rPr>
              <w:t>经过上述计算，采取措施后，原料和成品堆存颗粒物排放量为</w:t>
            </w:r>
            <w:r>
              <w:rPr>
                <w:rFonts w:hint="default" w:ascii="Times New Roman Regular" w:hAnsi="Times New Roman Regular" w:cs="Times New Roman Regular"/>
                <w:color w:val="auto"/>
                <w:sz w:val="24"/>
                <w:highlight w:val="none"/>
                <w:lang w:eastAsia="zh-CN"/>
              </w:rPr>
              <w:t>：</w:t>
            </w:r>
          </w:p>
          <w:p w14:paraId="381D1FEE">
            <w:pPr>
              <w:keepNext w:val="0"/>
              <w:keepLines w:val="0"/>
              <w:suppressLineNumbers w:val="0"/>
              <w:spacing w:before="0" w:beforeAutospacing="0" w:after="0" w:afterAutospacing="0" w:line="480" w:lineRule="exact"/>
              <w:ind w:left="0" w:right="0" w:firstLine="480" w:firstLineChars="200"/>
              <w:rPr>
                <w:rFonts w:hint="default" w:ascii="Times New Roman Regular" w:hAnsi="Times New Roman Regular" w:cs="Times New Roman Regular"/>
                <w:color w:val="auto"/>
                <w:sz w:val="24"/>
                <w:szCs w:val="24"/>
                <w:lang w:val="en-US" w:eastAsia="zh-CN"/>
              </w:rPr>
            </w:pPr>
            <w:r>
              <w:rPr>
                <w:rFonts w:hint="default" w:ascii="Times New Roman Regular" w:hAnsi="Times New Roman Regular" w:cs="Times New Roman Regular"/>
                <w:color w:val="auto"/>
                <w:sz w:val="24"/>
                <w:highlight w:val="none"/>
                <w:lang w:val="en-US" w:eastAsia="zh-CN"/>
              </w:rPr>
              <w:t>(137.03t/a+124.76t/a)</w:t>
            </w:r>
            <w:r>
              <w:rPr>
                <w:rFonts w:hint="default" w:ascii="Times New Roman Regular" w:hAnsi="Times New Roman Regular" w:cs="Times New Roman Regular"/>
                <w:color w:val="auto"/>
                <w:sz w:val="24"/>
                <w:highlight w:val="none"/>
              </w:rPr>
              <w:t>×(1-</w:t>
            </w:r>
            <w:r>
              <w:rPr>
                <w:rFonts w:hint="default" w:ascii="Times New Roman Regular" w:hAnsi="Times New Roman Regular" w:cs="Times New Roman Regular"/>
                <w:color w:val="auto"/>
                <w:sz w:val="24"/>
                <w:highlight w:val="none"/>
                <w:lang w:val="en-US" w:eastAsia="zh-CN"/>
              </w:rPr>
              <w:t>74%</w:t>
            </w:r>
            <w:r>
              <w:rPr>
                <w:rFonts w:hint="default" w:ascii="Times New Roman Regular" w:hAnsi="Times New Roman Regular" w:cs="Times New Roman Regular"/>
                <w:color w:val="auto"/>
                <w:sz w:val="24"/>
                <w:highlight w:val="none"/>
              </w:rPr>
              <w:t>)×(1-99%</w:t>
            </w:r>
            <w:r>
              <w:rPr>
                <w:rFonts w:hint="default" w:ascii="Times New Roman Regular" w:hAnsi="Times New Roman Regular" w:cs="Times New Roman Regular"/>
                <w:color w:val="auto"/>
                <w:sz w:val="24"/>
                <w:highlight w:val="none"/>
                <w:lang w:eastAsia="zh-CN"/>
              </w:rPr>
              <w:t>）</w:t>
            </w:r>
            <w:r>
              <w:rPr>
                <w:rFonts w:hint="default" w:ascii="Times New Roman Regular" w:hAnsi="Times New Roman Regular" w:cs="Times New Roman Regular"/>
                <w:color w:val="auto"/>
                <w:sz w:val="24"/>
                <w:highlight w:val="none"/>
                <w:lang w:val="en-US" w:eastAsia="zh-CN"/>
              </w:rPr>
              <w:t>=0.681</w:t>
            </w:r>
            <w:r>
              <w:rPr>
                <w:rFonts w:hint="default" w:ascii="Times New Roman Regular" w:hAnsi="Times New Roman Regular" w:cs="Times New Roman Regular"/>
                <w:color w:val="auto"/>
                <w:sz w:val="24"/>
                <w:highlight w:val="none"/>
                <w:lang w:eastAsia="zh-CN"/>
              </w:rPr>
              <w:t>t/a</w:t>
            </w:r>
            <w:r>
              <w:rPr>
                <w:rFonts w:hint="default" w:ascii="Times New Roman Regular" w:hAnsi="Times New Roman Regular" w:cs="Times New Roman Regular"/>
                <w:color w:val="auto"/>
                <w:sz w:val="24"/>
                <w:highlight w:val="none"/>
              </w:rPr>
              <w:t>。</w:t>
            </w:r>
          </w:p>
          <w:p w14:paraId="41D89916">
            <w:pPr>
              <w:keepNext w:val="0"/>
              <w:keepLines w:val="0"/>
              <w:pageBreakBefore w:val="0"/>
              <w:widowControl w:val="0"/>
              <w:suppressLineNumbers w:val="0"/>
              <w:kinsoku/>
              <w:wordWrap/>
              <w:overflowPunct/>
              <w:topLinePunct w:val="0"/>
              <w:bidi w:val="0"/>
              <w:spacing w:before="0" w:beforeAutospacing="0" w:after="0" w:afterAutospacing="0" w:line="480" w:lineRule="exact"/>
              <w:ind w:left="0" w:right="0" w:firstLine="480" w:firstLineChars="200"/>
              <w:textAlignment w:val="auto"/>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eastAsia="zh-CN"/>
              </w:rPr>
              <w:t>G</w:t>
            </w:r>
            <w:r>
              <w:rPr>
                <w:rFonts w:hint="default" w:ascii="Times New Roman" w:hAnsi="Times New Roman" w:eastAsia="宋体" w:cs="Times New Roman"/>
                <w:color w:val="auto"/>
                <w:sz w:val="24"/>
                <w:highlight w:val="none"/>
                <w:lang w:val="en-US" w:eastAsia="zh-CN"/>
              </w:rPr>
              <w:t>3</w:t>
            </w:r>
            <w:r>
              <w:rPr>
                <w:rFonts w:hint="eastAsia" w:ascii="Times New Roman" w:hAnsi="Times New Roman" w:eastAsia="宋体" w:cs="Times New Roman"/>
                <w:color w:val="auto"/>
                <w:sz w:val="24"/>
                <w:highlight w:val="none"/>
                <w:lang w:eastAsia="zh-CN"/>
              </w:rPr>
              <w:t>：</w:t>
            </w:r>
            <w:r>
              <w:rPr>
                <w:rFonts w:hint="default"/>
                <w:bCs/>
                <w:color w:val="auto"/>
                <w:sz w:val="24"/>
              </w:rPr>
              <w:t>给料、</w:t>
            </w:r>
            <w:r>
              <w:rPr>
                <w:rFonts w:hint="eastAsia"/>
                <w:bCs/>
                <w:color w:val="auto"/>
                <w:sz w:val="24"/>
                <w:lang w:val="en-US" w:eastAsia="zh-CN"/>
              </w:rPr>
              <w:t>制砂</w:t>
            </w:r>
            <w:r>
              <w:rPr>
                <w:rFonts w:hint="default"/>
                <w:bCs/>
                <w:color w:val="auto"/>
                <w:sz w:val="24"/>
              </w:rPr>
              <w:t>、筛分工序生产过程中产生的粉尘</w:t>
            </w:r>
          </w:p>
          <w:p w14:paraId="3A0F841B">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480" w:lineRule="exact"/>
              <w:ind w:left="0" w:right="0" w:firstLine="480" w:firstLineChars="200"/>
              <w:jc w:val="both"/>
              <w:textAlignment w:val="auto"/>
              <w:rPr>
                <w:rFonts w:hint="eastAsia" w:eastAsia="黑体"/>
                <w:color w:val="auto"/>
                <w:sz w:val="24"/>
                <w:lang w:val="en-US" w:eastAsia="zh-CN"/>
              </w:rPr>
            </w:pPr>
            <w:r>
              <w:rPr>
                <w:rFonts w:hint="eastAsia" w:cs="Times New Roman"/>
                <w:color w:val="auto"/>
                <w:sz w:val="24"/>
                <w:highlight w:val="none"/>
                <w:lang w:val="en-US" w:eastAsia="zh-CN"/>
              </w:rPr>
              <w:t>本项目设置1台给料机、1台制砂破碎机，原料在上料、破碎工序会有粉尘产生，年运行2640h，</w:t>
            </w:r>
            <w:r>
              <w:rPr>
                <w:rFonts w:hint="default"/>
                <w:color w:val="auto"/>
                <w:sz w:val="24"/>
              </w:rPr>
              <w:t>评价要求</w:t>
            </w:r>
            <w:r>
              <w:rPr>
                <w:rFonts w:hint="eastAsia"/>
                <w:color w:val="auto"/>
                <w:sz w:val="24"/>
                <w:lang w:val="en-US" w:eastAsia="zh-CN"/>
              </w:rPr>
              <w:t>给料机、制砂破碎机</w:t>
            </w:r>
            <w:r>
              <w:rPr>
                <w:rFonts w:hint="default"/>
                <w:color w:val="auto"/>
                <w:sz w:val="24"/>
              </w:rPr>
              <w:t>上方</w:t>
            </w:r>
            <w:r>
              <w:rPr>
                <w:rFonts w:hint="eastAsia"/>
                <w:color w:val="auto"/>
                <w:sz w:val="24"/>
                <w:lang w:val="en-US" w:eastAsia="zh-CN"/>
              </w:rPr>
              <w:t>各</w:t>
            </w:r>
            <w:r>
              <w:rPr>
                <w:rFonts w:hint="default"/>
                <w:color w:val="auto"/>
                <w:sz w:val="24"/>
              </w:rPr>
              <w:t>设置</w:t>
            </w:r>
            <w:r>
              <w:rPr>
                <w:rFonts w:hint="eastAsia"/>
                <w:color w:val="auto"/>
                <w:sz w:val="24"/>
                <w:lang w:val="en-US" w:eastAsia="zh-CN"/>
              </w:rPr>
              <w:t>1个</w:t>
            </w:r>
            <w:r>
              <w:rPr>
                <w:rFonts w:hint="default"/>
                <w:color w:val="auto"/>
                <w:sz w:val="24"/>
              </w:rPr>
              <w:t>集气罩，共设</w:t>
            </w:r>
            <w:r>
              <w:rPr>
                <w:rFonts w:hint="eastAsia"/>
                <w:color w:val="auto"/>
                <w:sz w:val="24"/>
                <w:lang w:val="en-US" w:eastAsia="zh-CN"/>
              </w:rPr>
              <w:t>2</w:t>
            </w:r>
            <w:r>
              <w:rPr>
                <w:rFonts w:hint="eastAsia"/>
                <w:color w:val="auto"/>
                <w:sz w:val="24"/>
              </w:rPr>
              <w:t>个，废气经集气罩收集后</w:t>
            </w:r>
            <w:r>
              <w:rPr>
                <w:rFonts w:hint="eastAsia"/>
                <w:color w:val="auto"/>
                <w:sz w:val="24"/>
                <w:highlight w:val="none"/>
              </w:rPr>
              <w:t>送至</w:t>
            </w:r>
            <w:r>
              <w:rPr>
                <w:rFonts w:hint="eastAsia"/>
                <w:color w:val="auto"/>
                <w:sz w:val="24"/>
                <w:highlight w:val="none"/>
                <w:lang w:val="en-US" w:eastAsia="zh-CN"/>
              </w:rPr>
              <w:t>1台</w:t>
            </w:r>
            <w:r>
              <w:rPr>
                <w:rFonts w:hint="eastAsia"/>
                <w:color w:val="auto"/>
                <w:sz w:val="24"/>
                <w:highlight w:val="none"/>
              </w:rPr>
              <w:t>布袋除尘器</w:t>
            </w:r>
            <w:r>
              <w:rPr>
                <w:rFonts w:hint="eastAsia"/>
                <w:color w:val="auto"/>
                <w:sz w:val="24"/>
                <w:highlight w:val="none"/>
                <w:lang w:eastAsia="zh-CN"/>
              </w:rPr>
              <w:t>（</w:t>
            </w:r>
            <w:r>
              <w:rPr>
                <w:rFonts w:hint="eastAsia"/>
                <w:color w:val="auto"/>
                <w:sz w:val="24"/>
                <w:highlight w:val="none"/>
                <w:lang w:val="en-US" w:eastAsia="zh-CN"/>
              </w:rPr>
              <w:t>TA001</w:t>
            </w:r>
            <w:r>
              <w:rPr>
                <w:rFonts w:hint="eastAsia"/>
                <w:color w:val="auto"/>
                <w:sz w:val="24"/>
                <w:highlight w:val="none"/>
                <w:lang w:eastAsia="zh-CN"/>
              </w:rPr>
              <w:t>）</w:t>
            </w:r>
            <w:r>
              <w:rPr>
                <w:rFonts w:hint="eastAsia"/>
                <w:color w:val="auto"/>
                <w:sz w:val="24"/>
              </w:rPr>
              <w:t>处理</w:t>
            </w:r>
            <w:r>
              <w:rPr>
                <w:rFonts w:hint="eastAsia"/>
                <w:color w:val="auto"/>
                <w:sz w:val="24"/>
                <w:lang w:val="en-US" w:eastAsia="zh-CN"/>
              </w:rPr>
              <w:t>后</w:t>
            </w:r>
            <w:r>
              <w:rPr>
                <w:rFonts w:hint="eastAsia"/>
                <w:color w:val="auto"/>
                <w:sz w:val="24"/>
              </w:rPr>
              <w:t>，</w:t>
            </w:r>
            <w:r>
              <w:rPr>
                <w:rFonts w:hint="eastAsia"/>
                <w:color w:val="auto"/>
                <w:sz w:val="24"/>
                <w:lang w:val="en-US" w:eastAsia="zh-CN"/>
              </w:rPr>
              <w:t>由</w:t>
            </w:r>
            <w:r>
              <w:rPr>
                <w:rFonts w:hint="default"/>
                <w:color w:val="auto"/>
                <w:sz w:val="24"/>
              </w:rPr>
              <w:t>1根15m高排气筒（</w:t>
            </w:r>
            <w:r>
              <w:rPr>
                <w:rFonts w:hint="eastAsia"/>
                <w:color w:val="auto"/>
                <w:sz w:val="24"/>
              </w:rPr>
              <w:t>D</w:t>
            </w:r>
            <w:r>
              <w:rPr>
                <w:rFonts w:hint="default"/>
                <w:color w:val="auto"/>
                <w:sz w:val="24"/>
              </w:rPr>
              <w:t>A001）排放。该工序集气罩技术参数表见表</w:t>
            </w:r>
            <w:r>
              <w:rPr>
                <w:rFonts w:hint="default" w:ascii="Times New Roman" w:hAnsi="Times New Roman" w:eastAsia="黑体" w:cs="Times New Roman"/>
                <w:b w:val="0"/>
                <w:bCs w:val="0"/>
                <w:color w:val="auto"/>
              </w:rPr>
              <w:t>4-2</w:t>
            </w:r>
            <w:r>
              <w:rPr>
                <w:rFonts w:hint="eastAsia" w:eastAsia="黑体" w:cs="Times New Roman"/>
                <w:b w:val="0"/>
                <w:bCs w:val="0"/>
                <w:color w:val="auto"/>
                <w:lang w:eastAsia="zh-CN"/>
              </w:rPr>
              <w:t>。</w:t>
            </w:r>
          </w:p>
          <w:p w14:paraId="579394B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黑体" w:hAnsi="黑体" w:eastAsia="黑体" w:cs="黑体"/>
                <w:b w:val="0"/>
                <w:bCs w:val="0"/>
                <w:color w:val="auto"/>
              </w:rPr>
            </w:pPr>
            <w:r>
              <w:rPr>
                <w:rFonts w:hint="eastAsia" w:ascii="黑体" w:hAnsi="黑体" w:eastAsia="黑体" w:cs="黑体"/>
                <w:b w:val="0"/>
                <w:bCs w:val="0"/>
                <w:color w:val="auto"/>
              </w:rPr>
              <w:t>表</w:t>
            </w:r>
            <w:r>
              <w:rPr>
                <w:rFonts w:hint="default" w:ascii="Times New Roman" w:hAnsi="Times New Roman" w:eastAsia="黑体" w:cs="Times New Roman"/>
                <w:b w:val="0"/>
                <w:bCs w:val="0"/>
                <w:color w:val="auto"/>
              </w:rPr>
              <w:t>4-2</w:t>
            </w:r>
            <w:r>
              <w:rPr>
                <w:rFonts w:hint="eastAsia" w:ascii="黑体" w:hAnsi="黑体" w:eastAsia="黑体" w:cs="黑体"/>
                <w:b w:val="0"/>
                <w:bCs w:val="0"/>
                <w:color w:val="auto"/>
              </w:rPr>
              <w:t xml:space="preserve">  </w:t>
            </w:r>
            <w:r>
              <w:rPr>
                <w:rFonts w:hint="eastAsia" w:ascii="黑体" w:hAnsi="黑体" w:eastAsia="黑体" w:cs="黑体"/>
                <w:b w:val="0"/>
                <w:bCs w:val="0"/>
                <w:color w:val="auto"/>
                <w:lang w:val="en-US" w:eastAsia="zh-CN"/>
              </w:rPr>
              <w:t>集气罩设置</w:t>
            </w:r>
            <w:r>
              <w:rPr>
                <w:rFonts w:hint="eastAsia" w:ascii="黑体" w:hAnsi="黑体" w:eastAsia="黑体" w:cs="黑体"/>
                <w:b w:val="0"/>
                <w:bCs w:val="0"/>
                <w:color w:val="auto"/>
              </w:rPr>
              <w:t>参数一览表</w:t>
            </w:r>
          </w:p>
          <w:tbl>
            <w:tblPr>
              <w:tblStyle w:val="30"/>
              <w:tblW w:w="5000" w:type="pct"/>
              <w:tblInd w:w="-15"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29"/>
              <w:gridCol w:w="1181"/>
              <w:gridCol w:w="1527"/>
              <w:gridCol w:w="1254"/>
              <w:gridCol w:w="1302"/>
              <w:gridCol w:w="1324"/>
            </w:tblGrid>
            <w:tr w14:paraId="6967B9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39" w:type="pct"/>
                  <w:tcBorders>
                    <w:tl2br w:val="nil"/>
                    <w:tr2bl w:val="nil"/>
                  </w:tcBorders>
                  <w:noWrap w:val="0"/>
                  <w:vAlign w:val="center"/>
                </w:tcPr>
                <w:p w14:paraId="29375FE8">
                  <w:pPr>
                    <w:pStyle w:val="12"/>
                    <w:keepNext w:val="0"/>
                    <w:keepLines w:val="0"/>
                    <w:suppressLineNumbers w:val="0"/>
                    <w:spacing w:before="100" w:beforeAutospacing="1" w:after="100" w:afterAutospacing="1" w:line="240" w:lineRule="auto"/>
                    <w:ind w:left="0" w:leftChars="0" w:right="0" w:rightChars="0" w:firstLine="0" w:firstLineChars="0"/>
                    <w:jc w:val="center"/>
                    <w:rPr>
                      <w:rFonts w:hint="default"/>
                      <w:b w:val="0"/>
                      <w:bCs w:val="0"/>
                      <w:color w:val="auto"/>
                      <w:szCs w:val="21"/>
                    </w:rPr>
                  </w:pPr>
                  <w:r>
                    <w:rPr>
                      <w:rFonts w:hint="default"/>
                      <w:b w:val="0"/>
                      <w:bCs w:val="0"/>
                      <w:color w:val="auto"/>
                      <w:szCs w:val="21"/>
                    </w:rPr>
                    <w:t>设备名称</w:t>
                  </w:r>
                </w:p>
              </w:tc>
              <w:tc>
                <w:tcPr>
                  <w:tcW w:w="745" w:type="pct"/>
                  <w:tcBorders>
                    <w:tl2br w:val="nil"/>
                    <w:tr2bl w:val="nil"/>
                  </w:tcBorders>
                  <w:noWrap w:val="0"/>
                  <w:vAlign w:val="center"/>
                </w:tcPr>
                <w:p w14:paraId="6B92E205">
                  <w:pPr>
                    <w:pStyle w:val="12"/>
                    <w:keepNext w:val="0"/>
                    <w:keepLines w:val="0"/>
                    <w:suppressLineNumbers w:val="0"/>
                    <w:spacing w:before="100" w:beforeAutospacing="1" w:after="100" w:afterAutospacing="1" w:line="240" w:lineRule="auto"/>
                    <w:ind w:left="0" w:leftChars="0" w:right="0" w:rightChars="0" w:firstLine="0" w:firstLineChars="0"/>
                    <w:jc w:val="center"/>
                    <w:rPr>
                      <w:rFonts w:hint="default"/>
                      <w:b w:val="0"/>
                      <w:bCs w:val="0"/>
                      <w:color w:val="auto"/>
                      <w:szCs w:val="21"/>
                    </w:rPr>
                  </w:pPr>
                  <w:r>
                    <w:rPr>
                      <w:rFonts w:hint="default"/>
                      <w:b w:val="0"/>
                      <w:bCs w:val="0"/>
                      <w:color w:val="auto"/>
                      <w:szCs w:val="21"/>
                    </w:rPr>
                    <w:t>风罩位置</w:t>
                  </w:r>
                </w:p>
              </w:tc>
              <w:tc>
                <w:tcPr>
                  <w:tcW w:w="964" w:type="pct"/>
                  <w:tcBorders>
                    <w:tl2br w:val="nil"/>
                    <w:tr2bl w:val="nil"/>
                  </w:tcBorders>
                  <w:noWrap w:val="0"/>
                  <w:vAlign w:val="center"/>
                </w:tcPr>
                <w:p w14:paraId="33C8E9FD">
                  <w:pPr>
                    <w:pStyle w:val="12"/>
                    <w:keepNext w:val="0"/>
                    <w:keepLines w:val="0"/>
                    <w:suppressLineNumbers w:val="0"/>
                    <w:spacing w:before="100" w:beforeAutospacing="1" w:after="100" w:afterAutospacing="1" w:line="240" w:lineRule="auto"/>
                    <w:ind w:left="0" w:leftChars="0" w:right="0" w:rightChars="0" w:firstLine="0" w:firstLineChars="0"/>
                    <w:jc w:val="center"/>
                    <w:rPr>
                      <w:rFonts w:hint="default"/>
                      <w:b w:val="0"/>
                      <w:bCs w:val="0"/>
                      <w:color w:val="auto"/>
                      <w:szCs w:val="21"/>
                    </w:rPr>
                  </w:pPr>
                  <w:r>
                    <w:rPr>
                      <w:rFonts w:hint="default"/>
                      <w:b w:val="0"/>
                      <w:bCs w:val="0"/>
                      <w:color w:val="auto"/>
                      <w:szCs w:val="21"/>
                    </w:rPr>
                    <w:t>进料口尺寸m</w:t>
                  </w:r>
                </w:p>
              </w:tc>
              <w:tc>
                <w:tcPr>
                  <w:tcW w:w="791" w:type="pct"/>
                  <w:tcBorders>
                    <w:tl2br w:val="nil"/>
                    <w:tr2bl w:val="nil"/>
                  </w:tcBorders>
                  <w:noWrap w:val="0"/>
                  <w:vAlign w:val="center"/>
                </w:tcPr>
                <w:p w14:paraId="75A3E9FD">
                  <w:pPr>
                    <w:pStyle w:val="12"/>
                    <w:keepNext w:val="0"/>
                    <w:keepLines w:val="0"/>
                    <w:suppressLineNumbers w:val="0"/>
                    <w:spacing w:before="100" w:beforeAutospacing="1" w:after="100" w:afterAutospacing="1" w:line="240" w:lineRule="auto"/>
                    <w:ind w:left="0" w:leftChars="0" w:right="0" w:rightChars="0" w:firstLine="0" w:firstLineChars="0"/>
                    <w:jc w:val="center"/>
                    <w:rPr>
                      <w:rFonts w:hint="default" w:eastAsia="宋体"/>
                      <w:b w:val="0"/>
                      <w:bCs w:val="0"/>
                      <w:color w:val="auto"/>
                      <w:szCs w:val="21"/>
                      <w:lang w:val="en-US" w:eastAsia="zh-CN"/>
                    </w:rPr>
                  </w:pPr>
                  <w:r>
                    <w:rPr>
                      <w:rFonts w:hint="eastAsia"/>
                      <w:b w:val="0"/>
                      <w:bCs w:val="0"/>
                      <w:color w:val="auto"/>
                      <w:szCs w:val="21"/>
                      <w:lang w:val="en-US" w:eastAsia="zh-CN"/>
                    </w:rPr>
                    <w:t>集气效率%</w:t>
                  </w:r>
                </w:p>
              </w:tc>
              <w:tc>
                <w:tcPr>
                  <w:tcW w:w="822" w:type="pct"/>
                  <w:tcBorders>
                    <w:tl2br w:val="nil"/>
                    <w:tr2bl w:val="nil"/>
                  </w:tcBorders>
                  <w:noWrap w:val="0"/>
                  <w:vAlign w:val="center"/>
                </w:tcPr>
                <w:p w14:paraId="6B69CF65">
                  <w:pPr>
                    <w:pStyle w:val="12"/>
                    <w:keepNext w:val="0"/>
                    <w:keepLines w:val="0"/>
                    <w:suppressLineNumbers w:val="0"/>
                    <w:spacing w:before="100" w:beforeAutospacing="1" w:after="100" w:afterAutospacing="1" w:line="240" w:lineRule="auto"/>
                    <w:ind w:left="0" w:leftChars="0" w:right="0" w:rightChars="0" w:firstLine="0" w:firstLineChars="0"/>
                    <w:jc w:val="center"/>
                    <w:rPr>
                      <w:rFonts w:hint="default"/>
                      <w:b w:val="0"/>
                      <w:bCs w:val="0"/>
                      <w:color w:val="auto"/>
                      <w:szCs w:val="21"/>
                    </w:rPr>
                  </w:pPr>
                  <w:r>
                    <w:rPr>
                      <w:rFonts w:hint="default"/>
                      <w:b w:val="0"/>
                      <w:bCs w:val="0"/>
                      <w:color w:val="auto"/>
                      <w:szCs w:val="21"/>
                    </w:rPr>
                    <w:t>处理设备</w:t>
                  </w:r>
                </w:p>
              </w:tc>
              <w:tc>
                <w:tcPr>
                  <w:tcW w:w="836" w:type="pct"/>
                  <w:tcBorders>
                    <w:tl2br w:val="nil"/>
                    <w:tr2bl w:val="nil"/>
                  </w:tcBorders>
                  <w:noWrap w:val="0"/>
                  <w:vAlign w:val="center"/>
                </w:tcPr>
                <w:p w14:paraId="41746593">
                  <w:pPr>
                    <w:pStyle w:val="12"/>
                    <w:keepNext w:val="0"/>
                    <w:keepLines w:val="0"/>
                    <w:suppressLineNumbers w:val="0"/>
                    <w:spacing w:before="100" w:beforeAutospacing="1" w:after="100" w:afterAutospacing="1" w:line="240" w:lineRule="auto"/>
                    <w:ind w:left="0" w:leftChars="0" w:right="0" w:rightChars="0" w:firstLine="0" w:firstLineChars="0"/>
                    <w:jc w:val="center"/>
                    <w:rPr>
                      <w:rFonts w:hint="default"/>
                      <w:b w:val="0"/>
                      <w:bCs w:val="0"/>
                      <w:color w:val="auto"/>
                      <w:szCs w:val="21"/>
                    </w:rPr>
                  </w:pPr>
                  <w:r>
                    <w:rPr>
                      <w:rFonts w:hint="default"/>
                      <w:b w:val="0"/>
                      <w:bCs w:val="0"/>
                      <w:color w:val="auto"/>
                      <w:szCs w:val="21"/>
                    </w:rPr>
                    <w:t>排气筒编号</w:t>
                  </w:r>
                </w:p>
              </w:tc>
            </w:tr>
            <w:tr w14:paraId="4621B9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39" w:type="pct"/>
                  <w:tcBorders>
                    <w:tl2br w:val="nil"/>
                    <w:tr2bl w:val="nil"/>
                  </w:tcBorders>
                  <w:noWrap w:val="0"/>
                  <w:vAlign w:val="center"/>
                </w:tcPr>
                <w:p w14:paraId="3B7A1818">
                  <w:pPr>
                    <w:pStyle w:val="12"/>
                    <w:keepNext w:val="0"/>
                    <w:keepLines w:val="0"/>
                    <w:suppressLineNumbers w:val="0"/>
                    <w:spacing w:before="100" w:beforeAutospacing="1" w:after="100" w:afterAutospacing="1" w:line="240" w:lineRule="auto"/>
                    <w:ind w:left="0" w:leftChars="0" w:right="0" w:rightChars="0" w:firstLine="0" w:firstLineChars="0"/>
                    <w:jc w:val="center"/>
                    <w:rPr>
                      <w:rFonts w:hint="default"/>
                      <w:color w:val="auto"/>
                      <w:szCs w:val="21"/>
                    </w:rPr>
                  </w:pPr>
                  <w:r>
                    <w:rPr>
                      <w:rFonts w:hint="eastAsia"/>
                      <w:color w:val="auto"/>
                      <w:szCs w:val="21"/>
                      <w:lang w:val="en-US" w:eastAsia="zh-CN"/>
                    </w:rPr>
                    <w:t>给料机</w:t>
                  </w:r>
                </w:p>
              </w:tc>
              <w:tc>
                <w:tcPr>
                  <w:tcW w:w="745" w:type="pct"/>
                  <w:tcBorders>
                    <w:tl2br w:val="nil"/>
                    <w:tr2bl w:val="nil"/>
                  </w:tcBorders>
                  <w:noWrap w:val="0"/>
                  <w:vAlign w:val="center"/>
                </w:tcPr>
                <w:p w14:paraId="14521DDB">
                  <w:pPr>
                    <w:pStyle w:val="12"/>
                    <w:keepNext w:val="0"/>
                    <w:keepLines w:val="0"/>
                    <w:suppressLineNumbers w:val="0"/>
                    <w:spacing w:before="100" w:beforeAutospacing="1" w:after="100" w:afterAutospacing="1" w:line="240" w:lineRule="auto"/>
                    <w:ind w:left="0" w:leftChars="0" w:right="0" w:rightChars="0" w:firstLine="0" w:firstLineChars="0"/>
                    <w:jc w:val="center"/>
                    <w:rPr>
                      <w:rFonts w:hint="default"/>
                      <w:color w:val="auto"/>
                      <w:szCs w:val="21"/>
                    </w:rPr>
                  </w:pPr>
                  <w:r>
                    <w:rPr>
                      <w:rFonts w:hint="default"/>
                      <w:color w:val="auto"/>
                      <w:szCs w:val="21"/>
                    </w:rPr>
                    <w:t>顶吸罩</w:t>
                  </w:r>
                </w:p>
              </w:tc>
              <w:tc>
                <w:tcPr>
                  <w:tcW w:w="964" w:type="pct"/>
                  <w:tcBorders>
                    <w:tl2br w:val="nil"/>
                    <w:tr2bl w:val="nil"/>
                  </w:tcBorders>
                  <w:noWrap w:val="0"/>
                  <w:vAlign w:val="center"/>
                </w:tcPr>
                <w:p w14:paraId="2FCCAE4A">
                  <w:pPr>
                    <w:pStyle w:val="12"/>
                    <w:keepNext w:val="0"/>
                    <w:keepLines w:val="0"/>
                    <w:suppressLineNumbers w:val="0"/>
                    <w:spacing w:before="100" w:beforeAutospacing="1" w:after="100" w:afterAutospacing="1" w:line="240" w:lineRule="auto"/>
                    <w:ind w:left="0" w:leftChars="0" w:right="0" w:rightChars="0" w:firstLine="0" w:firstLineChars="0"/>
                    <w:jc w:val="center"/>
                    <w:rPr>
                      <w:rFonts w:hint="default" w:eastAsia="宋体"/>
                      <w:color w:val="auto"/>
                      <w:szCs w:val="21"/>
                      <w:lang w:val="en-US" w:eastAsia="zh-CN"/>
                    </w:rPr>
                  </w:pPr>
                  <w:r>
                    <w:rPr>
                      <w:rFonts w:hint="default"/>
                      <w:color w:val="auto"/>
                      <w:szCs w:val="21"/>
                    </w:rPr>
                    <w:t>1×1</w:t>
                  </w:r>
                </w:p>
              </w:tc>
              <w:tc>
                <w:tcPr>
                  <w:tcW w:w="791" w:type="pct"/>
                  <w:tcBorders>
                    <w:tl2br w:val="nil"/>
                    <w:tr2bl w:val="nil"/>
                  </w:tcBorders>
                  <w:noWrap w:val="0"/>
                  <w:vAlign w:val="center"/>
                </w:tcPr>
                <w:p w14:paraId="67F8CA74">
                  <w:pPr>
                    <w:pStyle w:val="12"/>
                    <w:keepNext w:val="0"/>
                    <w:keepLines w:val="0"/>
                    <w:suppressLineNumbers w:val="0"/>
                    <w:spacing w:before="100" w:beforeAutospacing="1" w:after="100" w:afterAutospacing="1" w:line="240" w:lineRule="auto"/>
                    <w:ind w:left="0" w:leftChars="0" w:right="0" w:rightChars="0" w:firstLine="0" w:firstLineChars="0"/>
                    <w:jc w:val="center"/>
                    <w:rPr>
                      <w:rFonts w:hint="default" w:eastAsia="宋体"/>
                      <w:color w:val="auto"/>
                      <w:szCs w:val="21"/>
                      <w:lang w:val="en-US" w:eastAsia="zh-CN"/>
                    </w:rPr>
                  </w:pPr>
                  <w:r>
                    <w:rPr>
                      <w:rFonts w:hint="eastAsia"/>
                      <w:color w:val="auto"/>
                      <w:szCs w:val="21"/>
                      <w:lang w:val="en-US" w:eastAsia="zh-CN"/>
                    </w:rPr>
                    <w:t>90</w:t>
                  </w:r>
                </w:p>
              </w:tc>
              <w:tc>
                <w:tcPr>
                  <w:tcW w:w="822" w:type="pct"/>
                  <w:vMerge w:val="restart"/>
                  <w:tcBorders>
                    <w:tl2br w:val="nil"/>
                    <w:tr2bl w:val="nil"/>
                  </w:tcBorders>
                  <w:noWrap w:val="0"/>
                  <w:vAlign w:val="center"/>
                </w:tcPr>
                <w:p w14:paraId="21CBDA98">
                  <w:pPr>
                    <w:pStyle w:val="12"/>
                    <w:keepNext w:val="0"/>
                    <w:keepLines w:val="0"/>
                    <w:suppressLineNumbers w:val="0"/>
                    <w:spacing w:before="100" w:beforeAutospacing="1" w:after="100" w:afterAutospacing="1" w:line="240" w:lineRule="auto"/>
                    <w:ind w:left="0" w:leftChars="0" w:right="0" w:rightChars="0" w:firstLine="0" w:firstLineChars="0"/>
                    <w:jc w:val="center"/>
                    <w:rPr>
                      <w:rFonts w:hint="eastAsia" w:eastAsia="宋体"/>
                      <w:color w:val="auto"/>
                      <w:szCs w:val="21"/>
                      <w:lang w:eastAsia="zh-CN"/>
                    </w:rPr>
                  </w:pPr>
                  <w:r>
                    <w:rPr>
                      <w:rFonts w:hint="default"/>
                      <w:color w:val="auto"/>
                      <w:szCs w:val="21"/>
                    </w:rPr>
                    <w:t>布袋除尘器</w:t>
                  </w:r>
                  <w:r>
                    <w:rPr>
                      <w:rFonts w:hint="eastAsia"/>
                      <w:color w:val="auto"/>
                      <w:szCs w:val="21"/>
                      <w:lang w:eastAsia="zh-CN"/>
                    </w:rPr>
                    <w:t>（</w:t>
                  </w:r>
                  <w:r>
                    <w:rPr>
                      <w:rFonts w:hint="eastAsia"/>
                      <w:color w:val="auto"/>
                      <w:szCs w:val="21"/>
                      <w:lang w:val="en-US" w:eastAsia="zh-CN"/>
                    </w:rPr>
                    <w:t>TA001</w:t>
                  </w:r>
                  <w:r>
                    <w:rPr>
                      <w:rFonts w:hint="eastAsia"/>
                      <w:color w:val="auto"/>
                      <w:szCs w:val="21"/>
                      <w:lang w:eastAsia="zh-CN"/>
                    </w:rPr>
                    <w:t>）</w:t>
                  </w:r>
                </w:p>
              </w:tc>
              <w:tc>
                <w:tcPr>
                  <w:tcW w:w="836" w:type="pct"/>
                  <w:vMerge w:val="restart"/>
                  <w:tcBorders>
                    <w:tl2br w:val="nil"/>
                    <w:tr2bl w:val="nil"/>
                  </w:tcBorders>
                  <w:noWrap w:val="0"/>
                  <w:vAlign w:val="center"/>
                </w:tcPr>
                <w:p w14:paraId="5CF4E4B4">
                  <w:pPr>
                    <w:pStyle w:val="12"/>
                    <w:keepNext w:val="0"/>
                    <w:keepLines w:val="0"/>
                    <w:suppressLineNumbers w:val="0"/>
                    <w:spacing w:before="100" w:beforeAutospacing="1" w:after="100" w:afterAutospacing="1" w:line="240" w:lineRule="auto"/>
                    <w:ind w:left="0" w:leftChars="0" w:right="0" w:rightChars="0" w:firstLine="0" w:firstLineChars="0"/>
                    <w:jc w:val="center"/>
                    <w:rPr>
                      <w:rFonts w:hint="default"/>
                      <w:color w:val="auto"/>
                      <w:szCs w:val="21"/>
                    </w:rPr>
                  </w:pPr>
                  <w:r>
                    <w:rPr>
                      <w:rFonts w:hint="default"/>
                      <w:color w:val="auto"/>
                      <w:szCs w:val="21"/>
                    </w:rPr>
                    <w:t>DA001</w:t>
                  </w:r>
                </w:p>
              </w:tc>
            </w:tr>
            <w:tr w14:paraId="65E336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39" w:type="pct"/>
                  <w:tcBorders>
                    <w:tl2br w:val="nil"/>
                    <w:tr2bl w:val="nil"/>
                  </w:tcBorders>
                  <w:noWrap w:val="0"/>
                  <w:vAlign w:val="center"/>
                </w:tcPr>
                <w:p w14:paraId="7C5EEA56">
                  <w:pPr>
                    <w:pStyle w:val="12"/>
                    <w:keepNext w:val="0"/>
                    <w:keepLines w:val="0"/>
                    <w:suppressLineNumbers w:val="0"/>
                    <w:spacing w:before="100" w:beforeAutospacing="1" w:after="100" w:afterAutospacing="1" w:line="240" w:lineRule="auto"/>
                    <w:ind w:left="0" w:leftChars="0" w:right="0" w:rightChars="0" w:firstLine="0" w:firstLineChars="0"/>
                    <w:jc w:val="center"/>
                    <w:rPr>
                      <w:rFonts w:hint="default" w:eastAsia="宋体"/>
                      <w:color w:val="auto"/>
                      <w:szCs w:val="21"/>
                      <w:lang w:val="en-US" w:eastAsia="zh-CN"/>
                    </w:rPr>
                  </w:pPr>
                  <w:r>
                    <w:rPr>
                      <w:rFonts w:hint="eastAsia"/>
                      <w:color w:val="auto"/>
                      <w:szCs w:val="21"/>
                      <w:lang w:val="en-US" w:eastAsia="zh-CN"/>
                    </w:rPr>
                    <w:t>制砂破碎机</w:t>
                  </w:r>
                </w:p>
              </w:tc>
              <w:tc>
                <w:tcPr>
                  <w:tcW w:w="745" w:type="pct"/>
                  <w:tcBorders>
                    <w:tl2br w:val="nil"/>
                    <w:tr2bl w:val="nil"/>
                  </w:tcBorders>
                  <w:noWrap w:val="0"/>
                  <w:vAlign w:val="center"/>
                </w:tcPr>
                <w:p w14:paraId="7372C8B4">
                  <w:pPr>
                    <w:pStyle w:val="12"/>
                    <w:keepNext w:val="0"/>
                    <w:keepLines w:val="0"/>
                    <w:suppressLineNumbers w:val="0"/>
                    <w:spacing w:before="100" w:beforeAutospacing="1" w:after="100" w:afterAutospacing="1" w:line="240" w:lineRule="auto"/>
                    <w:ind w:left="0" w:leftChars="0" w:right="0" w:rightChars="0" w:firstLine="0" w:firstLineChars="0"/>
                    <w:jc w:val="center"/>
                    <w:rPr>
                      <w:rFonts w:hint="default"/>
                      <w:color w:val="auto"/>
                      <w:szCs w:val="21"/>
                    </w:rPr>
                  </w:pPr>
                  <w:r>
                    <w:rPr>
                      <w:rFonts w:hint="default"/>
                      <w:color w:val="auto"/>
                      <w:szCs w:val="21"/>
                    </w:rPr>
                    <w:t>顶吸罩</w:t>
                  </w:r>
                </w:p>
              </w:tc>
              <w:tc>
                <w:tcPr>
                  <w:tcW w:w="964" w:type="pct"/>
                  <w:tcBorders>
                    <w:tl2br w:val="nil"/>
                    <w:tr2bl w:val="nil"/>
                  </w:tcBorders>
                  <w:noWrap w:val="0"/>
                  <w:vAlign w:val="center"/>
                </w:tcPr>
                <w:p w14:paraId="2E403149">
                  <w:pPr>
                    <w:pStyle w:val="12"/>
                    <w:keepNext w:val="0"/>
                    <w:keepLines w:val="0"/>
                    <w:suppressLineNumbers w:val="0"/>
                    <w:spacing w:before="100" w:beforeAutospacing="1" w:after="100" w:afterAutospacing="1" w:line="240" w:lineRule="auto"/>
                    <w:ind w:left="0" w:leftChars="0" w:right="0" w:rightChars="0" w:firstLine="0" w:firstLineChars="0"/>
                    <w:jc w:val="center"/>
                    <w:rPr>
                      <w:rFonts w:hint="default" w:eastAsia="宋体"/>
                      <w:color w:val="auto"/>
                      <w:szCs w:val="21"/>
                      <w:lang w:val="en-US" w:eastAsia="zh-CN"/>
                    </w:rPr>
                  </w:pPr>
                  <w:r>
                    <w:rPr>
                      <w:rFonts w:hint="eastAsia"/>
                      <w:color w:val="auto"/>
                      <w:szCs w:val="21"/>
                      <w:lang w:val="en-US" w:eastAsia="zh-CN"/>
                    </w:rPr>
                    <w:t>1.5</w:t>
                  </w:r>
                  <w:r>
                    <w:rPr>
                      <w:rFonts w:hint="default"/>
                      <w:color w:val="auto"/>
                      <w:szCs w:val="21"/>
                    </w:rPr>
                    <w:t>×1</w:t>
                  </w:r>
                  <w:r>
                    <w:rPr>
                      <w:rFonts w:hint="eastAsia"/>
                      <w:color w:val="auto"/>
                      <w:szCs w:val="21"/>
                      <w:lang w:val="en-US" w:eastAsia="zh-CN"/>
                    </w:rPr>
                    <w:t>.5</w:t>
                  </w:r>
                </w:p>
              </w:tc>
              <w:tc>
                <w:tcPr>
                  <w:tcW w:w="791" w:type="pct"/>
                  <w:tcBorders>
                    <w:tl2br w:val="nil"/>
                    <w:tr2bl w:val="nil"/>
                  </w:tcBorders>
                  <w:noWrap w:val="0"/>
                  <w:vAlign w:val="center"/>
                </w:tcPr>
                <w:p w14:paraId="3067A5E8">
                  <w:pPr>
                    <w:keepNext w:val="0"/>
                    <w:keepLines w:val="0"/>
                    <w:suppressLineNumbers w:val="0"/>
                    <w:spacing w:before="100" w:beforeAutospacing="1" w:after="100" w:afterAutospacing="1" w:line="240" w:lineRule="auto"/>
                    <w:ind w:left="0" w:leftChars="0" w:right="0" w:rightChars="0" w:firstLine="0" w:firstLineChars="0"/>
                    <w:jc w:val="center"/>
                    <w:rPr>
                      <w:rFonts w:hint="default"/>
                      <w:color w:val="auto"/>
                      <w:szCs w:val="21"/>
                    </w:rPr>
                  </w:pPr>
                  <w:r>
                    <w:rPr>
                      <w:rFonts w:hint="eastAsia"/>
                      <w:color w:val="auto"/>
                      <w:szCs w:val="21"/>
                      <w:lang w:val="en-US" w:eastAsia="zh-CN"/>
                    </w:rPr>
                    <w:t>90</w:t>
                  </w:r>
                </w:p>
              </w:tc>
              <w:tc>
                <w:tcPr>
                  <w:tcW w:w="822" w:type="pct"/>
                  <w:vMerge w:val="continue"/>
                  <w:tcBorders>
                    <w:tl2br w:val="nil"/>
                    <w:tr2bl w:val="nil"/>
                  </w:tcBorders>
                  <w:noWrap w:val="0"/>
                  <w:vAlign w:val="center"/>
                </w:tcPr>
                <w:p w14:paraId="4468BA47">
                  <w:pPr>
                    <w:pStyle w:val="12"/>
                    <w:keepNext w:val="0"/>
                    <w:keepLines w:val="0"/>
                    <w:suppressLineNumbers w:val="0"/>
                    <w:spacing w:before="100" w:beforeAutospacing="1" w:after="100" w:afterAutospacing="1" w:line="240" w:lineRule="auto"/>
                    <w:ind w:left="0" w:leftChars="0" w:right="0" w:rightChars="0" w:firstLine="0" w:firstLineChars="0"/>
                    <w:jc w:val="center"/>
                    <w:rPr>
                      <w:rFonts w:hint="default"/>
                      <w:color w:val="auto"/>
                      <w:szCs w:val="21"/>
                    </w:rPr>
                  </w:pPr>
                </w:p>
              </w:tc>
              <w:tc>
                <w:tcPr>
                  <w:tcW w:w="836" w:type="pct"/>
                  <w:vMerge w:val="continue"/>
                  <w:tcBorders>
                    <w:tl2br w:val="nil"/>
                    <w:tr2bl w:val="nil"/>
                  </w:tcBorders>
                  <w:noWrap w:val="0"/>
                  <w:vAlign w:val="center"/>
                </w:tcPr>
                <w:p w14:paraId="36C8FBF2">
                  <w:pPr>
                    <w:pStyle w:val="12"/>
                    <w:keepNext w:val="0"/>
                    <w:keepLines w:val="0"/>
                    <w:suppressLineNumbers w:val="0"/>
                    <w:spacing w:before="100" w:beforeAutospacing="1" w:after="100" w:afterAutospacing="1" w:line="240" w:lineRule="auto"/>
                    <w:ind w:left="0" w:leftChars="0" w:right="0" w:rightChars="0" w:firstLine="0" w:firstLineChars="0"/>
                    <w:jc w:val="center"/>
                    <w:rPr>
                      <w:rFonts w:hint="default"/>
                      <w:color w:val="auto"/>
                      <w:szCs w:val="21"/>
                    </w:rPr>
                  </w:pPr>
                </w:p>
              </w:tc>
            </w:tr>
          </w:tbl>
          <w:p w14:paraId="339049D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80" w:lineRule="exact"/>
              <w:ind w:left="0" w:right="0" w:firstLine="480" w:firstLineChars="200"/>
              <w:jc w:val="both"/>
              <w:textAlignment w:val="auto"/>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根据《排风罩的分类及技术条件》（GB/T 16758-2008）附录A中排风罩的排风量计算公式：</w:t>
            </w:r>
          </w:p>
          <w:p w14:paraId="514ED68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80" w:lineRule="exact"/>
              <w:ind w:left="0" w:right="0"/>
              <w:jc w:val="center"/>
              <w:textAlignment w:val="auto"/>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snapToGrid w:val="0"/>
                <w:color w:val="auto"/>
                <w:position w:val="-10"/>
                <w:sz w:val="24"/>
                <w:szCs w:val="20"/>
                <w:highlight w:val="none"/>
                <w:lang w:val="en-US" w:eastAsia="zh-CN"/>
              </w:rPr>
              <w:object>
                <v:shape id="_x0000_i1025" o:spt="75" type="#_x0000_t75" style="height:16pt;width:38pt;" o:ole="t" filled="f" o:preferrelative="t" stroked="f" coordsize="21600,21600">
                  <v:path/>
                  <v:fill on="f" focussize="0,0"/>
                  <v:stroke on="f"/>
                  <v:imagedata r:id="rId12" o:title=""/>
                  <o:lock v:ext="edit" aspectratio="t"/>
                  <w10:wrap type="none"/>
                  <w10:anchorlock/>
                </v:shape>
                <o:OLEObject Type="Embed" ProgID="Equation.KSEE3" ShapeID="_x0000_i1025" DrawAspect="Content" ObjectID="_1468075725" r:id="rId11">
                  <o:LockedField>false</o:LockedField>
                </o:OLEObject>
              </w:object>
            </w:r>
          </w:p>
          <w:p w14:paraId="026DA0A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80" w:lineRule="exact"/>
              <w:ind w:left="0" w:right="0" w:firstLine="480" w:firstLineChars="200"/>
              <w:jc w:val="both"/>
              <w:textAlignment w:val="auto"/>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式中：Q—</w:t>
            </w:r>
            <w:r>
              <w:rPr>
                <w:rFonts w:hint="eastAsia" w:cs="Times New Roman"/>
                <w:color w:val="auto"/>
                <w:sz w:val="24"/>
                <w:highlight w:val="none"/>
                <w:lang w:val="en-US" w:eastAsia="zh-CN"/>
              </w:rPr>
              <w:t>排风罩的</w:t>
            </w:r>
            <w:r>
              <w:rPr>
                <w:rFonts w:hint="eastAsia" w:ascii="Times New Roman" w:hAnsi="Times New Roman" w:eastAsia="宋体" w:cs="Times New Roman"/>
                <w:color w:val="auto"/>
                <w:sz w:val="24"/>
                <w:highlight w:val="none"/>
                <w:lang w:val="en-US" w:eastAsia="zh-CN"/>
              </w:rPr>
              <w:t>排气量，m</w:t>
            </w:r>
            <w:r>
              <w:rPr>
                <w:rFonts w:hint="eastAsia" w:ascii="Times New Roman" w:hAnsi="Times New Roman" w:eastAsia="宋体" w:cs="Times New Roman"/>
                <w:color w:val="auto"/>
                <w:sz w:val="24"/>
                <w:highlight w:val="none"/>
                <w:vertAlign w:val="superscript"/>
                <w:lang w:val="en-US" w:eastAsia="zh-CN"/>
              </w:rPr>
              <w:t>3</w:t>
            </w:r>
            <w:r>
              <w:rPr>
                <w:rFonts w:hint="eastAsia" w:ascii="Times New Roman" w:hAnsi="Times New Roman" w:eastAsia="宋体" w:cs="Times New Roman"/>
                <w:color w:val="auto"/>
                <w:sz w:val="24"/>
                <w:highlight w:val="none"/>
                <w:lang w:val="en-US" w:eastAsia="zh-CN"/>
              </w:rPr>
              <w:t>/h；</w:t>
            </w:r>
          </w:p>
          <w:p w14:paraId="2C4F4A5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80" w:lineRule="exact"/>
              <w:ind w:left="0" w:right="0" w:firstLine="480" w:firstLineChars="200"/>
              <w:jc w:val="both"/>
              <w:textAlignment w:val="auto"/>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F—</w:t>
            </w:r>
            <w:r>
              <w:rPr>
                <w:rFonts w:hint="eastAsia" w:cs="Times New Roman"/>
                <w:color w:val="auto"/>
                <w:sz w:val="24"/>
                <w:highlight w:val="none"/>
                <w:lang w:val="en-US" w:eastAsia="zh-CN"/>
              </w:rPr>
              <w:t>排风罩罩口面积</w:t>
            </w:r>
            <w:r>
              <w:rPr>
                <w:rFonts w:hint="eastAsia" w:ascii="Times New Roman" w:hAnsi="Times New Roman" w:eastAsia="宋体" w:cs="Times New Roman"/>
                <w:color w:val="auto"/>
                <w:sz w:val="24"/>
                <w:highlight w:val="none"/>
                <w:lang w:val="en-US" w:eastAsia="zh-CN"/>
              </w:rPr>
              <w:t>，m；</w:t>
            </w:r>
          </w:p>
          <w:p w14:paraId="4880DC2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80" w:lineRule="exact"/>
              <w:ind w:left="0" w:right="0" w:firstLine="480" w:firstLineChars="200"/>
              <w:jc w:val="both"/>
              <w:textAlignment w:val="auto"/>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snapToGrid w:val="0"/>
                <w:color w:val="auto"/>
                <w:position w:val="-6"/>
                <w:sz w:val="24"/>
                <w:szCs w:val="20"/>
                <w:highlight w:val="none"/>
                <w:lang w:val="en-US" w:eastAsia="zh-CN"/>
              </w:rPr>
              <w:object>
                <v:shape id="_x0000_i1026" o:spt="75" type="#_x0000_t75" style="height:13pt;width:10pt;" o:ole="t" filled="f" o:preferrelative="t" stroked="f" coordsize="21600,21600">
                  <v:path/>
                  <v:fill on="f" focussize="0,0"/>
                  <v:stroke on="f"/>
                  <v:imagedata r:id="rId14" o:title=""/>
                  <o:lock v:ext="edit" aspectratio="t"/>
                  <w10:wrap type="none"/>
                  <w10:anchorlock/>
                </v:shape>
                <o:OLEObject Type="Embed" ProgID="Equation.KSEE3" ShapeID="_x0000_i1026" DrawAspect="Content" ObjectID="_1468075726" r:id="rId13">
                  <o:LockedField>false</o:LockedField>
                </o:OLEObject>
              </w:object>
            </w:r>
            <w:r>
              <w:rPr>
                <w:rFonts w:hint="eastAsia" w:ascii="Times New Roman" w:hAnsi="Times New Roman" w:eastAsia="宋体" w:cs="Times New Roman"/>
                <w:color w:val="auto"/>
                <w:sz w:val="24"/>
                <w:highlight w:val="none"/>
                <w:lang w:val="en-US" w:eastAsia="zh-CN"/>
              </w:rPr>
              <w:t>—</w:t>
            </w:r>
            <w:r>
              <w:rPr>
                <w:rFonts w:hint="eastAsia" w:cs="Times New Roman"/>
                <w:color w:val="auto"/>
                <w:sz w:val="24"/>
                <w:highlight w:val="none"/>
                <w:lang w:val="en-US" w:eastAsia="zh-CN"/>
              </w:rPr>
              <w:t>排风罩罩口平均</w:t>
            </w:r>
            <w:r>
              <w:rPr>
                <w:rFonts w:hint="eastAsia" w:ascii="Times New Roman" w:hAnsi="Times New Roman" w:eastAsia="宋体" w:cs="Times New Roman"/>
                <w:color w:val="auto"/>
                <w:sz w:val="24"/>
                <w:highlight w:val="none"/>
                <w:lang w:val="en-US" w:eastAsia="zh-CN"/>
              </w:rPr>
              <w:t>风速，m/s。</w:t>
            </w:r>
          </w:p>
          <w:p w14:paraId="61F80EB5">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leftChars="0" w:right="0" w:rightChars="0" w:firstLine="480" w:firstLineChars="200"/>
              <w:textAlignment w:val="auto"/>
              <w:rPr>
                <w:rFonts w:hint="eastAsia" w:ascii="Times New Roman" w:hAnsi="Times New Roman" w:eastAsia="宋体" w:cs="Times New Roman"/>
                <w:snapToGrid w:val="0"/>
                <w:color w:val="auto"/>
                <w:sz w:val="24"/>
                <w:szCs w:val="20"/>
                <w:highlight w:val="none"/>
                <w:lang w:val="en-US" w:eastAsia="zh-CN"/>
              </w:rPr>
            </w:pPr>
            <w:r>
              <w:rPr>
                <w:rFonts w:hint="eastAsia" w:ascii="Times New Roman" w:hAnsi="Times New Roman" w:eastAsia="宋体" w:cs="Times New Roman"/>
                <w:snapToGrid w:val="0"/>
                <w:color w:val="auto"/>
                <w:sz w:val="24"/>
                <w:szCs w:val="20"/>
                <w:highlight w:val="none"/>
                <w:lang w:val="en-US" w:eastAsia="zh-CN"/>
              </w:rPr>
              <w:t>根据《局部排风设施控制风速检测与评估技术规范》（AO/T 4274-2016）中要求，本项目</w:t>
            </w:r>
            <w:r>
              <w:rPr>
                <w:rFonts w:hint="eastAsia" w:cs="Times New Roman"/>
                <w:snapToGrid w:val="0"/>
                <w:color w:val="auto"/>
                <w:sz w:val="24"/>
                <w:szCs w:val="20"/>
                <w:highlight w:val="none"/>
                <w:lang w:val="en-US" w:eastAsia="zh-CN"/>
              </w:rPr>
              <w:t>给料、破碎</w:t>
            </w:r>
            <w:r>
              <w:rPr>
                <w:rFonts w:hint="eastAsia" w:ascii="Times New Roman" w:hAnsi="Times New Roman" w:eastAsia="宋体" w:cs="Times New Roman"/>
                <w:snapToGrid w:val="0"/>
                <w:color w:val="auto"/>
                <w:sz w:val="24"/>
                <w:szCs w:val="20"/>
                <w:highlight w:val="none"/>
                <w:lang w:val="en-US" w:eastAsia="zh-CN"/>
              </w:rPr>
              <w:t>顶吸罩罩口风速取1.2m/s。</w:t>
            </w:r>
          </w:p>
          <w:p w14:paraId="3F5F5187">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leftChars="0" w:right="0" w:rightChars="0" w:firstLine="480" w:firstLineChars="200"/>
              <w:textAlignment w:val="auto"/>
              <w:rPr>
                <w:rFonts w:hint="eastAsia" w:ascii="Times New Roman" w:hAnsi="Times New Roman"/>
                <w:color w:val="auto"/>
                <w:sz w:val="24"/>
                <w:lang w:val="en-US" w:eastAsia="zh-CN"/>
              </w:rPr>
            </w:pPr>
            <w:r>
              <w:rPr>
                <w:rFonts w:hint="eastAsia" w:cs="Times New Roman"/>
                <w:color w:val="auto"/>
                <w:sz w:val="24"/>
                <w:highlight w:val="none"/>
                <w:lang w:val="en-US" w:eastAsia="zh-CN"/>
              </w:rPr>
              <w:t>本项目设置1台振动筛，为全封闭式，原料在筛分工序会有粉尘产生，年运行2640h，</w:t>
            </w:r>
            <w:r>
              <w:rPr>
                <w:rFonts w:hint="default"/>
                <w:color w:val="auto"/>
                <w:sz w:val="24"/>
              </w:rPr>
              <w:t>评价要求</w:t>
            </w:r>
            <w:r>
              <w:rPr>
                <w:rFonts w:hint="eastAsia"/>
                <w:color w:val="auto"/>
                <w:sz w:val="24"/>
                <w:lang w:val="en-US" w:eastAsia="zh-CN"/>
              </w:rPr>
              <w:t>振动筛</w:t>
            </w:r>
            <w:r>
              <w:rPr>
                <w:rFonts w:hint="default"/>
                <w:color w:val="auto"/>
                <w:sz w:val="24"/>
              </w:rPr>
              <w:t>设置</w:t>
            </w:r>
            <w:r>
              <w:rPr>
                <w:rFonts w:hint="eastAsia"/>
                <w:color w:val="auto"/>
                <w:sz w:val="24"/>
                <w:lang w:val="en-US" w:eastAsia="zh-CN"/>
              </w:rPr>
              <w:t>集气管道</w:t>
            </w:r>
            <w:r>
              <w:rPr>
                <w:rFonts w:hint="eastAsia"/>
                <w:color w:val="auto"/>
                <w:sz w:val="24"/>
              </w:rPr>
              <w:t>，废气经集气</w:t>
            </w:r>
            <w:r>
              <w:rPr>
                <w:rFonts w:hint="eastAsia"/>
                <w:color w:val="auto"/>
                <w:sz w:val="24"/>
                <w:lang w:val="en-US" w:eastAsia="zh-CN"/>
              </w:rPr>
              <w:t>管道</w:t>
            </w:r>
            <w:r>
              <w:rPr>
                <w:rFonts w:hint="eastAsia"/>
                <w:color w:val="auto"/>
                <w:sz w:val="24"/>
                <w:highlight w:val="none"/>
              </w:rPr>
              <w:t>送至</w:t>
            </w:r>
            <w:r>
              <w:rPr>
                <w:rFonts w:hint="eastAsia"/>
                <w:color w:val="auto"/>
                <w:sz w:val="24"/>
                <w:highlight w:val="none"/>
                <w:lang w:val="en-US" w:eastAsia="zh-CN"/>
              </w:rPr>
              <w:t>1台</w:t>
            </w:r>
            <w:r>
              <w:rPr>
                <w:rFonts w:hint="eastAsia"/>
                <w:color w:val="auto"/>
                <w:sz w:val="24"/>
                <w:highlight w:val="none"/>
              </w:rPr>
              <w:t>布袋除尘器</w:t>
            </w:r>
            <w:r>
              <w:rPr>
                <w:rFonts w:hint="eastAsia"/>
                <w:color w:val="auto"/>
                <w:sz w:val="24"/>
                <w:highlight w:val="none"/>
                <w:lang w:eastAsia="zh-CN"/>
              </w:rPr>
              <w:t>（</w:t>
            </w:r>
            <w:r>
              <w:rPr>
                <w:rFonts w:hint="eastAsia"/>
                <w:color w:val="auto"/>
                <w:sz w:val="24"/>
                <w:highlight w:val="none"/>
                <w:lang w:val="en-US" w:eastAsia="zh-CN"/>
              </w:rPr>
              <w:t>TA001</w:t>
            </w:r>
            <w:r>
              <w:rPr>
                <w:rFonts w:hint="eastAsia"/>
                <w:color w:val="auto"/>
                <w:sz w:val="24"/>
                <w:highlight w:val="none"/>
                <w:lang w:eastAsia="zh-CN"/>
              </w:rPr>
              <w:t>）</w:t>
            </w:r>
            <w:r>
              <w:rPr>
                <w:rFonts w:hint="eastAsia"/>
                <w:color w:val="auto"/>
                <w:sz w:val="24"/>
              </w:rPr>
              <w:t>处理</w:t>
            </w:r>
            <w:r>
              <w:rPr>
                <w:rFonts w:hint="eastAsia"/>
                <w:color w:val="auto"/>
                <w:sz w:val="24"/>
                <w:lang w:val="en-US" w:eastAsia="zh-CN"/>
              </w:rPr>
              <w:t>后</w:t>
            </w:r>
            <w:r>
              <w:rPr>
                <w:rFonts w:hint="eastAsia"/>
                <w:color w:val="auto"/>
                <w:sz w:val="24"/>
              </w:rPr>
              <w:t>，</w:t>
            </w:r>
            <w:r>
              <w:rPr>
                <w:rFonts w:hint="eastAsia"/>
                <w:color w:val="auto"/>
                <w:sz w:val="24"/>
                <w:lang w:val="en-US" w:eastAsia="zh-CN"/>
              </w:rPr>
              <w:t>由</w:t>
            </w:r>
            <w:r>
              <w:rPr>
                <w:rFonts w:hint="default"/>
                <w:color w:val="auto"/>
                <w:sz w:val="24"/>
              </w:rPr>
              <w:t>1根15m高排气筒（</w:t>
            </w:r>
            <w:r>
              <w:rPr>
                <w:rFonts w:hint="eastAsia"/>
                <w:color w:val="auto"/>
                <w:sz w:val="24"/>
              </w:rPr>
              <w:t>D</w:t>
            </w:r>
            <w:r>
              <w:rPr>
                <w:rFonts w:hint="default"/>
                <w:color w:val="auto"/>
                <w:sz w:val="24"/>
              </w:rPr>
              <w:t>A00</w:t>
            </w:r>
            <w:r>
              <w:rPr>
                <w:rFonts w:hint="eastAsia"/>
                <w:color w:val="auto"/>
                <w:sz w:val="24"/>
                <w:lang w:val="en-US" w:eastAsia="zh-CN"/>
              </w:rPr>
              <w:t>1</w:t>
            </w:r>
            <w:r>
              <w:rPr>
                <w:rFonts w:hint="default"/>
                <w:color w:val="auto"/>
                <w:sz w:val="24"/>
              </w:rPr>
              <w:t>）排放。</w:t>
            </w:r>
          </w:p>
          <w:p w14:paraId="3B6D7F9E">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leftChars="0" w:right="0" w:rightChars="0" w:firstLine="480" w:firstLineChars="200"/>
              <w:textAlignment w:val="auto"/>
              <w:rPr>
                <w:rFonts w:hint="eastAsia" w:ascii="Times New Roman" w:hAnsi="Times New Roman"/>
                <w:color w:val="auto"/>
                <w:sz w:val="24"/>
                <w:lang w:val="en-US" w:eastAsia="zh-CN"/>
              </w:rPr>
            </w:pPr>
            <w:r>
              <w:rPr>
                <w:rFonts w:hint="eastAsia" w:ascii="Times New Roman" w:hAnsi="Times New Roman"/>
                <w:color w:val="auto"/>
                <w:sz w:val="24"/>
                <w:lang w:val="en-US" w:eastAsia="zh-CN"/>
              </w:rPr>
              <w:t>振动筛分机筛面面积1</w:t>
            </w:r>
            <w:r>
              <w:rPr>
                <w:rFonts w:hint="eastAsia"/>
                <w:color w:val="auto"/>
                <w:sz w:val="24"/>
                <w:lang w:val="en-US" w:eastAsia="zh-CN"/>
              </w:rPr>
              <w:t>5</w:t>
            </w:r>
            <w:r>
              <w:rPr>
                <w:rFonts w:hint="eastAsia" w:ascii="Times New Roman" w:hAnsi="Times New Roman"/>
                <w:color w:val="auto"/>
                <w:sz w:val="24"/>
                <w:lang w:val="en-US" w:eastAsia="zh-CN"/>
              </w:rPr>
              <w:t>m</w:t>
            </w:r>
            <w:r>
              <w:rPr>
                <w:rFonts w:hint="eastAsia" w:ascii="Times New Roman" w:hAnsi="Times New Roman"/>
                <w:color w:val="auto"/>
                <w:sz w:val="24"/>
                <w:vertAlign w:val="superscript"/>
                <w:lang w:val="en-US" w:eastAsia="zh-CN"/>
              </w:rPr>
              <w:t>2</w:t>
            </w:r>
            <w:r>
              <w:rPr>
                <w:rFonts w:hint="eastAsia" w:ascii="Times New Roman" w:hAnsi="Times New Roman"/>
                <w:color w:val="auto"/>
                <w:sz w:val="24"/>
                <w:lang w:val="en-US" w:eastAsia="zh-CN"/>
              </w:rPr>
              <w:t>，振动筛分机接风管，依据《钢铁采暖通风设计手册》振动筛上部除尘排风量根据给料高度、密闭状况、物料性质和筛子规格等因素，按每平方米筛面面积排风量800m</w:t>
            </w:r>
            <w:r>
              <w:rPr>
                <w:rFonts w:hint="eastAsia" w:ascii="Times New Roman" w:hAnsi="Times New Roman"/>
                <w:color w:val="auto"/>
                <w:sz w:val="24"/>
                <w:vertAlign w:val="superscript"/>
                <w:lang w:val="en-US" w:eastAsia="zh-CN"/>
              </w:rPr>
              <w:t>3</w:t>
            </w:r>
            <w:r>
              <w:rPr>
                <w:rFonts w:hint="eastAsia" w:ascii="Times New Roman" w:hAnsi="Times New Roman"/>
                <w:color w:val="auto"/>
                <w:sz w:val="24"/>
                <w:lang w:val="en-US" w:eastAsia="zh-CN"/>
              </w:rPr>
              <w:t>/h计，安全系数（设计风量通常不小于计算风量的1.2倍，本次取1.2）</w:t>
            </w:r>
            <w:r>
              <w:rPr>
                <w:rFonts w:hint="eastAsia"/>
                <w:color w:val="auto"/>
                <w:sz w:val="24"/>
                <w:lang w:val="en-US" w:eastAsia="zh-CN"/>
              </w:rPr>
              <w:t>，</w:t>
            </w:r>
            <w:r>
              <w:rPr>
                <w:rFonts w:hint="eastAsia" w:ascii="Times New Roman" w:hAnsi="Times New Roman"/>
                <w:color w:val="auto"/>
                <w:sz w:val="24"/>
                <w:lang w:val="en-US" w:eastAsia="zh-CN"/>
              </w:rPr>
              <w:t>则筛分工序设计所需风量为1</w:t>
            </w:r>
            <w:r>
              <w:rPr>
                <w:rFonts w:hint="eastAsia"/>
                <w:color w:val="auto"/>
                <w:sz w:val="24"/>
                <w:lang w:val="en-US" w:eastAsia="zh-CN"/>
              </w:rPr>
              <w:t>5</w:t>
            </w:r>
            <w:r>
              <w:rPr>
                <w:rFonts w:hint="eastAsia" w:ascii="Times New Roman" w:hAnsi="Times New Roman"/>
                <w:color w:val="auto"/>
                <w:sz w:val="24"/>
                <w:lang w:val="en-US" w:eastAsia="zh-CN"/>
              </w:rPr>
              <w:t>m</w:t>
            </w:r>
            <w:r>
              <w:rPr>
                <w:rFonts w:hint="eastAsia" w:ascii="Times New Roman" w:hAnsi="Times New Roman"/>
                <w:color w:val="auto"/>
                <w:sz w:val="24"/>
                <w:vertAlign w:val="superscript"/>
                <w:lang w:val="en-US" w:eastAsia="zh-CN"/>
              </w:rPr>
              <w:t>2</w:t>
            </w:r>
            <w:r>
              <w:rPr>
                <w:rFonts w:hint="eastAsia" w:ascii="Times New Roman" w:hAnsi="Times New Roman"/>
                <w:color w:val="auto"/>
                <w:sz w:val="24"/>
                <w:lang w:val="en-US" w:eastAsia="zh-CN"/>
              </w:rPr>
              <w:t>×800m</w:t>
            </w:r>
            <w:r>
              <w:rPr>
                <w:rFonts w:hint="eastAsia" w:ascii="Times New Roman" w:hAnsi="Times New Roman"/>
                <w:color w:val="auto"/>
                <w:sz w:val="24"/>
                <w:vertAlign w:val="superscript"/>
                <w:lang w:val="en-US" w:eastAsia="zh-CN"/>
              </w:rPr>
              <w:t>3</w:t>
            </w:r>
            <w:r>
              <w:rPr>
                <w:rFonts w:hint="eastAsia" w:ascii="Times New Roman" w:hAnsi="Times New Roman"/>
                <w:color w:val="auto"/>
                <w:sz w:val="24"/>
                <w:lang w:val="en-US" w:eastAsia="zh-CN"/>
              </w:rPr>
              <w:t>/h×1.2=1</w:t>
            </w:r>
            <w:r>
              <w:rPr>
                <w:rFonts w:hint="eastAsia"/>
                <w:color w:val="auto"/>
                <w:sz w:val="24"/>
                <w:lang w:val="en-US" w:eastAsia="zh-CN"/>
              </w:rPr>
              <w:t>4400</w:t>
            </w:r>
            <w:r>
              <w:rPr>
                <w:rFonts w:hint="eastAsia" w:ascii="Times New Roman" w:hAnsi="Times New Roman"/>
                <w:color w:val="auto"/>
                <w:sz w:val="24"/>
                <w:lang w:val="en-US" w:eastAsia="zh-CN"/>
              </w:rPr>
              <w:t>m</w:t>
            </w:r>
            <w:r>
              <w:rPr>
                <w:rFonts w:hint="eastAsia" w:ascii="Times New Roman" w:hAnsi="Times New Roman"/>
                <w:color w:val="auto"/>
                <w:sz w:val="24"/>
                <w:vertAlign w:val="superscript"/>
                <w:lang w:val="en-US" w:eastAsia="zh-CN"/>
              </w:rPr>
              <w:t>3</w:t>
            </w:r>
            <w:r>
              <w:rPr>
                <w:rFonts w:hint="eastAsia" w:ascii="Times New Roman" w:hAnsi="Times New Roman"/>
                <w:color w:val="auto"/>
                <w:sz w:val="24"/>
                <w:lang w:val="en-US" w:eastAsia="zh-CN"/>
              </w:rPr>
              <w:t>/h。</w:t>
            </w:r>
          </w:p>
          <w:p w14:paraId="60D8FBDA">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leftChars="0" w:right="0" w:rightChars="0" w:firstLine="480" w:firstLineChars="200"/>
              <w:textAlignment w:val="auto"/>
              <w:rPr>
                <w:rFonts w:hint="eastAsia"/>
                <w:color w:val="auto"/>
                <w:sz w:val="24"/>
              </w:rPr>
            </w:pPr>
            <w:r>
              <w:rPr>
                <w:rFonts w:hint="eastAsia"/>
                <w:color w:val="auto"/>
                <w:sz w:val="24"/>
              </w:rPr>
              <w:t>经计算，</w:t>
            </w:r>
            <w:r>
              <w:rPr>
                <w:rFonts w:hint="eastAsia"/>
                <w:color w:val="auto"/>
                <w:sz w:val="24"/>
                <w:lang w:val="en-US" w:eastAsia="zh-CN"/>
              </w:rPr>
              <w:t>给料、破碎、筛分工序</w:t>
            </w:r>
            <w:r>
              <w:rPr>
                <w:rFonts w:hint="eastAsia"/>
                <w:color w:val="auto"/>
                <w:sz w:val="24"/>
              </w:rPr>
              <w:t>需配套的风量见下表4</w:t>
            </w:r>
            <w:r>
              <w:rPr>
                <w:rFonts w:hint="default"/>
                <w:color w:val="auto"/>
                <w:sz w:val="24"/>
              </w:rPr>
              <w:t>-3</w:t>
            </w:r>
            <w:r>
              <w:rPr>
                <w:rFonts w:hint="eastAsia"/>
                <w:color w:val="auto"/>
                <w:sz w:val="24"/>
              </w:rPr>
              <w:t>。</w:t>
            </w:r>
          </w:p>
          <w:p w14:paraId="6BD2805B">
            <w:pPr>
              <w:keepNext w:val="0"/>
              <w:keepLines w:val="0"/>
              <w:suppressLineNumbers w:val="0"/>
              <w:spacing w:before="0" w:beforeAutospacing="0" w:after="0" w:afterAutospacing="0" w:line="480" w:lineRule="exact"/>
              <w:ind w:left="0" w:right="0"/>
              <w:jc w:val="center"/>
              <w:rPr>
                <w:rFonts w:hint="default" w:eastAsia="黑体"/>
                <w:color w:val="auto"/>
                <w:sz w:val="21"/>
                <w:szCs w:val="21"/>
              </w:rPr>
            </w:pPr>
            <w:r>
              <w:rPr>
                <w:rFonts w:hint="eastAsia" w:eastAsia="黑体"/>
                <w:color w:val="auto"/>
                <w:sz w:val="21"/>
                <w:szCs w:val="21"/>
              </w:rPr>
              <w:t>表4-</w:t>
            </w:r>
            <w:r>
              <w:rPr>
                <w:rFonts w:hint="default" w:eastAsia="黑体"/>
                <w:color w:val="auto"/>
                <w:sz w:val="21"/>
                <w:szCs w:val="21"/>
              </w:rPr>
              <w:t xml:space="preserve">3 </w:t>
            </w:r>
            <w:r>
              <w:rPr>
                <w:rFonts w:hint="eastAsia" w:eastAsia="黑体"/>
                <w:color w:val="auto"/>
                <w:sz w:val="21"/>
                <w:szCs w:val="21"/>
              </w:rPr>
              <w:t xml:space="preserve"> 该工序需配套的风量一览表</w:t>
            </w:r>
          </w:p>
          <w:tbl>
            <w:tblPr>
              <w:tblStyle w:val="30"/>
              <w:tblW w:w="5000" w:type="pct"/>
              <w:tblInd w:w="-15"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225"/>
              <w:gridCol w:w="1993"/>
              <w:gridCol w:w="1962"/>
              <w:gridCol w:w="1736"/>
            </w:tblGrid>
            <w:tr w14:paraId="03DF59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05" w:type="pct"/>
                  <w:tcBorders>
                    <w:tl2br w:val="nil"/>
                    <w:tr2bl w:val="nil"/>
                  </w:tcBorders>
                  <w:noWrap w:val="0"/>
                  <w:vAlign w:val="center"/>
                </w:tcPr>
                <w:p w14:paraId="6731A717">
                  <w:pPr>
                    <w:pStyle w:val="12"/>
                    <w:keepNext w:val="0"/>
                    <w:keepLines w:val="0"/>
                    <w:suppressLineNumbers w:val="0"/>
                    <w:spacing w:before="100" w:beforeAutospacing="1" w:after="100" w:afterAutospacing="1" w:line="240" w:lineRule="auto"/>
                    <w:ind w:left="0" w:leftChars="0" w:right="0" w:rightChars="0" w:firstLine="0" w:firstLineChars="0"/>
                    <w:jc w:val="center"/>
                    <w:rPr>
                      <w:rFonts w:hint="default" w:eastAsia="宋体"/>
                      <w:b w:val="0"/>
                      <w:bCs w:val="0"/>
                      <w:color w:val="auto"/>
                      <w:szCs w:val="21"/>
                      <w:lang w:val="en-US" w:eastAsia="zh-CN"/>
                    </w:rPr>
                  </w:pPr>
                  <w:r>
                    <w:rPr>
                      <w:rFonts w:hint="eastAsia"/>
                      <w:color w:val="auto"/>
                      <w:highlight w:val="none"/>
                      <w:lang w:val="en-US" w:eastAsia="zh-CN"/>
                    </w:rPr>
                    <w:t>集气罩点位</w:t>
                  </w:r>
                </w:p>
              </w:tc>
              <w:tc>
                <w:tcPr>
                  <w:tcW w:w="1258" w:type="pct"/>
                  <w:tcBorders>
                    <w:tl2br w:val="nil"/>
                    <w:tr2bl w:val="nil"/>
                  </w:tcBorders>
                  <w:noWrap w:val="0"/>
                  <w:vAlign w:val="center"/>
                </w:tcPr>
                <w:p w14:paraId="6051AAF3">
                  <w:pPr>
                    <w:pStyle w:val="12"/>
                    <w:keepNext w:val="0"/>
                    <w:keepLines w:val="0"/>
                    <w:suppressLineNumbers w:val="0"/>
                    <w:spacing w:before="100" w:beforeAutospacing="1" w:after="100" w:afterAutospacing="1" w:line="240" w:lineRule="auto"/>
                    <w:ind w:left="0" w:leftChars="0" w:right="0" w:rightChars="0" w:firstLine="0" w:firstLineChars="0"/>
                    <w:jc w:val="center"/>
                    <w:rPr>
                      <w:rFonts w:hint="default"/>
                      <w:b w:val="0"/>
                      <w:bCs w:val="0"/>
                      <w:color w:val="auto"/>
                      <w:szCs w:val="21"/>
                    </w:rPr>
                  </w:pPr>
                  <w:r>
                    <w:rPr>
                      <w:rFonts w:hint="default"/>
                      <w:b w:val="0"/>
                      <w:bCs w:val="0"/>
                      <w:color w:val="auto"/>
                      <w:szCs w:val="21"/>
                    </w:rPr>
                    <w:t>计算风量（m</w:t>
                  </w:r>
                  <w:r>
                    <w:rPr>
                      <w:rFonts w:hint="default"/>
                      <w:b w:val="0"/>
                      <w:bCs w:val="0"/>
                      <w:color w:val="auto"/>
                      <w:szCs w:val="21"/>
                      <w:vertAlign w:val="superscript"/>
                    </w:rPr>
                    <w:t>3</w:t>
                  </w:r>
                  <w:r>
                    <w:rPr>
                      <w:rFonts w:hint="default"/>
                      <w:b w:val="0"/>
                      <w:bCs w:val="0"/>
                      <w:color w:val="auto"/>
                      <w:szCs w:val="21"/>
                    </w:rPr>
                    <w:t>/h）</w:t>
                  </w:r>
                </w:p>
              </w:tc>
              <w:tc>
                <w:tcPr>
                  <w:tcW w:w="1239" w:type="pct"/>
                  <w:tcBorders>
                    <w:tl2br w:val="nil"/>
                    <w:tr2bl w:val="nil"/>
                  </w:tcBorders>
                  <w:noWrap w:val="0"/>
                  <w:vAlign w:val="center"/>
                </w:tcPr>
                <w:p w14:paraId="74920057">
                  <w:pPr>
                    <w:pStyle w:val="12"/>
                    <w:keepNext w:val="0"/>
                    <w:keepLines w:val="0"/>
                    <w:suppressLineNumbers w:val="0"/>
                    <w:spacing w:before="100" w:beforeAutospacing="1" w:after="100" w:afterAutospacing="1" w:line="240" w:lineRule="auto"/>
                    <w:ind w:left="0" w:leftChars="0" w:right="0" w:rightChars="0" w:firstLine="0" w:firstLineChars="0"/>
                    <w:jc w:val="center"/>
                    <w:rPr>
                      <w:rFonts w:hint="default"/>
                      <w:b w:val="0"/>
                      <w:bCs w:val="0"/>
                      <w:color w:val="auto"/>
                      <w:szCs w:val="21"/>
                    </w:rPr>
                  </w:pPr>
                  <w:r>
                    <w:rPr>
                      <w:rFonts w:hint="default"/>
                      <w:b w:val="0"/>
                      <w:bCs w:val="0"/>
                      <w:color w:val="auto"/>
                      <w:szCs w:val="21"/>
                    </w:rPr>
                    <w:t>处理设备</w:t>
                  </w:r>
                </w:p>
              </w:tc>
              <w:tc>
                <w:tcPr>
                  <w:tcW w:w="1096" w:type="pct"/>
                  <w:tcBorders>
                    <w:tl2br w:val="nil"/>
                    <w:tr2bl w:val="nil"/>
                  </w:tcBorders>
                  <w:noWrap w:val="0"/>
                  <w:vAlign w:val="center"/>
                </w:tcPr>
                <w:p w14:paraId="0C517B44">
                  <w:pPr>
                    <w:pStyle w:val="12"/>
                    <w:keepNext w:val="0"/>
                    <w:keepLines w:val="0"/>
                    <w:suppressLineNumbers w:val="0"/>
                    <w:spacing w:before="100" w:beforeAutospacing="1" w:after="100" w:afterAutospacing="1" w:line="240" w:lineRule="auto"/>
                    <w:ind w:left="0" w:leftChars="0" w:right="0" w:rightChars="0" w:firstLine="0" w:firstLineChars="0"/>
                    <w:jc w:val="center"/>
                    <w:rPr>
                      <w:rFonts w:hint="default"/>
                      <w:b w:val="0"/>
                      <w:bCs w:val="0"/>
                      <w:color w:val="auto"/>
                      <w:szCs w:val="21"/>
                    </w:rPr>
                  </w:pPr>
                  <w:r>
                    <w:rPr>
                      <w:rFonts w:hint="default"/>
                      <w:b w:val="0"/>
                      <w:bCs w:val="0"/>
                      <w:color w:val="auto"/>
                      <w:szCs w:val="21"/>
                    </w:rPr>
                    <w:t>排气筒编号</w:t>
                  </w:r>
                </w:p>
              </w:tc>
            </w:tr>
            <w:tr w14:paraId="059739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05" w:type="pct"/>
                  <w:tcBorders>
                    <w:tl2br w:val="nil"/>
                    <w:tr2bl w:val="nil"/>
                  </w:tcBorders>
                  <w:noWrap w:val="0"/>
                  <w:vAlign w:val="center"/>
                </w:tcPr>
                <w:p w14:paraId="6CD3635E">
                  <w:pPr>
                    <w:pStyle w:val="12"/>
                    <w:keepNext w:val="0"/>
                    <w:keepLines w:val="0"/>
                    <w:suppressLineNumbers w:val="0"/>
                    <w:spacing w:before="100" w:beforeAutospacing="1" w:after="100" w:afterAutospacing="1" w:line="240" w:lineRule="auto"/>
                    <w:ind w:left="0" w:leftChars="0" w:right="0" w:rightChars="0" w:firstLine="0" w:firstLineChars="0"/>
                    <w:jc w:val="center"/>
                    <w:rPr>
                      <w:rFonts w:hint="default"/>
                      <w:color w:val="auto"/>
                      <w:szCs w:val="21"/>
                    </w:rPr>
                  </w:pPr>
                  <w:r>
                    <w:rPr>
                      <w:rFonts w:hint="eastAsia"/>
                      <w:color w:val="auto"/>
                      <w:szCs w:val="21"/>
                      <w:lang w:val="en-US" w:eastAsia="zh-CN"/>
                    </w:rPr>
                    <w:t>给料机</w:t>
                  </w:r>
                </w:p>
              </w:tc>
              <w:tc>
                <w:tcPr>
                  <w:tcW w:w="1258" w:type="pct"/>
                  <w:tcBorders>
                    <w:tl2br w:val="nil"/>
                    <w:tr2bl w:val="nil"/>
                  </w:tcBorders>
                  <w:noWrap w:val="0"/>
                  <w:vAlign w:val="center"/>
                </w:tcPr>
                <w:p w14:paraId="4E1648E6">
                  <w:pPr>
                    <w:pStyle w:val="12"/>
                    <w:keepNext w:val="0"/>
                    <w:keepLines w:val="0"/>
                    <w:suppressLineNumbers w:val="0"/>
                    <w:spacing w:before="100" w:beforeAutospacing="1" w:after="100" w:afterAutospacing="1" w:line="240" w:lineRule="auto"/>
                    <w:ind w:left="0" w:leftChars="0" w:right="0" w:rightChars="0" w:firstLine="0" w:firstLineChars="0"/>
                    <w:jc w:val="center"/>
                    <w:rPr>
                      <w:rFonts w:hint="default" w:eastAsia="宋体"/>
                      <w:color w:val="auto"/>
                      <w:szCs w:val="21"/>
                      <w:lang w:val="en-US" w:eastAsia="zh-CN"/>
                    </w:rPr>
                  </w:pPr>
                  <w:r>
                    <w:rPr>
                      <w:rFonts w:hint="eastAsia"/>
                      <w:color w:val="auto"/>
                      <w:szCs w:val="21"/>
                      <w:lang w:val="en-US" w:eastAsia="zh-CN"/>
                    </w:rPr>
                    <w:t>4320</w:t>
                  </w:r>
                </w:p>
              </w:tc>
              <w:tc>
                <w:tcPr>
                  <w:tcW w:w="1239" w:type="pct"/>
                  <w:vMerge w:val="restart"/>
                  <w:tcBorders>
                    <w:tl2br w:val="nil"/>
                    <w:tr2bl w:val="nil"/>
                  </w:tcBorders>
                  <w:noWrap w:val="0"/>
                  <w:vAlign w:val="center"/>
                </w:tcPr>
                <w:p w14:paraId="29465C7F">
                  <w:pPr>
                    <w:pStyle w:val="12"/>
                    <w:keepNext w:val="0"/>
                    <w:keepLines w:val="0"/>
                    <w:suppressLineNumbers w:val="0"/>
                    <w:spacing w:before="100" w:beforeAutospacing="1" w:after="100" w:afterAutospacing="1" w:line="240" w:lineRule="auto"/>
                    <w:ind w:left="0" w:leftChars="0" w:right="0" w:rightChars="0" w:firstLine="0" w:firstLineChars="0"/>
                    <w:jc w:val="center"/>
                    <w:rPr>
                      <w:rFonts w:hint="eastAsia" w:eastAsia="宋体"/>
                      <w:color w:val="auto"/>
                      <w:szCs w:val="21"/>
                      <w:lang w:val="en-US" w:eastAsia="zh-CN"/>
                    </w:rPr>
                  </w:pPr>
                  <w:r>
                    <w:rPr>
                      <w:rFonts w:hint="default"/>
                      <w:color w:val="auto"/>
                      <w:szCs w:val="21"/>
                    </w:rPr>
                    <w:t>布袋除尘器</w:t>
                  </w:r>
                  <w:r>
                    <w:rPr>
                      <w:rFonts w:hint="eastAsia"/>
                      <w:color w:val="auto"/>
                      <w:szCs w:val="21"/>
                      <w:lang w:eastAsia="zh-CN"/>
                    </w:rPr>
                    <w:t>（</w:t>
                  </w:r>
                  <w:r>
                    <w:rPr>
                      <w:rFonts w:hint="eastAsia"/>
                      <w:color w:val="auto"/>
                      <w:szCs w:val="21"/>
                      <w:lang w:val="en-US" w:eastAsia="zh-CN"/>
                    </w:rPr>
                    <w:t>TA001</w:t>
                  </w:r>
                  <w:r>
                    <w:rPr>
                      <w:rFonts w:hint="eastAsia"/>
                      <w:color w:val="auto"/>
                      <w:szCs w:val="21"/>
                      <w:lang w:eastAsia="zh-CN"/>
                    </w:rPr>
                    <w:t>）</w:t>
                  </w:r>
                </w:p>
              </w:tc>
              <w:tc>
                <w:tcPr>
                  <w:tcW w:w="1096" w:type="pct"/>
                  <w:vMerge w:val="restart"/>
                  <w:tcBorders>
                    <w:tl2br w:val="nil"/>
                    <w:tr2bl w:val="nil"/>
                  </w:tcBorders>
                  <w:noWrap w:val="0"/>
                  <w:vAlign w:val="center"/>
                </w:tcPr>
                <w:p w14:paraId="4ECEF5DD">
                  <w:pPr>
                    <w:pStyle w:val="12"/>
                    <w:keepNext w:val="0"/>
                    <w:keepLines w:val="0"/>
                    <w:suppressLineNumbers w:val="0"/>
                    <w:spacing w:before="100" w:beforeAutospacing="1" w:after="100" w:afterAutospacing="1" w:line="240" w:lineRule="auto"/>
                    <w:ind w:left="0" w:leftChars="0" w:right="0" w:rightChars="0" w:firstLine="0" w:firstLineChars="0"/>
                    <w:jc w:val="center"/>
                    <w:rPr>
                      <w:rFonts w:hint="default"/>
                      <w:color w:val="auto"/>
                      <w:szCs w:val="21"/>
                    </w:rPr>
                  </w:pPr>
                  <w:r>
                    <w:rPr>
                      <w:rFonts w:hint="default"/>
                      <w:color w:val="auto"/>
                      <w:szCs w:val="21"/>
                    </w:rPr>
                    <w:t>DA001</w:t>
                  </w:r>
                </w:p>
              </w:tc>
            </w:tr>
            <w:tr w14:paraId="626881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05" w:type="pct"/>
                  <w:tcBorders>
                    <w:tl2br w:val="nil"/>
                    <w:tr2bl w:val="nil"/>
                  </w:tcBorders>
                  <w:noWrap w:val="0"/>
                  <w:vAlign w:val="center"/>
                </w:tcPr>
                <w:p w14:paraId="50B32E0C">
                  <w:pPr>
                    <w:pStyle w:val="12"/>
                    <w:keepNext w:val="0"/>
                    <w:keepLines w:val="0"/>
                    <w:suppressLineNumbers w:val="0"/>
                    <w:spacing w:before="100" w:beforeAutospacing="1" w:after="100" w:afterAutospacing="1" w:line="240" w:lineRule="auto"/>
                    <w:ind w:left="0" w:leftChars="0" w:right="0" w:rightChars="0" w:firstLine="0" w:firstLineChars="0"/>
                    <w:jc w:val="center"/>
                    <w:rPr>
                      <w:rFonts w:hint="default"/>
                      <w:color w:val="auto"/>
                      <w:szCs w:val="21"/>
                    </w:rPr>
                  </w:pPr>
                  <w:r>
                    <w:rPr>
                      <w:rFonts w:hint="eastAsia"/>
                      <w:color w:val="auto"/>
                      <w:szCs w:val="21"/>
                      <w:lang w:val="en-US" w:eastAsia="zh-CN"/>
                    </w:rPr>
                    <w:t>制砂破碎机</w:t>
                  </w:r>
                </w:p>
              </w:tc>
              <w:tc>
                <w:tcPr>
                  <w:tcW w:w="1258" w:type="pct"/>
                  <w:tcBorders>
                    <w:tl2br w:val="nil"/>
                    <w:tr2bl w:val="nil"/>
                  </w:tcBorders>
                  <w:noWrap w:val="0"/>
                  <w:vAlign w:val="center"/>
                </w:tcPr>
                <w:p w14:paraId="106E244F">
                  <w:pPr>
                    <w:pStyle w:val="12"/>
                    <w:keepNext w:val="0"/>
                    <w:keepLines w:val="0"/>
                    <w:suppressLineNumbers w:val="0"/>
                    <w:spacing w:before="100" w:beforeAutospacing="1" w:after="100" w:afterAutospacing="1" w:line="240" w:lineRule="auto"/>
                    <w:ind w:left="0" w:leftChars="0" w:right="0" w:rightChars="0" w:firstLine="0" w:firstLineChars="0"/>
                    <w:jc w:val="center"/>
                    <w:rPr>
                      <w:rFonts w:hint="default" w:eastAsia="宋体"/>
                      <w:color w:val="auto"/>
                      <w:szCs w:val="21"/>
                      <w:lang w:val="en-US" w:eastAsia="zh-CN"/>
                    </w:rPr>
                  </w:pPr>
                  <w:r>
                    <w:rPr>
                      <w:rFonts w:hint="eastAsia"/>
                      <w:color w:val="auto"/>
                      <w:szCs w:val="21"/>
                      <w:lang w:val="en-US" w:eastAsia="zh-CN"/>
                    </w:rPr>
                    <w:t>9720</w:t>
                  </w:r>
                </w:p>
              </w:tc>
              <w:tc>
                <w:tcPr>
                  <w:tcW w:w="1239" w:type="pct"/>
                  <w:vMerge w:val="continue"/>
                  <w:tcBorders>
                    <w:tl2br w:val="nil"/>
                    <w:tr2bl w:val="nil"/>
                  </w:tcBorders>
                  <w:noWrap w:val="0"/>
                  <w:vAlign w:val="center"/>
                </w:tcPr>
                <w:p w14:paraId="25CAF7E9">
                  <w:pPr>
                    <w:pStyle w:val="12"/>
                    <w:keepNext w:val="0"/>
                    <w:keepLines w:val="0"/>
                    <w:suppressLineNumbers w:val="0"/>
                    <w:spacing w:before="100" w:beforeAutospacing="1" w:after="100" w:afterAutospacing="1" w:line="240" w:lineRule="auto"/>
                    <w:ind w:left="0" w:leftChars="0" w:right="0" w:rightChars="0" w:firstLine="0" w:firstLineChars="0"/>
                    <w:jc w:val="center"/>
                    <w:rPr>
                      <w:rFonts w:hint="default"/>
                      <w:color w:val="auto"/>
                      <w:szCs w:val="21"/>
                    </w:rPr>
                  </w:pPr>
                </w:p>
              </w:tc>
              <w:tc>
                <w:tcPr>
                  <w:tcW w:w="1096" w:type="pct"/>
                  <w:vMerge w:val="continue"/>
                  <w:tcBorders>
                    <w:tl2br w:val="nil"/>
                    <w:tr2bl w:val="nil"/>
                  </w:tcBorders>
                  <w:noWrap w:val="0"/>
                  <w:vAlign w:val="center"/>
                </w:tcPr>
                <w:p w14:paraId="53591242">
                  <w:pPr>
                    <w:pStyle w:val="12"/>
                    <w:keepNext w:val="0"/>
                    <w:keepLines w:val="0"/>
                    <w:suppressLineNumbers w:val="0"/>
                    <w:spacing w:before="100" w:beforeAutospacing="1" w:after="100" w:afterAutospacing="1" w:line="240" w:lineRule="auto"/>
                    <w:ind w:left="0" w:leftChars="0" w:right="0" w:rightChars="0" w:firstLine="0" w:firstLineChars="0"/>
                    <w:jc w:val="center"/>
                    <w:rPr>
                      <w:rFonts w:hint="default"/>
                      <w:color w:val="auto"/>
                      <w:szCs w:val="21"/>
                    </w:rPr>
                  </w:pPr>
                </w:p>
              </w:tc>
            </w:tr>
            <w:tr w14:paraId="0845A2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05" w:type="pct"/>
                  <w:tcBorders>
                    <w:tl2br w:val="nil"/>
                    <w:tr2bl w:val="nil"/>
                  </w:tcBorders>
                  <w:noWrap w:val="0"/>
                  <w:vAlign w:val="center"/>
                </w:tcPr>
                <w:p w14:paraId="7593DB06">
                  <w:pPr>
                    <w:pStyle w:val="12"/>
                    <w:keepNext w:val="0"/>
                    <w:keepLines w:val="0"/>
                    <w:suppressLineNumbers w:val="0"/>
                    <w:spacing w:before="100" w:beforeAutospacing="1" w:after="100" w:afterAutospacing="1" w:line="240" w:lineRule="auto"/>
                    <w:ind w:left="0" w:leftChars="0" w:right="0" w:rightChars="0" w:firstLine="0" w:firstLineChars="0"/>
                    <w:jc w:val="center"/>
                    <w:rPr>
                      <w:rFonts w:hint="default"/>
                      <w:color w:val="auto"/>
                      <w:szCs w:val="21"/>
                      <w:lang w:val="en-US" w:eastAsia="zh-CN"/>
                    </w:rPr>
                  </w:pPr>
                  <w:r>
                    <w:rPr>
                      <w:rFonts w:hint="eastAsia"/>
                      <w:color w:val="auto"/>
                      <w:szCs w:val="21"/>
                      <w:lang w:val="en-US" w:eastAsia="zh-CN"/>
                    </w:rPr>
                    <w:t>振动筛</w:t>
                  </w:r>
                </w:p>
              </w:tc>
              <w:tc>
                <w:tcPr>
                  <w:tcW w:w="1258" w:type="pct"/>
                  <w:tcBorders>
                    <w:tl2br w:val="nil"/>
                    <w:tr2bl w:val="nil"/>
                  </w:tcBorders>
                  <w:noWrap w:val="0"/>
                  <w:vAlign w:val="center"/>
                </w:tcPr>
                <w:p w14:paraId="6E9957D7">
                  <w:pPr>
                    <w:pStyle w:val="12"/>
                    <w:keepNext w:val="0"/>
                    <w:keepLines w:val="0"/>
                    <w:suppressLineNumbers w:val="0"/>
                    <w:spacing w:before="100" w:beforeAutospacing="1" w:after="100" w:afterAutospacing="1" w:line="240" w:lineRule="auto"/>
                    <w:ind w:left="0" w:leftChars="0" w:right="0" w:rightChars="0" w:firstLine="0" w:firstLineChars="0"/>
                    <w:jc w:val="center"/>
                    <w:rPr>
                      <w:rFonts w:hint="default"/>
                      <w:color w:val="auto"/>
                      <w:szCs w:val="21"/>
                      <w:lang w:val="en-US" w:eastAsia="zh-CN"/>
                    </w:rPr>
                  </w:pPr>
                  <w:r>
                    <w:rPr>
                      <w:rFonts w:hint="eastAsia"/>
                      <w:color w:val="auto"/>
                      <w:szCs w:val="21"/>
                      <w:lang w:val="en-US" w:eastAsia="zh-CN"/>
                    </w:rPr>
                    <w:t>14400</w:t>
                  </w:r>
                </w:p>
              </w:tc>
              <w:tc>
                <w:tcPr>
                  <w:tcW w:w="1239" w:type="pct"/>
                  <w:vMerge w:val="continue"/>
                  <w:tcBorders>
                    <w:tl2br w:val="nil"/>
                    <w:tr2bl w:val="nil"/>
                  </w:tcBorders>
                  <w:noWrap w:val="0"/>
                  <w:vAlign w:val="center"/>
                </w:tcPr>
                <w:p w14:paraId="28174137">
                  <w:pPr>
                    <w:pStyle w:val="12"/>
                    <w:keepNext w:val="0"/>
                    <w:keepLines w:val="0"/>
                    <w:suppressLineNumbers w:val="0"/>
                    <w:spacing w:before="100" w:beforeAutospacing="1" w:after="100" w:afterAutospacing="1" w:line="240" w:lineRule="auto"/>
                    <w:ind w:left="0" w:leftChars="0" w:right="0" w:rightChars="0" w:firstLine="0" w:firstLineChars="0"/>
                    <w:jc w:val="center"/>
                    <w:rPr>
                      <w:rFonts w:hint="default"/>
                      <w:color w:val="auto"/>
                      <w:szCs w:val="21"/>
                    </w:rPr>
                  </w:pPr>
                </w:p>
              </w:tc>
              <w:tc>
                <w:tcPr>
                  <w:tcW w:w="1096" w:type="pct"/>
                  <w:vMerge w:val="continue"/>
                  <w:tcBorders>
                    <w:tl2br w:val="nil"/>
                    <w:tr2bl w:val="nil"/>
                  </w:tcBorders>
                  <w:noWrap w:val="0"/>
                  <w:vAlign w:val="center"/>
                </w:tcPr>
                <w:p w14:paraId="6F130D05">
                  <w:pPr>
                    <w:pStyle w:val="12"/>
                    <w:keepNext w:val="0"/>
                    <w:keepLines w:val="0"/>
                    <w:suppressLineNumbers w:val="0"/>
                    <w:spacing w:before="100" w:beforeAutospacing="1" w:after="100" w:afterAutospacing="1" w:line="240" w:lineRule="auto"/>
                    <w:ind w:left="0" w:leftChars="0" w:right="0" w:rightChars="0" w:firstLine="0" w:firstLineChars="0"/>
                    <w:jc w:val="center"/>
                    <w:rPr>
                      <w:rFonts w:hint="default"/>
                      <w:color w:val="auto"/>
                      <w:szCs w:val="21"/>
                    </w:rPr>
                  </w:pPr>
                </w:p>
              </w:tc>
            </w:tr>
            <w:tr w14:paraId="18449E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05" w:type="pct"/>
                  <w:tcBorders>
                    <w:tl2br w:val="nil"/>
                    <w:tr2bl w:val="nil"/>
                  </w:tcBorders>
                  <w:noWrap w:val="0"/>
                  <w:vAlign w:val="center"/>
                </w:tcPr>
                <w:p w14:paraId="7C748386">
                  <w:pPr>
                    <w:pStyle w:val="12"/>
                    <w:keepNext w:val="0"/>
                    <w:keepLines w:val="0"/>
                    <w:suppressLineNumbers w:val="0"/>
                    <w:spacing w:before="100" w:beforeAutospacing="1" w:after="100" w:afterAutospacing="1" w:line="240" w:lineRule="auto"/>
                    <w:ind w:left="0" w:leftChars="0" w:right="0" w:rightChars="0" w:firstLine="0" w:firstLineChars="0"/>
                    <w:jc w:val="center"/>
                    <w:rPr>
                      <w:rFonts w:hint="default"/>
                      <w:color w:val="auto"/>
                      <w:szCs w:val="21"/>
                      <w:lang w:val="en-US" w:eastAsia="zh-CN"/>
                    </w:rPr>
                  </w:pPr>
                  <w:r>
                    <w:rPr>
                      <w:rFonts w:hint="eastAsia"/>
                      <w:color w:val="auto"/>
                      <w:szCs w:val="21"/>
                      <w:lang w:val="en-US" w:eastAsia="zh-CN"/>
                    </w:rPr>
                    <w:t>合计</w:t>
                  </w:r>
                </w:p>
              </w:tc>
              <w:tc>
                <w:tcPr>
                  <w:tcW w:w="1258" w:type="pct"/>
                  <w:tcBorders>
                    <w:tl2br w:val="nil"/>
                    <w:tr2bl w:val="nil"/>
                  </w:tcBorders>
                  <w:noWrap w:val="0"/>
                  <w:vAlign w:val="center"/>
                </w:tcPr>
                <w:p w14:paraId="0C7C3591">
                  <w:pPr>
                    <w:pStyle w:val="12"/>
                    <w:keepNext w:val="0"/>
                    <w:keepLines w:val="0"/>
                    <w:suppressLineNumbers w:val="0"/>
                    <w:spacing w:before="100" w:beforeAutospacing="1" w:after="100" w:afterAutospacing="1" w:line="240" w:lineRule="auto"/>
                    <w:ind w:left="0" w:leftChars="0" w:right="0" w:rightChars="0" w:firstLine="0" w:firstLineChars="0"/>
                    <w:jc w:val="center"/>
                    <w:rPr>
                      <w:rFonts w:hint="default"/>
                      <w:color w:val="auto"/>
                      <w:szCs w:val="21"/>
                      <w:lang w:val="en-US" w:eastAsia="zh-CN"/>
                    </w:rPr>
                  </w:pPr>
                  <w:r>
                    <w:rPr>
                      <w:rFonts w:hint="eastAsia"/>
                      <w:color w:val="auto"/>
                      <w:szCs w:val="21"/>
                      <w:lang w:val="en-US" w:eastAsia="zh-CN"/>
                    </w:rPr>
                    <w:t>28440</w:t>
                  </w:r>
                </w:p>
              </w:tc>
              <w:tc>
                <w:tcPr>
                  <w:tcW w:w="1239" w:type="pct"/>
                  <w:vMerge w:val="continue"/>
                  <w:tcBorders>
                    <w:tl2br w:val="nil"/>
                    <w:tr2bl w:val="nil"/>
                  </w:tcBorders>
                  <w:noWrap w:val="0"/>
                  <w:vAlign w:val="center"/>
                </w:tcPr>
                <w:p w14:paraId="660B0131">
                  <w:pPr>
                    <w:pStyle w:val="12"/>
                    <w:keepNext w:val="0"/>
                    <w:keepLines w:val="0"/>
                    <w:suppressLineNumbers w:val="0"/>
                    <w:spacing w:before="100" w:beforeAutospacing="1" w:after="100" w:afterAutospacing="1" w:line="240" w:lineRule="auto"/>
                    <w:ind w:left="0" w:leftChars="0" w:right="0" w:rightChars="0" w:firstLine="0" w:firstLineChars="0"/>
                    <w:jc w:val="center"/>
                    <w:rPr>
                      <w:rFonts w:hint="default"/>
                      <w:color w:val="auto"/>
                      <w:szCs w:val="21"/>
                    </w:rPr>
                  </w:pPr>
                </w:p>
              </w:tc>
              <w:tc>
                <w:tcPr>
                  <w:tcW w:w="1096" w:type="pct"/>
                  <w:vMerge w:val="continue"/>
                  <w:tcBorders>
                    <w:tl2br w:val="nil"/>
                    <w:tr2bl w:val="nil"/>
                  </w:tcBorders>
                  <w:noWrap w:val="0"/>
                  <w:vAlign w:val="center"/>
                </w:tcPr>
                <w:p w14:paraId="76AB2C78">
                  <w:pPr>
                    <w:pStyle w:val="12"/>
                    <w:keepNext w:val="0"/>
                    <w:keepLines w:val="0"/>
                    <w:suppressLineNumbers w:val="0"/>
                    <w:spacing w:before="100" w:beforeAutospacing="1" w:after="100" w:afterAutospacing="1" w:line="240" w:lineRule="auto"/>
                    <w:ind w:left="0" w:leftChars="0" w:right="0" w:rightChars="0" w:firstLine="0" w:firstLineChars="0"/>
                    <w:jc w:val="center"/>
                    <w:rPr>
                      <w:rFonts w:hint="default"/>
                      <w:color w:val="auto"/>
                      <w:szCs w:val="21"/>
                    </w:rPr>
                  </w:pPr>
                </w:p>
              </w:tc>
            </w:tr>
          </w:tbl>
          <w:p w14:paraId="02FCC3DC">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leftChars="0" w:right="0" w:rightChars="0" w:firstLine="480" w:firstLineChars="200"/>
              <w:textAlignment w:val="auto"/>
              <w:rPr>
                <w:rFonts w:hint="default"/>
                <w:color w:val="auto"/>
                <w:sz w:val="24"/>
              </w:rPr>
            </w:pPr>
            <w:r>
              <w:rPr>
                <w:rFonts w:hint="eastAsia" w:ascii="Times New Roman" w:hAnsi="Times New Roman" w:eastAsia="宋体" w:cs="Times New Roman"/>
                <w:snapToGrid w:val="0"/>
                <w:color w:val="auto"/>
                <w:sz w:val="24"/>
                <w:szCs w:val="20"/>
                <w:highlight w:val="none"/>
                <w:lang w:val="en-US" w:eastAsia="zh-CN"/>
              </w:rPr>
              <w:t>经计算：</w:t>
            </w:r>
            <w:r>
              <w:rPr>
                <w:rFonts w:hint="eastAsia"/>
                <w:color w:val="auto"/>
                <w:sz w:val="24"/>
                <w:lang w:val="en-US" w:eastAsia="zh-CN"/>
              </w:rPr>
              <w:t>给料、破碎、筛分工序</w:t>
            </w:r>
            <w:r>
              <w:rPr>
                <w:rFonts w:hint="eastAsia" w:cs="Times New Roman"/>
                <w:snapToGrid w:val="0"/>
                <w:color w:val="auto"/>
                <w:sz w:val="24"/>
                <w:szCs w:val="20"/>
                <w:highlight w:val="none"/>
                <w:lang w:val="en-US" w:eastAsia="zh-CN"/>
              </w:rPr>
              <w:t>所需</w:t>
            </w:r>
            <w:r>
              <w:rPr>
                <w:rFonts w:hint="eastAsia" w:ascii="Times New Roman" w:hAnsi="Times New Roman" w:eastAsia="宋体" w:cs="Times New Roman"/>
                <w:snapToGrid w:val="0"/>
                <w:color w:val="auto"/>
                <w:sz w:val="24"/>
                <w:szCs w:val="20"/>
                <w:highlight w:val="none"/>
                <w:lang w:val="en-US" w:eastAsia="zh-CN"/>
              </w:rPr>
              <w:t>风量为</w:t>
            </w:r>
            <w:r>
              <w:rPr>
                <w:rFonts w:hint="eastAsia" w:cs="Times New Roman"/>
                <w:snapToGrid w:val="0"/>
                <w:color w:val="auto"/>
                <w:sz w:val="24"/>
                <w:szCs w:val="20"/>
                <w:highlight w:val="none"/>
                <w:lang w:val="en-US" w:eastAsia="zh-CN"/>
              </w:rPr>
              <w:t>28440</w:t>
            </w:r>
            <w:r>
              <w:rPr>
                <w:rFonts w:hint="eastAsia" w:ascii="Times New Roman" w:hAnsi="Times New Roman" w:eastAsia="宋体" w:cs="Times New Roman"/>
                <w:snapToGrid w:val="0"/>
                <w:color w:val="auto"/>
                <w:sz w:val="24"/>
                <w:szCs w:val="20"/>
                <w:highlight w:val="none"/>
                <w:lang w:val="en-US" w:eastAsia="zh-CN"/>
              </w:rPr>
              <w:t>m</w:t>
            </w:r>
            <w:r>
              <w:rPr>
                <w:rFonts w:hint="eastAsia" w:ascii="Times New Roman" w:hAnsi="Times New Roman" w:eastAsia="宋体" w:cs="Times New Roman"/>
                <w:snapToGrid w:val="0"/>
                <w:color w:val="auto"/>
                <w:sz w:val="24"/>
                <w:szCs w:val="20"/>
                <w:highlight w:val="none"/>
                <w:vertAlign w:val="superscript"/>
                <w:lang w:val="en-US" w:eastAsia="zh-CN"/>
              </w:rPr>
              <w:t>3</w:t>
            </w:r>
            <w:r>
              <w:rPr>
                <w:rFonts w:hint="eastAsia" w:ascii="Times New Roman" w:hAnsi="Times New Roman" w:eastAsia="宋体" w:cs="Times New Roman"/>
                <w:snapToGrid w:val="0"/>
                <w:color w:val="auto"/>
                <w:sz w:val="24"/>
                <w:szCs w:val="20"/>
                <w:highlight w:val="none"/>
                <w:lang w:val="en-US" w:eastAsia="zh-CN"/>
              </w:rPr>
              <w:t>/h</w:t>
            </w:r>
            <w:r>
              <w:rPr>
                <w:rFonts w:hint="eastAsia" w:cs="Times New Roman"/>
                <w:snapToGrid w:val="0"/>
                <w:color w:val="auto"/>
                <w:sz w:val="24"/>
                <w:szCs w:val="20"/>
                <w:highlight w:val="none"/>
                <w:lang w:val="en-US" w:eastAsia="zh-CN"/>
              </w:rPr>
              <w:t>。</w:t>
            </w:r>
            <w:r>
              <w:rPr>
                <w:rFonts w:hint="eastAsia" w:ascii="Times New Roman" w:hAnsi="Times New Roman" w:eastAsia="宋体" w:cs="Times New Roman"/>
                <w:snapToGrid w:val="0"/>
                <w:color w:val="auto"/>
                <w:sz w:val="24"/>
                <w:szCs w:val="20"/>
                <w:highlight w:val="none"/>
                <w:lang w:val="en-US" w:eastAsia="zh-CN"/>
              </w:rPr>
              <w:t>布袋材质：覆膜（PTFE）涤纶针刺毡，过滤风速0.8m/min，过滤面积</w:t>
            </w:r>
            <w:r>
              <w:rPr>
                <w:rFonts w:hint="eastAsia" w:cs="Times New Roman"/>
                <w:snapToGrid w:val="0"/>
                <w:color w:val="auto"/>
                <w:sz w:val="24"/>
                <w:szCs w:val="20"/>
                <w:highlight w:val="none"/>
                <w:lang w:val="en-US" w:eastAsia="zh-CN"/>
              </w:rPr>
              <w:t>592.5</w:t>
            </w:r>
            <w:r>
              <w:rPr>
                <w:rFonts w:hint="eastAsia" w:ascii="Times New Roman" w:hAnsi="Times New Roman" w:eastAsia="宋体" w:cs="Times New Roman"/>
                <w:snapToGrid w:val="0"/>
                <w:color w:val="auto"/>
                <w:sz w:val="24"/>
                <w:szCs w:val="20"/>
                <w:highlight w:val="none"/>
                <w:lang w:val="en-US" w:eastAsia="zh-CN"/>
              </w:rPr>
              <w:t>m</w:t>
            </w:r>
            <w:r>
              <w:rPr>
                <w:rFonts w:hint="eastAsia" w:ascii="Times New Roman" w:hAnsi="Times New Roman" w:eastAsia="宋体" w:cs="Times New Roman"/>
                <w:snapToGrid w:val="0"/>
                <w:color w:val="auto"/>
                <w:sz w:val="24"/>
                <w:szCs w:val="20"/>
                <w:highlight w:val="none"/>
                <w:vertAlign w:val="superscript"/>
                <w:lang w:val="en-US" w:eastAsia="zh-CN"/>
              </w:rPr>
              <w:t>2</w:t>
            </w:r>
            <w:r>
              <w:rPr>
                <w:rFonts w:hint="eastAsia" w:cs="Times New Roman"/>
                <w:snapToGrid w:val="0"/>
                <w:color w:val="auto"/>
                <w:sz w:val="24"/>
                <w:szCs w:val="20"/>
                <w:highlight w:val="none"/>
                <w:lang w:val="en-US" w:eastAsia="zh-CN"/>
              </w:rPr>
              <w:t>。</w:t>
            </w:r>
          </w:p>
          <w:p w14:paraId="5F94C3E0">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leftChars="0" w:right="0" w:rightChars="0" w:firstLine="496" w:firstLineChars="200"/>
              <w:textAlignment w:val="auto"/>
              <w:rPr>
                <w:rFonts w:hint="default" w:ascii="Times New Roman" w:hAnsi="Times New Roman" w:cs="Times New Roman"/>
                <w:color w:val="auto"/>
                <w:sz w:val="24"/>
                <w:szCs w:val="24"/>
                <w:highlight w:val="none"/>
                <w:vertAlign w:val="baseline"/>
                <w:lang w:val="en-US" w:eastAsia="zh-CN"/>
              </w:rPr>
            </w:pPr>
            <w:r>
              <w:rPr>
                <w:rFonts w:hint="eastAsia"/>
                <w:color w:val="auto"/>
                <w:spacing w:val="4"/>
                <w:sz w:val="24"/>
                <w:highlight w:val="none"/>
                <w:lang w:val="en-US" w:eastAsia="zh-CN"/>
              </w:rPr>
              <w:t>上料</w:t>
            </w:r>
            <w:r>
              <w:rPr>
                <w:rFonts w:hint="eastAsia" w:ascii="Times New Roman" w:hAnsi="Times New Roman" w:eastAsia="宋体" w:cs="Times New Roman"/>
                <w:color w:val="auto"/>
                <w:kern w:val="2"/>
                <w:sz w:val="24"/>
                <w:szCs w:val="24"/>
                <w:highlight w:val="none"/>
                <w:lang w:val="en-US" w:eastAsia="zh-CN" w:bidi="ar-SA"/>
              </w:rPr>
              <w:t>粉尘参照《逸散性工业粉尘控制技术》，上料工序产尘系数按0.1kg/t</w:t>
            </w:r>
            <w:r>
              <w:rPr>
                <w:rFonts w:hint="eastAsia" w:ascii="Times New Roman" w:hAnsi="Times New Roman" w:cs="Times New Roman"/>
                <w:color w:val="auto"/>
                <w:kern w:val="2"/>
                <w:sz w:val="24"/>
                <w:szCs w:val="24"/>
                <w:highlight w:val="none"/>
                <w:lang w:val="en-US" w:eastAsia="zh-CN" w:bidi="ar-SA"/>
              </w:rPr>
              <w:t>-</w:t>
            </w:r>
            <w:r>
              <w:rPr>
                <w:rFonts w:hint="eastAsia" w:ascii="Times New Roman" w:hAnsi="Times New Roman" w:eastAsia="宋体" w:cs="Times New Roman"/>
                <w:color w:val="auto"/>
                <w:kern w:val="2"/>
                <w:sz w:val="24"/>
                <w:szCs w:val="24"/>
                <w:highlight w:val="none"/>
                <w:lang w:val="en-US" w:eastAsia="zh-CN" w:bidi="ar-SA"/>
              </w:rPr>
              <w:t>原料计算</w:t>
            </w:r>
            <w:r>
              <w:rPr>
                <w:rFonts w:hint="eastAsia" w:cs="Times New Roman"/>
                <w:color w:val="auto"/>
                <w:kern w:val="2"/>
                <w:sz w:val="24"/>
                <w:szCs w:val="24"/>
                <w:highlight w:val="none"/>
                <w:lang w:val="en-US" w:eastAsia="zh-CN" w:bidi="ar-SA"/>
              </w:rPr>
              <w:t>，建筑垃圾</w:t>
            </w:r>
            <w:r>
              <w:rPr>
                <w:rFonts w:hint="eastAsia" w:ascii="Times New Roman" w:hAnsi="Times New Roman" w:cs="Times New Roman"/>
                <w:color w:val="auto"/>
                <w:kern w:val="2"/>
                <w:sz w:val="24"/>
                <w:szCs w:val="24"/>
                <w:highlight w:val="none"/>
                <w:lang w:val="en-US" w:eastAsia="zh-CN" w:bidi="ar-SA"/>
              </w:rPr>
              <w:t>年用量为</w:t>
            </w:r>
            <w:r>
              <w:rPr>
                <w:rFonts w:hint="eastAsia" w:cs="Times New Roman"/>
                <w:color w:val="auto"/>
                <w:kern w:val="2"/>
                <w:sz w:val="24"/>
                <w:szCs w:val="24"/>
                <w:highlight w:val="none"/>
                <w:lang w:val="en-US" w:eastAsia="zh-CN" w:bidi="ar-SA"/>
              </w:rPr>
              <w:t>25万</w:t>
            </w:r>
            <w:r>
              <w:rPr>
                <w:rFonts w:hint="default" w:ascii="Times New Roman" w:hAnsi="Times New Roman" w:cs="Times New Roman"/>
                <w:color w:val="auto"/>
                <w:sz w:val="24"/>
                <w:szCs w:val="24"/>
                <w:highlight w:val="none"/>
                <w:vertAlign w:val="baseline"/>
                <w:lang w:val="en-US" w:eastAsia="zh-CN"/>
              </w:rPr>
              <w:t>t/a，</w:t>
            </w:r>
            <w:r>
              <w:rPr>
                <w:rFonts w:hint="eastAsia" w:ascii="Times New Roman" w:hAnsi="Times New Roman" w:cs="Times New Roman"/>
                <w:color w:val="auto"/>
                <w:sz w:val="24"/>
                <w:szCs w:val="24"/>
                <w:highlight w:val="none"/>
                <w:vertAlign w:val="baseline"/>
                <w:lang w:val="en-US" w:eastAsia="zh-CN"/>
              </w:rPr>
              <w:t>则有组织颗粒物产生量为</w:t>
            </w:r>
            <w:r>
              <w:rPr>
                <w:rFonts w:hint="eastAsia" w:cs="Times New Roman"/>
                <w:color w:val="auto"/>
                <w:sz w:val="24"/>
                <w:szCs w:val="24"/>
                <w:highlight w:val="none"/>
                <w:vertAlign w:val="baseline"/>
                <w:lang w:val="en-US" w:eastAsia="zh-CN"/>
              </w:rPr>
              <w:t>25</w:t>
            </w:r>
            <w:r>
              <w:rPr>
                <w:rFonts w:hint="default" w:ascii="Times New Roman" w:hAnsi="Times New Roman" w:cs="Times New Roman"/>
                <w:color w:val="auto"/>
                <w:sz w:val="24"/>
                <w:szCs w:val="24"/>
                <w:highlight w:val="none"/>
                <w:vertAlign w:val="baseline"/>
                <w:lang w:val="en-US" w:eastAsia="zh-CN"/>
              </w:rPr>
              <w:t>t/a</w:t>
            </w:r>
            <w:r>
              <w:rPr>
                <w:rFonts w:hint="eastAsia"/>
                <w:color w:val="auto"/>
                <w:sz w:val="24"/>
                <w:szCs w:val="24"/>
                <w:highlight w:val="none"/>
                <w:lang w:val="en-US" w:eastAsia="zh-CN"/>
              </w:rPr>
              <w:t>，产生速率</w:t>
            </w:r>
            <w:r>
              <w:rPr>
                <w:rFonts w:hint="eastAsia" w:cs="Times New Roman"/>
                <w:color w:val="auto"/>
                <w:sz w:val="24"/>
                <w:szCs w:val="24"/>
                <w:highlight w:val="none"/>
                <w:lang w:val="en-US" w:eastAsia="zh-CN"/>
              </w:rPr>
              <w:t>9.47</w:t>
            </w:r>
            <w:r>
              <w:rPr>
                <w:rFonts w:hint="default" w:ascii="Times New Roman" w:hAnsi="Times New Roman" w:cs="Times New Roman"/>
                <w:color w:val="auto"/>
                <w:sz w:val="24"/>
                <w:szCs w:val="24"/>
                <w:highlight w:val="none"/>
                <w:lang w:val="en-US" w:eastAsia="zh-CN"/>
              </w:rPr>
              <w:t>kg/h</w:t>
            </w:r>
            <w:r>
              <w:rPr>
                <w:rFonts w:hint="default" w:ascii="Times New Roman" w:hAnsi="Times New Roman" w:cs="Times New Roman"/>
                <w:color w:val="auto"/>
                <w:sz w:val="24"/>
                <w:szCs w:val="24"/>
                <w:highlight w:val="none"/>
                <w:vertAlign w:val="baseline"/>
                <w:lang w:val="en-US" w:eastAsia="zh-CN"/>
              </w:rPr>
              <w:t>。</w:t>
            </w:r>
          </w:p>
          <w:p w14:paraId="5B9C63B6">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leftChars="0" w:right="0" w:rightChars="0" w:firstLine="480" w:firstLineChars="200"/>
              <w:textAlignment w:val="auto"/>
              <w:rPr>
                <w:rFonts w:hint="default" w:ascii="Times New Roman" w:hAnsi="Times New Roman" w:cs="Times New Roman"/>
                <w:color w:val="auto"/>
                <w:sz w:val="24"/>
                <w:szCs w:val="24"/>
                <w:highlight w:val="none"/>
                <w:vertAlign w:val="baseline"/>
                <w:lang w:val="en-US" w:eastAsia="zh-CN"/>
              </w:rPr>
            </w:pPr>
            <w:r>
              <w:rPr>
                <w:rFonts w:hint="eastAsia" w:ascii="Times New Roman" w:hAnsi="Times New Roman"/>
                <w:color w:val="auto"/>
                <w:sz w:val="24"/>
                <w:lang w:val="en-US" w:eastAsia="zh-CN"/>
              </w:rPr>
              <w:t>破碎粉尘</w:t>
            </w:r>
            <w:r>
              <w:rPr>
                <w:rFonts w:hint="default" w:ascii="Times New Roman" w:hAnsi="Times New Roman"/>
                <w:color w:val="auto"/>
                <w:sz w:val="24"/>
                <w:lang w:eastAsia="zh-CN"/>
              </w:rPr>
              <w:t>参照《逸散性工业粉尘控制技术》，破碎工段产尘系数为0.2kg/t，考虑10%返料</w:t>
            </w:r>
            <w:r>
              <w:rPr>
                <w:rFonts w:hint="eastAsia" w:ascii="Times New Roman" w:hAnsi="Times New Roman"/>
                <w:color w:val="auto"/>
                <w:sz w:val="24"/>
                <w:lang w:eastAsia="zh-CN"/>
              </w:rPr>
              <w:t>，</w:t>
            </w:r>
            <w:r>
              <w:rPr>
                <w:rFonts w:hint="default" w:ascii="Times New Roman" w:hAnsi="Times New Roman"/>
                <w:color w:val="auto"/>
                <w:sz w:val="24"/>
                <w:lang w:eastAsia="zh-CN"/>
              </w:rPr>
              <w:t>破碎</w:t>
            </w:r>
            <w:r>
              <w:rPr>
                <w:rFonts w:hint="eastAsia"/>
                <w:color w:val="auto"/>
                <w:sz w:val="24"/>
                <w:lang w:val="en-US" w:eastAsia="zh-CN"/>
              </w:rPr>
              <w:t>工序制砂机</w:t>
            </w:r>
            <w:r>
              <w:rPr>
                <w:rFonts w:hint="default" w:ascii="Times New Roman" w:hAnsi="Times New Roman"/>
                <w:color w:val="auto"/>
                <w:sz w:val="24"/>
                <w:lang w:eastAsia="zh-CN"/>
              </w:rPr>
              <w:t>进料用量共</w:t>
            </w:r>
            <w:r>
              <w:rPr>
                <w:rFonts w:hint="eastAsia" w:ascii="Times New Roman" w:hAnsi="Times New Roman"/>
                <w:color w:val="auto"/>
                <w:sz w:val="24"/>
                <w:lang w:val="en-US" w:eastAsia="zh-CN"/>
              </w:rPr>
              <w:t>2</w:t>
            </w:r>
            <w:r>
              <w:rPr>
                <w:rFonts w:hint="eastAsia"/>
                <w:color w:val="auto"/>
                <w:sz w:val="24"/>
                <w:lang w:val="en-US" w:eastAsia="zh-CN"/>
              </w:rPr>
              <w:t>7.5</w:t>
            </w:r>
            <w:r>
              <w:rPr>
                <w:rFonts w:hint="default" w:ascii="Times New Roman" w:hAnsi="Times New Roman"/>
                <w:color w:val="auto"/>
                <w:sz w:val="24"/>
                <w:lang w:eastAsia="zh-CN"/>
              </w:rPr>
              <w:t>万t/a（考虑10%返料），则破碎工序粉尘产生量为</w:t>
            </w:r>
            <w:r>
              <w:rPr>
                <w:rFonts w:hint="eastAsia"/>
                <w:color w:val="auto"/>
                <w:sz w:val="24"/>
                <w:lang w:val="en-US" w:eastAsia="zh-CN"/>
              </w:rPr>
              <w:t>55</w:t>
            </w:r>
            <w:r>
              <w:rPr>
                <w:rFonts w:hint="default" w:ascii="Times New Roman" w:hAnsi="Times New Roman"/>
                <w:color w:val="auto"/>
                <w:sz w:val="24"/>
                <w:lang w:eastAsia="zh-CN"/>
              </w:rPr>
              <w:t>t/a</w:t>
            </w:r>
            <w:r>
              <w:rPr>
                <w:rFonts w:hint="eastAsia" w:ascii="Times New Roman" w:hAnsi="Times New Roman"/>
                <w:color w:val="auto"/>
                <w:sz w:val="24"/>
                <w:lang w:eastAsia="zh-CN"/>
              </w:rPr>
              <w:t>，</w:t>
            </w:r>
            <w:r>
              <w:rPr>
                <w:rFonts w:hint="eastAsia" w:ascii="Times New Roman" w:hAnsi="Times New Roman"/>
                <w:color w:val="auto"/>
                <w:sz w:val="24"/>
                <w:lang w:val="en-US" w:eastAsia="zh-CN"/>
              </w:rPr>
              <w:t>产生速率20.83</w:t>
            </w:r>
            <w:r>
              <w:rPr>
                <w:rFonts w:hint="default" w:ascii="Times New Roman" w:hAnsi="Times New Roman" w:cs="Times New Roman"/>
                <w:color w:val="auto"/>
                <w:sz w:val="24"/>
                <w:szCs w:val="24"/>
                <w:highlight w:val="none"/>
                <w:lang w:val="en-US" w:eastAsia="zh-CN"/>
              </w:rPr>
              <w:t>kg/h</w:t>
            </w:r>
            <w:r>
              <w:rPr>
                <w:rFonts w:hint="default" w:ascii="Times New Roman" w:hAnsi="Times New Roman" w:cs="Times New Roman"/>
                <w:color w:val="auto"/>
                <w:sz w:val="24"/>
                <w:szCs w:val="24"/>
                <w:highlight w:val="none"/>
                <w:vertAlign w:val="baseline"/>
                <w:lang w:val="en-US" w:eastAsia="zh-CN"/>
              </w:rPr>
              <w:t>。</w:t>
            </w:r>
          </w:p>
          <w:p w14:paraId="2555FE55">
            <w:pPr>
              <w:pStyle w:val="6"/>
              <w:keepNext w:val="0"/>
              <w:keepLines w:val="0"/>
              <w:suppressLineNumbers w:val="0"/>
              <w:spacing w:before="0" w:beforeAutospacing="0" w:after="0" w:afterAutospacing="0" w:line="480" w:lineRule="exact"/>
              <w:ind w:left="0" w:right="0" w:firstLine="480"/>
              <w:rPr>
                <w:rFonts w:hint="default" w:ascii="Times New Roman" w:hAnsi="Times New Roman"/>
                <w:color w:val="auto"/>
                <w:sz w:val="24"/>
                <w:lang w:eastAsia="zh-CN"/>
              </w:rPr>
            </w:pPr>
            <w:r>
              <w:rPr>
                <w:rFonts w:hint="eastAsia" w:ascii="Times New Roman" w:hAnsi="Times New Roman"/>
                <w:color w:val="auto"/>
                <w:sz w:val="24"/>
                <w:lang w:val="en-US" w:eastAsia="zh-CN"/>
              </w:rPr>
              <w:t>筛分粉尘参照</w:t>
            </w:r>
            <w:r>
              <w:rPr>
                <w:rFonts w:hint="default" w:ascii="Times New Roman" w:hAnsi="Times New Roman"/>
                <w:color w:val="auto"/>
                <w:sz w:val="24"/>
                <w:lang w:eastAsia="zh-CN"/>
              </w:rPr>
              <w:t>《逸散性工业粉尘控制技术》，筛分工段产尘系数为0.2kg/t，筛分工段进料用量共</w:t>
            </w:r>
            <w:r>
              <w:rPr>
                <w:rFonts w:hint="eastAsia" w:ascii="Times New Roman" w:hAnsi="Times New Roman"/>
                <w:color w:val="auto"/>
                <w:sz w:val="24"/>
                <w:lang w:val="en-US" w:eastAsia="zh-CN"/>
              </w:rPr>
              <w:t>2</w:t>
            </w:r>
            <w:r>
              <w:rPr>
                <w:rFonts w:hint="eastAsia"/>
                <w:color w:val="auto"/>
                <w:sz w:val="24"/>
                <w:lang w:val="en-US" w:eastAsia="zh-CN"/>
              </w:rPr>
              <w:t>7.5</w:t>
            </w:r>
            <w:r>
              <w:rPr>
                <w:rFonts w:hint="default" w:ascii="Times New Roman" w:hAnsi="Times New Roman"/>
                <w:color w:val="auto"/>
                <w:sz w:val="24"/>
                <w:lang w:eastAsia="zh-CN"/>
              </w:rPr>
              <w:t>万t/a（考虑10%返料），则筛分工序粉尘产生量为</w:t>
            </w:r>
            <w:r>
              <w:rPr>
                <w:rFonts w:hint="eastAsia"/>
                <w:color w:val="auto"/>
                <w:sz w:val="24"/>
                <w:lang w:val="en-US" w:eastAsia="zh-CN"/>
              </w:rPr>
              <w:t>55</w:t>
            </w:r>
            <w:r>
              <w:rPr>
                <w:rFonts w:hint="default" w:ascii="Times New Roman" w:hAnsi="Times New Roman"/>
                <w:color w:val="auto"/>
                <w:sz w:val="24"/>
                <w:lang w:eastAsia="zh-CN"/>
              </w:rPr>
              <w:t>t/a</w:t>
            </w:r>
            <w:r>
              <w:rPr>
                <w:rFonts w:hint="eastAsia" w:ascii="Times New Roman" w:hAnsi="Times New Roman"/>
                <w:color w:val="auto"/>
                <w:sz w:val="24"/>
                <w:lang w:eastAsia="zh-CN"/>
              </w:rPr>
              <w:t>，</w:t>
            </w:r>
            <w:r>
              <w:rPr>
                <w:rFonts w:hint="eastAsia" w:ascii="Times New Roman" w:hAnsi="Times New Roman"/>
                <w:color w:val="auto"/>
                <w:sz w:val="24"/>
                <w:lang w:val="en-US" w:eastAsia="zh-CN"/>
              </w:rPr>
              <w:t>产生速率20.83</w:t>
            </w:r>
            <w:r>
              <w:rPr>
                <w:rFonts w:hint="default" w:ascii="Times New Roman" w:hAnsi="Times New Roman" w:cs="Times New Roman"/>
                <w:color w:val="auto"/>
                <w:sz w:val="24"/>
                <w:szCs w:val="24"/>
                <w:highlight w:val="none"/>
                <w:lang w:val="en-US" w:eastAsia="zh-CN"/>
              </w:rPr>
              <w:t>kg/h</w:t>
            </w:r>
            <w:r>
              <w:rPr>
                <w:rFonts w:hint="default" w:ascii="Times New Roman" w:hAnsi="Times New Roman"/>
                <w:color w:val="auto"/>
                <w:sz w:val="24"/>
                <w:lang w:eastAsia="zh-CN"/>
              </w:rPr>
              <w:t>。</w:t>
            </w:r>
          </w:p>
          <w:p w14:paraId="1E1168B8">
            <w:pPr>
              <w:pStyle w:val="6"/>
              <w:keepNext w:val="0"/>
              <w:keepLines w:val="0"/>
              <w:suppressLineNumbers w:val="0"/>
              <w:spacing w:before="0" w:beforeAutospacing="0" w:after="0" w:afterAutospacing="0" w:line="480" w:lineRule="exact"/>
              <w:ind w:left="0" w:right="0" w:firstLine="480"/>
              <w:rPr>
                <w:rFonts w:hint="eastAsia" w:cs="Times New Roman"/>
                <w:color w:val="auto"/>
                <w:sz w:val="24"/>
                <w:szCs w:val="24"/>
                <w:highlight w:val="none"/>
                <w:vertAlign w:val="baseline"/>
                <w:lang w:val="en-US" w:eastAsia="zh-CN"/>
              </w:rPr>
            </w:pPr>
            <w:r>
              <w:rPr>
                <w:rFonts w:hint="eastAsia" w:cs="Times New Roman"/>
                <w:color w:val="auto"/>
                <w:sz w:val="24"/>
                <w:szCs w:val="24"/>
                <w:highlight w:val="none"/>
                <w:vertAlign w:val="baseline"/>
                <w:lang w:val="en-US" w:eastAsia="zh-CN"/>
              </w:rPr>
              <w:t>则总产生浓度为51.13</w:t>
            </w:r>
            <w:r>
              <w:rPr>
                <w:rFonts w:hint="default" w:ascii="Times New Roman" w:hAnsi="Times New Roman" w:cs="Times New Roman"/>
                <w:color w:val="auto"/>
                <w:sz w:val="24"/>
                <w:szCs w:val="24"/>
                <w:highlight w:val="none"/>
                <w:lang w:val="en-US" w:eastAsia="zh-CN"/>
              </w:rPr>
              <w:t>kg/h</w:t>
            </w:r>
            <w:r>
              <w:rPr>
                <w:rFonts w:hint="eastAsia" w:cs="Times New Roman"/>
                <w:color w:val="auto"/>
                <w:sz w:val="24"/>
                <w:szCs w:val="24"/>
                <w:highlight w:val="none"/>
                <w:lang w:val="en-US" w:eastAsia="zh-CN"/>
              </w:rPr>
              <w:t>，产生浓度为</w:t>
            </w:r>
            <w:r>
              <w:rPr>
                <w:rFonts w:hint="eastAsia" w:cs="Times New Roman"/>
                <w:color w:val="auto"/>
                <w:sz w:val="24"/>
                <w:szCs w:val="24"/>
                <w:highlight w:val="none"/>
                <w:vertAlign w:val="baseline"/>
                <w:lang w:val="en-US" w:eastAsia="zh-CN"/>
              </w:rPr>
              <w:t>1797.8</w:t>
            </w:r>
            <w:r>
              <w:rPr>
                <w:rFonts w:hint="default" w:ascii="Times New Roman" w:hAnsi="Times New Roman" w:eastAsia="宋体" w:cs="Times New Roman"/>
                <w:color w:val="auto"/>
                <w:spacing w:val="0"/>
                <w:position w:val="0"/>
                <w:sz w:val="24"/>
                <w:highlight w:val="none"/>
                <w:lang w:val="en-US" w:eastAsia="zh-CN"/>
              </w:rPr>
              <w:t>mg/m</w:t>
            </w:r>
            <w:r>
              <w:rPr>
                <w:rFonts w:hint="default" w:ascii="Times New Roman" w:hAnsi="Times New Roman" w:eastAsia="宋体" w:cs="Times New Roman"/>
                <w:color w:val="auto"/>
                <w:spacing w:val="0"/>
                <w:position w:val="0"/>
                <w:sz w:val="24"/>
                <w:highlight w:val="none"/>
                <w:vertAlign w:val="superscript"/>
                <w:lang w:val="en-US" w:eastAsia="zh-CN"/>
              </w:rPr>
              <w:t>3</w:t>
            </w:r>
            <w:r>
              <w:rPr>
                <w:rFonts w:hint="eastAsia" w:cs="Times New Roman"/>
                <w:color w:val="auto"/>
                <w:spacing w:val="0"/>
                <w:position w:val="0"/>
                <w:sz w:val="24"/>
                <w:highlight w:val="none"/>
                <w:vertAlign w:val="baseline"/>
                <w:lang w:val="en-US" w:eastAsia="zh-CN"/>
              </w:rPr>
              <w:t>。</w:t>
            </w:r>
          </w:p>
          <w:p w14:paraId="1AF7F238">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leftChars="0" w:right="0" w:rightChars="0" w:firstLine="480" w:firstLineChars="200"/>
              <w:textAlignment w:val="auto"/>
              <w:rPr>
                <w:rFonts w:hint="eastAsia" w:ascii="Times New Roman" w:hAnsi="Times New Roman"/>
                <w:color w:val="auto"/>
                <w:sz w:val="24"/>
                <w:lang w:val="en-US" w:eastAsia="zh-CN"/>
              </w:rPr>
            </w:pPr>
            <w:r>
              <w:rPr>
                <w:rFonts w:hint="eastAsia" w:ascii="Times New Roman" w:hAnsi="Times New Roman" w:eastAsia="宋体" w:cs="Times New Roman"/>
                <w:color w:val="auto"/>
                <w:spacing w:val="0"/>
                <w:position w:val="0"/>
                <w:sz w:val="24"/>
                <w:highlight w:val="none"/>
                <w:lang w:val="en-US" w:eastAsia="zh-CN"/>
              </w:rPr>
              <w:t>有组织颗粒物</w:t>
            </w:r>
            <w:r>
              <w:rPr>
                <w:rFonts w:hint="default" w:ascii="Times New Roman" w:hAnsi="Times New Roman" w:eastAsia="宋体" w:cs="Times New Roman"/>
                <w:color w:val="auto"/>
                <w:spacing w:val="0"/>
                <w:position w:val="0"/>
                <w:sz w:val="24"/>
                <w:highlight w:val="none"/>
              </w:rPr>
              <w:t>排放浓度</w:t>
            </w:r>
            <w:r>
              <w:rPr>
                <w:rFonts w:hint="default" w:ascii="Times New Roman" w:hAnsi="Times New Roman" w:eastAsia="宋体" w:cs="Times New Roman"/>
                <w:color w:val="auto"/>
                <w:spacing w:val="0"/>
                <w:position w:val="0"/>
                <w:sz w:val="24"/>
                <w:highlight w:val="none"/>
                <w:lang w:val="en-US" w:eastAsia="zh-CN"/>
              </w:rPr>
              <w:t>执行《长治市大气污染防治工作领导组办公室文件关于印发长治市工业企业无组织排放治理实施方案的通知》（长气防办[2019]9号）特别排放限值要求（颗粒物≤10mg/m</w:t>
            </w:r>
            <w:r>
              <w:rPr>
                <w:rFonts w:hint="default" w:ascii="Times New Roman" w:hAnsi="Times New Roman" w:eastAsia="宋体" w:cs="Times New Roman"/>
                <w:color w:val="auto"/>
                <w:spacing w:val="0"/>
                <w:position w:val="0"/>
                <w:sz w:val="24"/>
                <w:highlight w:val="none"/>
                <w:vertAlign w:val="superscript"/>
                <w:lang w:val="en-US" w:eastAsia="zh-CN"/>
              </w:rPr>
              <w:t>3</w:t>
            </w:r>
            <w:r>
              <w:rPr>
                <w:rFonts w:hint="default" w:ascii="Times New Roman" w:hAnsi="Times New Roman" w:eastAsia="宋体" w:cs="Times New Roman"/>
                <w:color w:val="auto"/>
                <w:spacing w:val="0"/>
                <w:position w:val="0"/>
                <w:sz w:val="24"/>
                <w:highlight w:val="none"/>
                <w:lang w:val="en-US" w:eastAsia="zh-CN"/>
              </w:rPr>
              <w:t>）</w:t>
            </w:r>
            <w:r>
              <w:rPr>
                <w:rFonts w:hint="eastAsia"/>
                <w:color w:val="auto"/>
                <w:spacing w:val="4"/>
                <w:sz w:val="24"/>
                <w:lang w:eastAsia="zh-CN"/>
              </w:rPr>
              <w:t>。</w:t>
            </w:r>
            <w:r>
              <w:rPr>
                <w:rFonts w:hint="default"/>
                <w:bCs/>
                <w:color w:val="auto"/>
                <w:sz w:val="24"/>
              </w:rPr>
              <w:t>有组织</w:t>
            </w:r>
            <w:r>
              <w:rPr>
                <w:rFonts w:hint="eastAsia"/>
                <w:bCs/>
                <w:color w:val="auto"/>
                <w:sz w:val="24"/>
                <w:lang w:val="en-US" w:eastAsia="zh-CN"/>
              </w:rPr>
              <w:t>颗粒物</w:t>
            </w:r>
            <w:r>
              <w:rPr>
                <w:rFonts w:hint="default"/>
                <w:bCs/>
                <w:color w:val="auto"/>
                <w:sz w:val="24"/>
              </w:rPr>
              <w:t>排放量：10mg/m</w:t>
            </w:r>
            <w:r>
              <w:rPr>
                <w:rFonts w:hint="default"/>
                <w:bCs/>
                <w:color w:val="auto"/>
                <w:sz w:val="24"/>
                <w:vertAlign w:val="superscript"/>
              </w:rPr>
              <w:t>3</w:t>
            </w:r>
            <w:r>
              <w:rPr>
                <w:rFonts w:hint="default"/>
                <w:bCs/>
                <w:color w:val="auto"/>
                <w:sz w:val="24"/>
              </w:rPr>
              <w:t>×</w:t>
            </w:r>
            <w:r>
              <w:rPr>
                <w:rFonts w:hint="eastAsia" w:cs="Times New Roman"/>
                <w:snapToGrid w:val="0"/>
                <w:color w:val="auto"/>
                <w:sz w:val="24"/>
                <w:szCs w:val="20"/>
                <w:highlight w:val="none"/>
                <w:lang w:val="en-US" w:eastAsia="zh-CN"/>
              </w:rPr>
              <w:t>28440</w:t>
            </w:r>
            <w:r>
              <w:rPr>
                <w:rFonts w:hint="default"/>
                <w:color w:val="auto"/>
                <w:sz w:val="24"/>
              </w:rPr>
              <w:t>m</w:t>
            </w:r>
            <w:r>
              <w:rPr>
                <w:rFonts w:hint="default"/>
                <w:color w:val="auto"/>
                <w:sz w:val="24"/>
                <w:vertAlign w:val="superscript"/>
              </w:rPr>
              <w:t>3</w:t>
            </w:r>
            <w:r>
              <w:rPr>
                <w:rFonts w:hint="default"/>
                <w:color w:val="auto"/>
                <w:sz w:val="24"/>
              </w:rPr>
              <w:t>/h</w:t>
            </w:r>
            <w:r>
              <w:rPr>
                <w:rFonts w:hint="default"/>
                <w:bCs/>
                <w:color w:val="auto"/>
                <w:sz w:val="24"/>
              </w:rPr>
              <w:t>×</w:t>
            </w:r>
            <w:r>
              <w:rPr>
                <w:rFonts w:hint="eastAsia"/>
                <w:bCs/>
                <w:color w:val="auto"/>
                <w:sz w:val="24"/>
                <w:lang w:val="en-US" w:eastAsia="zh-CN"/>
              </w:rPr>
              <w:t>2640h</w:t>
            </w:r>
            <w:r>
              <w:rPr>
                <w:rFonts w:hint="default"/>
                <w:bCs/>
                <w:color w:val="auto"/>
                <w:sz w:val="24"/>
              </w:rPr>
              <w:t>÷10</w:t>
            </w:r>
            <w:r>
              <w:rPr>
                <w:rFonts w:hint="default"/>
                <w:bCs/>
                <w:color w:val="auto"/>
                <w:sz w:val="24"/>
                <w:vertAlign w:val="superscript"/>
              </w:rPr>
              <w:t>9</w:t>
            </w:r>
            <w:r>
              <w:rPr>
                <w:rFonts w:hint="default"/>
                <w:bCs/>
                <w:color w:val="auto"/>
                <w:sz w:val="24"/>
              </w:rPr>
              <w:t>=</w:t>
            </w:r>
            <w:r>
              <w:rPr>
                <w:rFonts w:hint="eastAsia"/>
                <w:bCs/>
                <w:color w:val="auto"/>
                <w:sz w:val="24"/>
                <w:lang w:val="en-US" w:eastAsia="zh-CN"/>
              </w:rPr>
              <w:t>0.751</w:t>
            </w:r>
            <w:r>
              <w:rPr>
                <w:rFonts w:hint="default"/>
                <w:bCs/>
                <w:color w:val="auto"/>
                <w:sz w:val="24"/>
              </w:rPr>
              <w:t>t/a</w:t>
            </w:r>
            <w:r>
              <w:rPr>
                <w:rFonts w:hint="eastAsia"/>
                <w:bCs/>
                <w:color w:val="auto"/>
                <w:sz w:val="24"/>
                <w:lang w:eastAsia="zh-CN"/>
              </w:rPr>
              <w:t>，</w:t>
            </w:r>
            <w:r>
              <w:rPr>
                <w:rFonts w:hint="default"/>
                <w:color w:val="auto"/>
                <w:sz w:val="24"/>
              </w:rPr>
              <w:t>排放</w:t>
            </w:r>
            <w:r>
              <w:rPr>
                <w:rFonts w:hint="eastAsia"/>
                <w:color w:val="auto"/>
                <w:sz w:val="24"/>
                <w:lang w:val="en-US" w:eastAsia="zh-CN"/>
              </w:rPr>
              <w:t>速率</w:t>
            </w:r>
            <w:r>
              <w:rPr>
                <w:rFonts w:hint="default"/>
                <w:color w:val="auto"/>
                <w:sz w:val="24"/>
              </w:rPr>
              <w:t>为</w:t>
            </w:r>
            <w:r>
              <w:rPr>
                <w:rFonts w:hint="eastAsia"/>
                <w:color w:val="auto"/>
                <w:sz w:val="24"/>
                <w:lang w:val="en-US" w:eastAsia="zh-CN"/>
              </w:rPr>
              <w:t>0.28kg/h</w:t>
            </w:r>
            <w:r>
              <w:rPr>
                <w:rFonts w:hint="default"/>
                <w:color w:val="auto"/>
                <w:sz w:val="24"/>
              </w:rPr>
              <w:t>。</w:t>
            </w:r>
          </w:p>
          <w:p w14:paraId="5010D9E8">
            <w:pPr>
              <w:keepNext w:val="0"/>
              <w:keepLines w:val="0"/>
              <w:pageBreakBefore w:val="0"/>
              <w:widowControl w:val="0"/>
              <w:suppressLineNumbers w:val="0"/>
              <w:kinsoku/>
              <w:wordWrap/>
              <w:overflowPunct/>
              <w:topLinePunct w:val="0"/>
              <w:bidi w:val="0"/>
              <w:spacing w:before="0" w:beforeAutospacing="0" w:after="0" w:afterAutospacing="0" w:line="480" w:lineRule="exact"/>
              <w:ind w:left="0" w:right="0" w:firstLine="480" w:firstLineChars="200"/>
              <w:textAlignment w:val="auto"/>
              <w:rPr>
                <w:rFonts w:hint="default"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G</w:t>
            </w:r>
            <w:r>
              <w:rPr>
                <w:rFonts w:hint="eastAsia" w:cs="Times New Roman"/>
                <w:color w:val="auto"/>
                <w:sz w:val="24"/>
                <w:highlight w:val="none"/>
                <w:lang w:val="en-US" w:eastAsia="zh-CN"/>
              </w:rPr>
              <w:t>4</w:t>
            </w:r>
            <w:r>
              <w:rPr>
                <w:rFonts w:hint="eastAsia" w:ascii="Times New Roman" w:hAnsi="Times New Roman" w:eastAsia="宋体" w:cs="Times New Roman"/>
                <w:color w:val="auto"/>
                <w:sz w:val="24"/>
                <w:highlight w:val="none"/>
                <w:lang w:val="en-US" w:eastAsia="zh-CN"/>
              </w:rPr>
              <w:t>：</w:t>
            </w:r>
            <w:r>
              <w:rPr>
                <w:rFonts w:hint="eastAsia" w:cs="Times New Roman"/>
                <w:color w:val="auto"/>
                <w:sz w:val="24"/>
                <w:highlight w:val="none"/>
                <w:lang w:val="en-US" w:eastAsia="zh-CN"/>
              </w:rPr>
              <w:t>成品筒仓仓顶粉尘</w:t>
            </w:r>
          </w:p>
          <w:p w14:paraId="01CB249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jc w:val="both"/>
              <w:textAlignment w:val="auto"/>
              <w:rPr>
                <w:rFonts w:hint="default" w:ascii="Times New Roman" w:hAnsi="Times New Roman" w:eastAsia="宋体" w:cs="Times New Roman"/>
                <w:snapToGrid w:val="0"/>
                <w:color w:val="auto"/>
                <w:sz w:val="24"/>
                <w:szCs w:val="20"/>
                <w:highlight w:val="none"/>
              </w:rPr>
            </w:pPr>
            <w:r>
              <w:rPr>
                <w:rFonts w:hint="eastAsia" w:ascii="Times New Roman" w:hAnsi="Times New Roman" w:eastAsia="宋体" w:cs="Times New Roman"/>
                <w:snapToGrid w:val="0"/>
                <w:color w:val="auto"/>
                <w:sz w:val="24"/>
                <w:highlight w:val="none"/>
                <w:lang w:val="en-US" w:eastAsia="zh-CN"/>
              </w:rPr>
              <w:t>本项目设置</w:t>
            </w:r>
            <w:r>
              <w:rPr>
                <w:rFonts w:hint="eastAsia" w:cs="Times New Roman"/>
                <w:snapToGrid w:val="0"/>
                <w:color w:val="auto"/>
                <w:sz w:val="24"/>
                <w:highlight w:val="none"/>
                <w:lang w:val="en-US" w:eastAsia="zh-CN"/>
              </w:rPr>
              <w:t>1</w:t>
            </w:r>
            <w:r>
              <w:rPr>
                <w:rFonts w:hint="eastAsia" w:ascii="Times New Roman" w:hAnsi="Times New Roman" w:eastAsia="宋体" w:cs="Times New Roman"/>
                <w:snapToGrid w:val="0"/>
                <w:color w:val="auto"/>
                <w:sz w:val="24"/>
                <w:highlight w:val="none"/>
                <w:lang w:val="en-US" w:eastAsia="zh-CN"/>
              </w:rPr>
              <w:t>座成品筒仓</w:t>
            </w:r>
            <w:r>
              <w:rPr>
                <w:rFonts w:hint="eastAsia" w:ascii="Times New Roman" w:hAnsi="Times New Roman" w:eastAsia="宋体" w:cs="Times New Roman"/>
                <w:snapToGrid w:val="0"/>
                <w:color w:val="auto"/>
                <w:sz w:val="24"/>
                <w:szCs w:val="20"/>
                <w:highlight w:val="none"/>
                <w:lang w:val="en-US" w:eastAsia="zh-CN"/>
              </w:rPr>
              <w:t>，合格成品通过气力输送专用</w:t>
            </w:r>
            <w:r>
              <w:rPr>
                <w:rFonts w:hint="eastAsia" w:ascii="Times New Roman" w:hAnsi="Times New Roman" w:eastAsia="宋体" w:cs="Times New Roman"/>
                <w:snapToGrid w:val="0"/>
                <w:color w:val="auto"/>
                <w:sz w:val="24"/>
                <w:szCs w:val="20"/>
                <w:highlight w:val="none"/>
              </w:rPr>
              <w:t>泵打入</w:t>
            </w:r>
            <w:r>
              <w:rPr>
                <w:rFonts w:hint="eastAsia" w:ascii="Times New Roman" w:hAnsi="Times New Roman" w:eastAsia="宋体" w:cs="Times New Roman"/>
                <w:snapToGrid w:val="0"/>
                <w:color w:val="auto"/>
                <w:sz w:val="24"/>
                <w:szCs w:val="20"/>
                <w:highlight w:val="none"/>
                <w:lang w:val="en-US" w:eastAsia="zh-CN"/>
              </w:rPr>
              <w:t>筒仓</w:t>
            </w:r>
            <w:r>
              <w:rPr>
                <w:rFonts w:hint="eastAsia" w:ascii="Times New Roman" w:hAnsi="Times New Roman" w:eastAsia="宋体" w:cs="Times New Roman"/>
                <w:snapToGrid w:val="0"/>
                <w:color w:val="auto"/>
                <w:sz w:val="24"/>
                <w:szCs w:val="20"/>
                <w:highlight w:val="none"/>
                <w:lang w:eastAsia="zh-CN"/>
              </w:rPr>
              <w:t>，</w:t>
            </w:r>
            <w:r>
              <w:rPr>
                <w:rFonts w:hint="eastAsia" w:ascii="Times New Roman" w:hAnsi="Times New Roman" w:eastAsia="宋体" w:cs="Times New Roman"/>
                <w:snapToGrid w:val="0"/>
                <w:color w:val="auto"/>
                <w:sz w:val="24"/>
                <w:szCs w:val="20"/>
                <w:highlight w:val="none"/>
              </w:rPr>
              <w:t>由于受气流冲击</w:t>
            </w:r>
            <w:r>
              <w:rPr>
                <w:rFonts w:hint="default" w:ascii="Times New Roman" w:hAnsi="Times New Roman" w:eastAsia="宋体" w:cs="Times New Roman"/>
                <w:snapToGrid w:val="0"/>
                <w:color w:val="auto"/>
                <w:sz w:val="24"/>
                <w:szCs w:val="20"/>
                <w:highlight w:val="none"/>
              </w:rPr>
              <w:t>，</w:t>
            </w:r>
            <w:r>
              <w:rPr>
                <w:rFonts w:hint="eastAsia" w:ascii="Times New Roman" w:hAnsi="Times New Roman" w:eastAsia="宋体" w:cs="Times New Roman"/>
                <w:snapToGrid w:val="0"/>
                <w:color w:val="auto"/>
                <w:sz w:val="24"/>
                <w:szCs w:val="20"/>
                <w:highlight w:val="none"/>
                <w:lang w:val="en-US" w:eastAsia="zh-CN"/>
              </w:rPr>
              <w:t>产品入筒仓过程中</w:t>
            </w:r>
            <w:r>
              <w:rPr>
                <w:rFonts w:hint="default" w:ascii="Times New Roman" w:hAnsi="Times New Roman" w:eastAsia="宋体" w:cs="Times New Roman"/>
                <w:snapToGrid w:val="0"/>
                <w:color w:val="auto"/>
                <w:sz w:val="24"/>
                <w:szCs w:val="20"/>
                <w:highlight w:val="none"/>
              </w:rPr>
              <w:t>仓顶呼吸孔会产生一定量的粉尘。</w:t>
            </w:r>
            <w:r>
              <w:rPr>
                <w:rFonts w:hint="eastAsia" w:ascii="Times New Roman" w:hAnsi="Times New Roman" w:eastAsia="宋体" w:cs="Times New Roman"/>
                <w:snapToGrid w:val="0"/>
                <w:color w:val="auto"/>
                <w:sz w:val="24"/>
                <w:szCs w:val="20"/>
                <w:highlight w:val="none"/>
                <w:lang w:val="en-US" w:eastAsia="zh-CN"/>
              </w:rPr>
              <w:t>根据建设单位提供的资料，年输送</w:t>
            </w:r>
            <w:r>
              <w:rPr>
                <w:rFonts w:hint="eastAsia" w:cs="Times New Roman"/>
                <w:snapToGrid w:val="0"/>
                <w:color w:val="auto"/>
                <w:sz w:val="24"/>
                <w:szCs w:val="20"/>
                <w:highlight w:val="none"/>
                <w:lang w:val="en-US" w:eastAsia="zh-CN"/>
              </w:rPr>
              <w:t>建筑砂（0-1.5mm）</w:t>
            </w:r>
            <w:r>
              <w:rPr>
                <w:rFonts w:hint="eastAsia" w:ascii="Times New Roman" w:hAnsi="Times New Roman" w:eastAsia="宋体" w:cs="Times New Roman"/>
                <w:snapToGrid w:val="0"/>
                <w:color w:val="auto"/>
                <w:sz w:val="24"/>
                <w:szCs w:val="20"/>
                <w:highlight w:val="none"/>
                <w:lang w:val="en-US" w:eastAsia="zh-CN"/>
              </w:rPr>
              <w:t>约</w:t>
            </w:r>
            <w:r>
              <w:rPr>
                <w:rFonts w:hint="eastAsia" w:cs="Times New Roman"/>
                <w:snapToGrid w:val="0"/>
                <w:color w:val="auto"/>
                <w:sz w:val="24"/>
                <w:szCs w:val="20"/>
                <w:highlight w:val="none"/>
                <w:lang w:val="en-US" w:eastAsia="zh-CN"/>
              </w:rPr>
              <w:t>15万吨</w:t>
            </w:r>
            <w:r>
              <w:rPr>
                <w:rFonts w:hint="eastAsia" w:ascii="Times New Roman" w:hAnsi="Times New Roman" w:eastAsia="宋体" w:cs="Times New Roman"/>
                <w:snapToGrid w:val="0"/>
                <w:color w:val="auto"/>
                <w:sz w:val="24"/>
                <w:szCs w:val="20"/>
                <w:highlight w:val="none"/>
                <w:lang w:val="en-US" w:eastAsia="zh-CN"/>
              </w:rPr>
              <w:t>，年工作时间</w:t>
            </w:r>
            <w:r>
              <w:rPr>
                <w:rFonts w:hint="eastAsia" w:cs="Times New Roman"/>
                <w:snapToGrid w:val="0"/>
                <w:color w:val="auto"/>
                <w:sz w:val="24"/>
                <w:szCs w:val="20"/>
                <w:highlight w:val="none"/>
                <w:lang w:val="en-US" w:eastAsia="zh-CN"/>
              </w:rPr>
              <w:t>约</w:t>
            </w:r>
            <w:r>
              <w:rPr>
                <w:rFonts w:hint="eastAsia" w:ascii="Times New Roman" w:hAnsi="Times New Roman" w:eastAsia="宋体" w:cs="Times New Roman"/>
                <w:snapToGrid w:val="0"/>
                <w:color w:val="auto"/>
                <w:sz w:val="24"/>
                <w:szCs w:val="20"/>
                <w:highlight w:val="none"/>
                <w:lang w:val="en-US" w:eastAsia="zh-CN"/>
              </w:rPr>
              <w:t>为</w:t>
            </w:r>
            <w:r>
              <w:rPr>
                <w:rFonts w:hint="eastAsia" w:cs="Times New Roman"/>
                <w:snapToGrid w:val="0"/>
                <w:color w:val="auto"/>
                <w:sz w:val="24"/>
                <w:szCs w:val="20"/>
                <w:highlight w:val="none"/>
                <w:lang w:val="en-US" w:eastAsia="zh-CN"/>
              </w:rPr>
              <w:t>1584</w:t>
            </w:r>
            <w:r>
              <w:rPr>
                <w:rFonts w:hint="eastAsia" w:ascii="Times New Roman" w:hAnsi="Times New Roman" w:eastAsia="宋体" w:cs="Times New Roman"/>
                <w:snapToGrid w:val="0"/>
                <w:color w:val="auto"/>
                <w:sz w:val="24"/>
                <w:szCs w:val="20"/>
                <w:highlight w:val="none"/>
                <w:lang w:val="en-US" w:eastAsia="zh-CN"/>
              </w:rPr>
              <w:t>h。</w:t>
            </w:r>
          </w:p>
          <w:p w14:paraId="51252A5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jc w:val="both"/>
              <w:textAlignment w:val="auto"/>
              <w:rPr>
                <w:rFonts w:hint="eastAsia" w:ascii="Times New Roman" w:hAnsi="Times New Roman" w:eastAsia="宋体" w:cs="Times New Roman"/>
                <w:snapToGrid w:val="0"/>
                <w:color w:val="auto"/>
                <w:sz w:val="24"/>
                <w:szCs w:val="24"/>
                <w:highlight w:val="none"/>
                <w:lang w:val="en-US" w:eastAsia="zh-CN"/>
              </w:rPr>
            </w:pPr>
            <w:r>
              <w:rPr>
                <w:rFonts w:hint="eastAsia"/>
                <w:color w:val="auto"/>
                <w:sz w:val="24"/>
                <w:lang w:val="en-US" w:eastAsia="zh-CN"/>
              </w:rPr>
              <w:t>有组织颗粒物参照</w:t>
            </w:r>
            <w:r>
              <w:rPr>
                <w:rFonts w:hint="default"/>
                <w:color w:val="auto"/>
                <w:sz w:val="24"/>
              </w:rPr>
              <w:t>《</w:t>
            </w:r>
            <w:r>
              <w:rPr>
                <w:rFonts w:hint="eastAsia"/>
                <w:color w:val="auto"/>
                <w:sz w:val="24"/>
                <w:lang w:val="en-US" w:eastAsia="zh-CN"/>
              </w:rPr>
              <w:t>排放源统计调查产排污核算方法和系数手册</w:t>
            </w:r>
            <w:r>
              <w:rPr>
                <w:rFonts w:hint="default"/>
                <w:color w:val="auto"/>
                <w:sz w:val="24"/>
              </w:rPr>
              <w:t>》</w:t>
            </w:r>
            <w:r>
              <w:rPr>
                <w:rFonts w:hint="eastAsia"/>
                <w:color w:val="auto"/>
                <w:sz w:val="24"/>
                <w:lang w:val="en-US" w:eastAsia="zh-CN"/>
              </w:rPr>
              <w:t>中</w:t>
            </w:r>
            <w:r>
              <w:rPr>
                <w:rFonts w:hint="eastAsia"/>
                <w:color w:val="auto"/>
                <w:sz w:val="24"/>
                <w:lang w:eastAsia="zh-CN"/>
              </w:rPr>
              <w:t>“</w:t>
            </w:r>
            <w:r>
              <w:rPr>
                <w:rFonts w:hint="default"/>
                <w:color w:val="auto"/>
                <w:sz w:val="24"/>
              </w:rPr>
              <w:t>3</w:t>
            </w:r>
            <w:r>
              <w:rPr>
                <w:rFonts w:hint="eastAsia"/>
                <w:color w:val="auto"/>
                <w:sz w:val="24"/>
                <w:lang w:val="en-US" w:eastAsia="zh-CN"/>
              </w:rPr>
              <w:t>0</w:t>
            </w:r>
            <w:r>
              <w:rPr>
                <w:rFonts w:hint="default"/>
                <w:color w:val="auto"/>
                <w:sz w:val="24"/>
              </w:rPr>
              <w:t>21水泥制品制造业（含3</w:t>
            </w:r>
            <w:r>
              <w:rPr>
                <w:rFonts w:hint="eastAsia"/>
                <w:color w:val="auto"/>
                <w:sz w:val="24"/>
                <w:lang w:val="en-US" w:eastAsia="zh-CN"/>
              </w:rPr>
              <w:t>0</w:t>
            </w:r>
            <w:r>
              <w:rPr>
                <w:rFonts w:hint="default"/>
                <w:color w:val="auto"/>
                <w:sz w:val="24"/>
              </w:rPr>
              <w:t>22</w:t>
            </w:r>
            <w:r>
              <w:rPr>
                <w:rFonts w:hint="eastAsia"/>
                <w:color w:val="auto"/>
                <w:sz w:val="24"/>
                <w:lang w:val="en-US" w:eastAsia="zh-CN"/>
              </w:rPr>
              <w:t>砼</w:t>
            </w:r>
            <w:r>
              <w:rPr>
                <w:rFonts w:hint="default"/>
                <w:color w:val="auto"/>
                <w:sz w:val="24"/>
              </w:rPr>
              <w:t>结构构件、3</w:t>
            </w:r>
            <w:r>
              <w:rPr>
                <w:rFonts w:hint="eastAsia"/>
                <w:color w:val="auto"/>
                <w:sz w:val="24"/>
                <w:lang w:val="en-US" w:eastAsia="zh-CN"/>
              </w:rPr>
              <w:t>0</w:t>
            </w:r>
            <w:r>
              <w:rPr>
                <w:rFonts w:hint="default"/>
                <w:color w:val="auto"/>
                <w:sz w:val="24"/>
              </w:rPr>
              <w:t>29其他水泥</w:t>
            </w:r>
            <w:r>
              <w:rPr>
                <w:rFonts w:hint="eastAsia"/>
                <w:color w:val="auto"/>
                <w:sz w:val="24"/>
                <w:lang w:val="en-US" w:eastAsia="zh-CN"/>
              </w:rPr>
              <w:t>类似</w:t>
            </w:r>
            <w:r>
              <w:rPr>
                <w:rFonts w:hint="default"/>
                <w:color w:val="auto"/>
                <w:sz w:val="24"/>
              </w:rPr>
              <w:t>制品</w:t>
            </w:r>
            <w:r>
              <w:rPr>
                <w:rFonts w:hint="eastAsia"/>
                <w:color w:val="auto"/>
                <w:sz w:val="24"/>
                <w:lang w:val="en-US" w:eastAsia="zh-CN"/>
              </w:rPr>
              <w:t>制造</w:t>
            </w:r>
            <w:r>
              <w:rPr>
                <w:rFonts w:hint="default"/>
                <w:color w:val="auto"/>
                <w:sz w:val="24"/>
              </w:rPr>
              <w:t>）</w:t>
            </w:r>
            <w:r>
              <w:rPr>
                <w:rFonts w:hint="eastAsia"/>
                <w:color w:val="auto"/>
                <w:sz w:val="24"/>
                <w:lang w:val="en-US" w:eastAsia="zh-CN"/>
              </w:rPr>
              <w:t>行业系数手册-</w:t>
            </w:r>
            <w:r>
              <w:rPr>
                <w:rFonts w:hint="default"/>
                <w:color w:val="auto"/>
                <w:sz w:val="24"/>
              </w:rPr>
              <w:t>-</w:t>
            </w:r>
            <w:r>
              <w:rPr>
                <w:rFonts w:hint="eastAsia"/>
                <w:color w:val="auto"/>
                <w:sz w:val="24"/>
                <w:lang w:val="en-US" w:eastAsia="zh-CN"/>
              </w:rPr>
              <w:t>各种水泥制品-</w:t>
            </w:r>
            <w:r>
              <w:rPr>
                <w:rFonts w:hint="default"/>
                <w:color w:val="auto"/>
                <w:sz w:val="24"/>
              </w:rPr>
              <w:t>-</w:t>
            </w:r>
            <w:r>
              <w:rPr>
                <w:rFonts w:hint="eastAsia"/>
                <w:color w:val="auto"/>
                <w:sz w:val="24"/>
                <w:lang w:val="en-US" w:eastAsia="zh-CN"/>
              </w:rPr>
              <w:t>水泥、砂子、石子、钢筋--</w:t>
            </w:r>
            <w:r>
              <w:rPr>
                <w:rFonts w:hint="default"/>
                <w:color w:val="auto"/>
                <w:sz w:val="24"/>
              </w:rPr>
              <w:t>物料输送储存工序-</w:t>
            </w:r>
            <w:r>
              <w:rPr>
                <w:rFonts w:hint="eastAsia"/>
                <w:color w:val="auto"/>
                <w:sz w:val="24"/>
                <w:lang w:val="en-US" w:eastAsia="zh-CN"/>
              </w:rPr>
              <w:t>-颗粒物--</w:t>
            </w:r>
            <w:r>
              <w:rPr>
                <w:rFonts w:hint="default"/>
                <w:color w:val="auto"/>
                <w:sz w:val="24"/>
              </w:rPr>
              <w:t>产污系数</w:t>
            </w:r>
            <w:r>
              <w:rPr>
                <w:rFonts w:hint="eastAsia"/>
                <w:color w:val="auto"/>
                <w:sz w:val="24"/>
                <w:lang w:val="en-US" w:eastAsia="zh-CN"/>
              </w:rPr>
              <w:t>-</w:t>
            </w:r>
            <w:r>
              <w:rPr>
                <w:rFonts w:hint="default"/>
                <w:color w:val="auto"/>
                <w:sz w:val="24"/>
              </w:rPr>
              <w:t>-</w:t>
            </w:r>
            <w:r>
              <w:rPr>
                <w:rFonts w:hint="eastAsia"/>
                <w:color w:val="auto"/>
                <w:sz w:val="24"/>
              </w:rPr>
              <w:t>0.1</w:t>
            </w:r>
            <w:r>
              <w:rPr>
                <w:rFonts w:hint="eastAsia"/>
                <w:color w:val="auto"/>
                <w:sz w:val="24"/>
                <w:lang w:val="en-US" w:eastAsia="zh-CN"/>
              </w:rPr>
              <w:t>9</w:t>
            </w:r>
            <w:r>
              <w:rPr>
                <w:rFonts w:hint="default"/>
                <w:color w:val="auto"/>
                <w:sz w:val="24"/>
              </w:rPr>
              <w:t>千克/吨</w:t>
            </w:r>
            <w:r>
              <w:rPr>
                <w:rFonts w:hint="eastAsia"/>
                <w:color w:val="auto"/>
                <w:sz w:val="24"/>
                <w:lang w:val="en-US" w:eastAsia="zh-CN"/>
              </w:rPr>
              <w:t>-产品</w:t>
            </w:r>
            <w:r>
              <w:rPr>
                <w:rFonts w:hint="eastAsia"/>
                <w:color w:val="auto"/>
                <w:sz w:val="24"/>
              </w:rPr>
              <w:t>”</w:t>
            </w:r>
            <w:r>
              <w:rPr>
                <w:rFonts w:hint="eastAsia"/>
                <w:color w:val="auto"/>
                <w:sz w:val="24"/>
                <w:lang w:val="en-US" w:eastAsia="zh-CN"/>
              </w:rPr>
              <w:t>，</w:t>
            </w:r>
            <w:r>
              <w:rPr>
                <w:rFonts w:hint="eastAsia"/>
                <w:color w:val="auto"/>
                <w:sz w:val="24"/>
                <w:szCs w:val="24"/>
                <w:highlight w:val="none"/>
                <w:lang w:val="en-US" w:eastAsia="zh-CN"/>
              </w:rPr>
              <w:t>则成品筒仓仓顶有组织</w:t>
            </w:r>
            <w:r>
              <w:rPr>
                <w:rFonts w:hint="default"/>
                <w:color w:val="auto"/>
                <w:sz w:val="24"/>
                <w:szCs w:val="24"/>
                <w:highlight w:val="none"/>
              </w:rPr>
              <w:t>颗粒物产生量</w:t>
            </w:r>
            <w:r>
              <w:rPr>
                <w:rFonts w:hint="eastAsia"/>
                <w:color w:val="auto"/>
                <w:sz w:val="24"/>
                <w:szCs w:val="24"/>
                <w:highlight w:val="none"/>
                <w:lang w:val="en-US" w:eastAsia="zh-CN"/>
              </w:rPr>
              <w:t>为28.5</w:t>
            </w:r>
            <w:r>
              <w:rPr>
                <w:rFonts w:hint="eastAsia" w:ascii="Times New Roman" w:hAnsi="Times New Roman"/>
                <w:color w:val="auto"/>
                <w:sz w:val="24"/>
                <w:szCs w:val="24"/>
                <w:highlight w:val="none"/>
                <w:lang w:val="en-US" w:eastAsia="zh-CN"/>
              </w:rPr>
              <w:t>t/a，产生速率</w:t>
            </w:r>
            <w:r>
              <w:rPr>
                <w:rFonts w:hint="eastAsia"/>
                <w:color w:val="auto"/>
                <w:sz w:val="24"/>
                <w:szCs w:val="24"/>
                <w:highlight w:val="none"/>
                <w:lang w:val="en-US" w:eastAsia="zh-CN"/>
              </w:rPr>
              <w:t>17.99</w:t>
            </w:r>
            <w:r>
              <w:rPr>
                <w:rFonts w:hint="eastAsia" w:ascii="Times New Roman" w:hAnsi="Times New Roman"/>
                <w:color w:val="auto"/>
                <w:sz w:val="24"/>
                <w:szCs w:val="24"/>
                <w:highlight w:val="none"/>
                <w:lang w:val="en-US" w:eastAsia="zh-CN"/>
              </w:rPr>
              <w:t>kg/h，产生浓度</w:t>
            </w:r>
            <w:r>
              <w:rPr>
                <w:rFonts w:hint="eastAsia"/>
                <w:color w:val="auto"/>
                <w:sz w:val="24"/>
                <w:szCs w:val="24"/>
                <w:highlight w:val="none"/>
                <w:lang w:val="en-US" w:eastAsia="zh-CN"/>
              </w:rPr>
              <w:t>3598</w:t>
            </w:r>
            <w:r>
              <w:rPr>
                <w:rFonts w:hint="eastAsia" w:ascii="Times New Roman" w:hAnsi="Times New Roman"/>
                <w:color w:val="auto"/>
                <w:sz w:val="24"/>
                <w:szCs w:val="24"/>
                <w:highlight w:val="none"/>
                <w:lang w:val="en-US" w:eastAsia="zh-CN"/>
              </w:rPr>
              <w:t>mg/m</w:t>
            </w:r>
            <w:r>
              <w:rPr>
                <w:rFonts w:hint="eastAsia" w:ascii="Times New Roman" w:hAnsi="Times New Roman"/>
                <w:color w:val="auto"/>
                <w:sz w:val="24"/>
                <w:szCs w:val="24"/>
                <w:highlight w:val="none"/>
                <w:vertAlign w:val="superscript"/>
                <w:lang w:val="en-US" w:eastAsia="zh-CN"/>
              </w:rPr>
              <w:t>3</w:t>
            </w:r>
            <w:r>
              <w:rPr>
                <w:rFonts w:hint="eastAsia" w:ascii="Times New Roman" w:hAnsi="Times New Roman"/>
                <w:color w:val="auto"/>
                <w:sz w:val="24"/>
                <w:szCs w:val="24"/>
                <w:highlight w:val="none"/>
                <w:vertAlign w:val="baseline"/>
                <w:lang w:val="en-US" w:eastAsia="zh-CN"/>
              </w:rPr>
              <w:t>。</w:t>
            </w:r>
          </w:p>
          <w:p w14:paraId="2820C7DC">
            <w:pPr>
              <w:keepNext w:val="0"/>
              <w:keepLines w:val="0"/>
              <w:suppressLineNumbers w:val="0"/>
              <w:spacing w:before="0" w:beforeAutospacing="0" w:after="0" w:afterAutospacing="0" w:line="480" w:lineRule="exact"/>
              <w:ind w:left="0" w:right="0" w:firstLine="480" w:firstLineChars="200"/>
              <w:jc w:val="both"/>
              <w:rPr>
                <w:rFonts w:hint="eastAsia" w:ascii="Times New Roman" w:hAnsi="Times New Roman" w:eastAsia="宋体" w:cs="Times New Roman"/>
                <w:snapToGrid w:val="0"/>
                <w:color w:val="auto"/>
                <w:sz w:val="24"/>
                <w:szCs w:val="20"/>
                <w:highlight w:val="none"/>
                <w:lang w:val="en-US" w:eastAsia="zh-CN"/>
              </w:rPr>
            </w:pPr>
            <w:r>
              <w:rPr>
                <w:rFonts w:hint="eastAsia" w:ascii="Times New Roman" w:hAnsi="Times New Roman" w:eastAsia="宋体" w:cs="Times New Roman"/>
                <w:snapToGrid w:val="0"/>
                <w:color w:val="auto"/>
                <w:sz w:val="24"/>
                <w:szCs w:val="20"/>
                <w:highlight w:val="none"/>
                <w:lang w:val="en-US" w:eastAsia="zh-CN"/>
              </w:rPr>
              <w:t>本次评价要求成品筒仓仓顶均配套设置1台覆膜滤料袋式除尘器（</w:t>
            </w:r>
            <w:r>
              <w:rPr>
                <w:rFonts w:hint="eastAsia" w:cs="Times New Roman"/>
                <w:snapToGrid w:val="0"/>
                <w:color w:val="auto"/>
                <w:sz w:val="24"/>
                <w:szCs w:val="20"/>
                <w:highlight w:val="none"/>
                <w:lang w:val="en-US" w:eastAsia="zh-CN"/>
              </w:rPr>
              <w:t>TA002</w:t>
            </w:r>
            <w:r>
              <w:rPr>
                <w:rFonts w:hint="eastAsia" w:ascii="Times New Roman" w:hAnsi="Times New Roman" w:eastAsia="宋体" w:cs="Times New Roman"/>
                <w:snapToGrid w:val="0"/>
                <w:color w:val="auto"/>
                <w:sz w:val="24"/>
                <w:szCs w:val="20"/>
                <w:highlight w:val="none"/>
                <w:lang w:val="en-US" w:eastAsia="zh-CN"/>
              </w:rPr>
              <w:t>），仓顶呼吸孔均设集气管，粉尘经配套袋式除尘器处理后由</w:t>
            </w:r>
            <w:r>
              <w:rPr>
                <w:rFonts w:hint="eastAsia" w:cs="Times New Roman"/>
                <w:snapToGrid w:val="0"/>
                <w:color w:val="auto"/>
                <w:sz w:val="24"/>
                <w:szCs w:val="20"/>
                <w:highlight w:val="none"/>
                <w:lang w:val="en-US" w:eastAsia="zh-CN"/>
              </w:rPr>
              <w:t>1根15m高</w:t>
            </w:r>
            <w:r>
              <w:rPr>
                <w:rFonts w:hint="eastAsia" w:ascii="Times New Roman" w:hAnsi="Times New Roman" w:eastAsia="宋体" w:cs="Times New Roman"/>
                <w:snapToGrid w:val="0"/>
                <w:color w:val="auto"/>
                <w:sz w:val="24"/>
                <w:szCs w:val="20"/>
                <w:highlight w:val="none"/>
                <w:lang w:val="en-US" w:eastAsia="zh-CN"/>
              </w:rPr>
              <w:t>排气筒</w:t>
            </w:r>
            <w:r>
              <w:rPr>
                <w:rFonts w:hint="eastAsia" w:cs="Times New Roman"/>
                <w:snapToGrid w:val="0"/>
                <w:color w:val="auto"/>
                <w:sz w:val="24"/>
                <w:szCs w:val="20"/>
                <w:highlight w:val="none"/>
                <w:lang w:val="en-US" w:eastAsia="zh-CN"/>
              </w:rPr>
              <w:t>（DA002）</w:t>
            </w:r>
            <w:r>
              <w:rPr>
                <w:rFonts w:hint="eastAsia" w:ascii="Times New Roman" w:hAnsi="Times New Roman" w:eastAsia="宋体" w:cs="Times New Roman"/>
                <w:snapToGrid w:val="0"/>
                <w:color w:val="auto"/>
                <w:sz w:val="24"/>
                <w:szCs w:val="20"/>
                <w:highlight w:val="none"/>
                <w:lang w:val="en-US" w:eastAsia="zh-CN"/>
              </w:rPr>
              <w:t>排放。</w:t>
            </w:r>
          </w:p>
          <w:p w14:paraId="4353F15F">
            <w:pPr>
              <w:keepNext w:val="0"/>
              <w:keepLines w:val="0"/>
              <w:suppressLineNumbers w:val="0"/>
              <w:spacing w:before="0" w:beforeAutospacing="0" w:after="0" w:afterAutospacing="0" w:line="480" w:lineRule="exact"/>
              <w:ind w:left="0" w:right="0" w:firstLine="480" w:firstLineChars="200"/>
              <w:jc w:val="both"/>
              <w:rPr>
                <w:rFonts w:hint="eastAsia"/>
                <w:color w:val="auto"/>
                <w:spacing w:val="4"/>
                <w:sz w:val="24"/>
                <w:lang w:eastAsia="zh-CN"/>
              </w:rPr>
            </w:pPr>
            <w:r>
              <w:rPr>
                <w:rFonts w:hint="eastAsia"/>
                <w:color w:val="auto"/>
                <w:sz w:val="24"/>
                <w:lang w:val="en-US" w:eastAsia="zh-CN"/>
              </w:rPr>
              <w:t>根据建设单位提供的资料，</w:t>
            </w:r>
            <w:r>
              <w:rPr>
                <w:rFonts w:hint="eastAsia" w:ascii="Times New Roman" w:hAnsi="Times New Roman" w:eastAsia="宋体" w:cs="Times New Roman"/>
                <w:snapToGrid w:val="0"/>
                <w:color w:val="auto"/>
                <w:sz w:val="24"/>
                <w:szCs w:val="20"/>
                <w:highlight w:val="none"/>
                <w:lang w:val="en-US" w:eastAsia="zh-CN"/>
              </w:rPr>
              <w:t>除尘器风量为</w:t>
            </w:r>
            <w:r>
              <w:rPr>
                <w:rFonts w:hint="eastAsia" w:cs="Times New Roman"/>
                <w:snapToGrid w:val="0"/>
                <w:color w:val="auto"/>
                <w:sz w:val="24"/>
                <w:szCs w:val="20"/>
                <w:highlight w:val="none"/>
                <w:lang w:val="en-US" w:eastAsia="zh-CN"/>
              </w:rPr>
              <w:t>50</w:t>
            </w:r>
            <w:r>
              <w:rPr>
                <w:rFonts w:hint="eastAsia" w:ascii="Times New Roman" w:hAnsi="Times New Roman" w:eastAsia="宋体" w:cs="Times New Roman"/>
                <w:snapToGrid w:val="0"/>
                <w:color w:val="auto"/>
                <w:sz w:val="24"/>
                <w:szCs w:val="20"/>
                <w:highlight w:val="none"/>
                <w:lang w:val="en-US" w:eastAsia="zh-CN"/>
              </w:rPr>
              <w:t>00m</w:t>
            </w:r>
            <w:r>
              <w:rPr>
                <w:rFonts w:hint="eastAsia" w:ascii="Times New Roman" w:hAnsi="Times New Roman" w:eastAsia="宋体" w:cs="Times New Roman"/>
                <w:snapToGrid w:val="0"/>
                <w:color w:val="auto"/>
                <w:sz w:val="24"/>
                <w:szCs w:val="20"/>
                <w:highlight w:val="none"/>
                <w:vertAlign w:val="superscript"/>
                <w:lang w:val="en-US" w:eastAsia="zh-CN"/>
              </w:rPr>
              <w:t>3</w:t>
            </w:r>
            <w:r>
              <w:rPr>
                <w:rFonts w:hint="eastAsia" w:ascii="Times New Roman" w:hAnsi="Times New Roman" w:eastAsia="宋体" w:cs="Times New Roman"/>
                <w:snapToGrid w:val="0"/>
                <w:color w:val="auto"/>
                <w:sz w:val="24"/>
                <w:szCs w:val="20"/>
                <w:highlight w:val="none"/>
                <w:lang w:val="en-US" w:eastAsia="zh-CN"/>
              </w:rPr>
              <w:t>/h，布袋材质：覆膜（PTFE）涤纶针刺毡，过滤风速</w:t>
            </w:r>
            <w:r>
              <w:rPr>
                <w:rFonts w:hint="eastAsia" w:cs="Times New Roman"/>
                <w:snapToGrid w:val="0"/>
                <w:color w:val="auto"/>
                <w:sz w:val="24"/>
                <w:szCs w:val="20"/>
                <w:highlight w:val="none"/>
                <w:lang w:val="en-US" w:eastAsia="zh-CN"/>
              </w:rPr>
              <w:t>0.8</w:t>
            </w:r>
            <w:r>
              <w:rPr>
                <w:rFonts w:hint="eastAsia" w:ascii="Times New Roman" w:hAnsi="Times New Roman" w:eastAsia="宋体" w:cs="Times New Roman"/>
                <w:snapToGrid w:val="0"/>
                <w:color w:val="auto"/>
                <w:sz w:val="24"/>
                <w:szCs w:val="20"/>
                <w:highlight w:val="none"/>
                <w:lang w:val="en-US" w:eastAsia="zh-CN"/>
              </w:rPr>
              <w:t>m/min，过滤面积</w:t>
            </w:r>
            <w:r>
              <w:rPr>
                <w:rFonts w:hint="eastAsia" w:cs="Times New Roman"/>
                <w:snapToGrid w:val="0"/>
                <w:color w:val="auto"/>
                <w:sz w:val="24"/>
                <w:szCs w:val="20"/>
                <w:highlight w:val="none"/>
                <w:lang w:val="en-US" w:eastAsia="zh-CN"/>
              </w:rPr>
              <w:t>105</w:t>
            </w:r>
            <w:r>
              <w:rPr>
                <w:rFonts w:hint="eastAsia" w:ascii="Times New Roman" w:hAnsi="Times New Roman" w:eastAsia="宋体" w:cs="Times New Roman"/>
                <w:snapToGrid w:val="0"/>
                <w:color w:val="auto"/>
                <w:sz w:val="24"/>
                <w:szCs w:val="20"/>
                <w:highlight w:val="none"/>
                <w:lang w:val="en-US" w:eastAsia="zh-CN"/>
              </w:rPr>
              <w:t>m</w:t>
            </w:r>
            <w:r>
              <w:rPr>
                <w:rFonts w:hint="eastAsia" w:ascii="Times New Roman" w:hAnsi="Times New Roman" w:eastAsia="宋体" w:cs="Times New Roman"/>
                <w:snapToGrid w:val="0"/>
                <w:color w:val="auto"/>
                <w:sz w:val="24"/>
                <w:szCs w:val="20"/>
                <w:highlight w:val="none"/>
                <w:vertAlign w:val="superscript"/>
                <w:lang w:val="en-US" w:eastAsia="zh-CN"/>
              </w:rPr>
              <w:t>2</w:t>
            </w:r>
            <w:r>
              <w:rPr>
                <w:rFonts w:hint="eastAsia" w:ascii="Times New Roman" w:hAnsi="Times New Roman" w:eastAsia="宋体" w:cs="Times New Roman"/>
                <w:snapToGrid w:val="0"/>
                <w:color w:val="auto"/>
                <w:sz w:val="24"/>
                <w:szCs w:val="20"/>
                <w:highlight w:val="none"/>
                <w:lang w:val="en-US" w:eastAsia="zh-CN"/>
              </w:rPr>
              <w:t>。</w:t>
            </w:r>
            <w:r>
              <w:rPr>
                <w:rFonts w:hint="eastAsia" w:ascii="Times New Roman" w:hAnsi="Times New Roman" w:eastAsia="宋体" w:cs="Times New Roman"/>
                <w:color w:val="auto"/>
                <w:spacing w:val="0"/>
                <w:position w:val="0"/>
                <w:sz w:val="24"/>
                <w:highlight w:val="none"/>
                <w:lang w:val="en-US" w:eastAsia="zh-CN"/>
              </w:rPr>
              <w:t>有组织颗粒物</w:t>
            </w:r>
            <w:r>
              <w:rPr>
                <w:rFonts w:hint="default" w:ascii="Times New Roman" w:hAnsi="Times New Roman" w:eastAsia="宋体" w:cs="Times New Roman"/>
                <w:color w:val="auto"/>
                <w:spacing w:val="0"/>
                <w:position w:val="0"/>
                <w:sz w:val="24"/>
                <w:highlight w:val="none"/>
              </w:rPr>
              <w:t>排放浓度</w:t>
            </w:r>
            <w:r>
              <w:rPr>
                <w:rFonts w:hint="default" w:ascii="Times New Roman" w:hAnsi="Times New Roman" w:eastAsia="宋体" w:cs="Times New Roman"/>
                <w:color w:val="auto"/>
                <w:spacing w:val="0"/>
                <w:position w:val="0"/>
                <w:sz w:val="24"/>
                <w:highlight w:val="none"/>
                <w:lang w:val="en-US" w:eastAsia="zh-CN"/>
              </w:rPr>
              <w:t>执行《长治市大气污染防治工作领导组办公室文件关于印发长治市工业企业无组织排放治理实施方案的通知》（长气防办[2019]9号）特别排放限值要求（颗粒物≤10mg/m</w:t>
            </w:r>
            <w:r>
              <w:rPr>
                <w:rFonts w:hint="default" w:ascii="Times New Roman" w:hAnsi="Times New Roman" w:eastAsia="宋体" w:cs="Times New Roman"/>
                <w:color w:val="auto"/>
                <w:spacing w:val="0"/>
                <w:position w:val="0"/>
                <w:sz w:val="24"/>
                <w:highlight w:val="none"/>
                <w:vertAlign w:val="superscript"/>
                <w:lang w:val="en-US" w:eastAsia="zh-CN"/>
              </w:rPr>
              <w:t>3</w:t>
            </w:r>
            <w:r>
              <w:rPr>
                <w:rFonts w:hint="default" w:ascii="Times New Roman" w:hAnsi="Times New Roman" w:eastAsia="宋体" w:cs="Times New Roman"/>
                <w:color w:val="auto"/>
                <w:spacing w:val="0"/>
                <w:position w:val="0"/>
                <w:sz w:val="24"/>
                <w:highlight w:val="none"/>
                <w:lang w:val="en-US" w:eastAsia="zh-CN"/>
              </w:rPr>
              <w:t>）</w:t>
            </w:r>
            <w:r>
              <w:rPr>
                <w:rFonts w:hint="eastAsia"/>
                <w:color w:val="auto"/>
                <w:spacing w:val="4"/>
                <w:sz w:val="24"/>
                <w:lang w:eastAsia="zh-CN"/>
              </w:rPr>
              <w:t>。</w:t>
            </w:r>
          </w:p>
          <w:p w14:paraId="70811226">
            <w:pPr>
              <w:keepNext w:val="0"/>
              <w:keepLines w:val="0"/>
              <w:suppressLineNumbers w:val="0"/>
              <w:spacing w:before="0" w:beforeAutospacing="0" w:after="0" w:afterAutospacing="0" w:line="480" w:lineRule="exact"/>
              <w:ind w:left="0" w:right="0" w:firstLine="480" w:firstLineChars="200"/>
              <w:jc w:val="both"/>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snapToGrid w:val="0"/>
                <w:color w:val="auto"/>
                <w:kern w:val="2"/>
                <w:sz w:val="24"/>
                <w:szCs w:val="20"/>
                <w:highlight w:val="none"/>
                <w:lang w:val="en-US" w:eastAsia="zh-CN" w:bidi="ar-SA"/>
              </w:rPr>
              <w:t>有组织</w:t>
            </w:r>
            <w:r>
              <w:rPr>
                <w:rFonts w:hint="eastAsia" w:cs="Times New Roman"/>
                <w:snapToGrid w:val="0"/>
                <w:color w:val="auto"/>
                <w:kern w:val="2"/>
                <w:sz w:val="24"/>
                <w:szCs w:val="20"/>
                <w:highlight w:val="none"/>
                <w:lang w:val="en-US" w:eastAsia="zh-CN" w:bidi="ar-SA"/>
              </w:rPr>
              <w:t>颗粒物</w:t>
            </w:r>
            <w:r>
              <w:rPr>
                <w:rFonts w:hint="eastAsia" w:ascii="Times New Roman" w:hAnsi="Times New Roman" w:eastAsia="宋体" w:cs="Times New Roman"/>
                <w:snapToGrid w:val="0"/>
                <w:color w:val="auto"/>
                <w:kern w:val="2"/>
                <w:sz w:val="24"/>
                <w:szCs w:val="20"/>
                <w:highlight w:val="none"/>
                <w:lang w:val="en-US" w:eastAsia="zh-CN" w:bidi="ar-SA"/>
              </w:rPr>
              <w:t>排放量=</w:t>
            </w:r>
            <w:r>
              <w:rPr>
                <w:rFonts w:hint="eastAsia" w:ascii="Times New Roman" w:hAnsi="Times New Roman" w:eastAsia="宋体" w:cs="Times New Roman"/>
                <w:snapToGrid w:val="0"/>
                <w:color w:val="auto"/>
                <w:sz w:val="24"/>
                <w:szCs w:val="20"/>
                <w:highlight w:val="none"/>
                <w:lang w:val="en-US" w:eastAsia="zh-CN"/>
              </w:rPr>
              <w:t>10mg/m</w:t>
            </w:r>
            <w:r>
              <w:rPr>
                <w:rFonts w:hint="eastAsia" w:ascii="Times New Roman" w:hAnsi="Times New Roman" w:eastAsia="宋体" w:cs="Times New Roman"/>
                <w:snapToGrid w:val="0"/>
                <w:color w:val="auto"/>
                <w:sz w:val="24"/>
                <w:szCs w:val="20"/>
                <w:highlight w:val="none"/>
                <w:vertAlign w:val="superscript"/>
                <w:lang w:val="en-US" w:eastAsia="zh-CN"/>
              </w:rPr>
              <w:t>3</w:t>
            </w:r>
            <w:r>
              <w:rPr>
                <w:rFonts w:hint="eastAsia" w:ascii="Times New Roman" w:hAnsi="Times New Roman" w:eastAsia="宋体" w:cs="Times New Roman"/>
                <w:snapToGrid w:val="0"/>
                <w:color w:val="auto"/>
                <w:sz w:val="24"/>
                <w:szCs w:val="20"/>
                <w:highlight w:val="none"/>
                <w:lang w:val="en-US" w:eastAsia="zh-CN"/>
              </w:rPr>
              <w:t>×</w:t>
            </w:r>
            <w:r>
              <w:rPr>
                <w:rFonts w:hint="eastAsia" w:cs="Times New Roman"/>
                <w:snapToGrid w:val="0"/>
                <w:color w:val="auto"/>
                <w:sz w:val="24"/>
                <w:szCs w:val="20"/>
                <w:highlight w:val="none"/>
                <w:lang w:val="en-US" w:eastAsia="zh-CN"/>
              </w:rPr>
              <w:t>50</w:t>
            </w:r>
            <w:r>
              <w:rPr>
                <w:rFonts w:hint="eastAsia" w:ascii="Times New Roman" w:hAnsi="Times New Roman" w:eastAsia="宋体" w:cs="Times New Roman"/>
                <w:snapToGrid w:val="0"/>
                <w:color w:val="auto"/>
                <w:sz w:val="24"/>
                <w:szCs w:val="20"/>
                <w:highlight w:val="none"/>
                <w:lang w:val="en-US" w:eastAsia="zh-CN"/>
              </w:rPr>
              <w:t>00m</w:t>
            </w:r>
            <w:r>
              <w:rPr>
                <w:rFonts w:hint="eastAsia" w:ascii="Times New Roman" w:hAnsi="Times New Roman" w:eastAsia="宋体" w:cs="Times New Roman"/>
                <w:snapToGrid w:val="0"/>
                <w:color w:val="auto"/>
                <w:sz w:val="24"/>
                <w:szCs w:val="20"/>
                <w:highlight w:val="none"/>
                <w:vertAlign w:val="superscript"/>
                <w:lang w:val="en-US" w:eastAsia="zh-CN"/>
              </w:rPr>
              <w:t>3</w:t>
            </w:r>
            <w:r>
              <w:rPr>
                <w:rFonts w:hint="eastAsia" w:ascii="Times New Roman" w:hAnsi="Times New Roman" w:eastAsia="宋体" w:cs="Times New Roman"/>
                <w:snapToGrid w:val="0"/>
                <w:color w:val="auto"/>
                <w:sz w:val="24"/>
                <w:szCs w:val="20"/>
                <w:highlight w:val="none"/>
                <w:lang w:val="en-US" w:eastAsia="zh-CN"/>
              </w:rPr>
              <w:t>/h×</w:t>
            </w:r>
            <w:r>
              <w:rPr>
                <w:rFonts w:hint="eastAsia" w:cs="Times New Roman"/>
                <w:snapToGrid w:val="0"/>
                <w:color w:val="auto"/>
                <w:sz w:val="24"/>
                <w:szCs w:val="20"/>
                <w:highlight w:val="none"/>
                <w:lang w:val="en-US" w:eastAsia="zh-CN"/>
              </w:rPr>
              <w:t>1584</w:t>
            </w:r>
            <w:r>
              <w:rPr>
                <w:rFonts w:hint="eastAsia" w:ascii="Times New Roman" w:hAnsi="Times New Roman" w:eastAsia="宋体" w:cs="Times New Roman"/>
                <w:snapToGrid w:val="0"/>
                <w:color w:val="auto"/>
                <w:sz w:val="24"/>
                <w:szCs w:val="20"/>
                <w:highlight w:val="none"/>
                <w:lang w:val="en-US" w:eastAsia="zh-CN"/>
              </w:rPr>
              <w:t>h×10</w:t>
            </w:r>
            <w:r>
              <w:rPr>
                <w:rFonts w:hint="eastAsia" w:ascii="Times New Roman" w:hAnsi="Times New Roman" w:eastAsia="宋体" w:cs="Times New Roman"/>
                <w:snapToGrid w:val="0"/>
                <w:color w:val="auto"/>
                <w:sz w:val="24"/>
                <w:szCs w:val="20"/>
                <w:highlight w:val="none"/>
                <w:vertAlign w:val="superscript"/>
                <w:lang w:val="en-US" w:eastAsia="zh-CN"/>
              </w:rPr>
              <w:t>-9</w:t>
            </w:r>
            <w:r>
              <w:rPr>
                <w:rFonts w:hint="eastAsia" w:ascii="Times New Roman" w:hAnsi="Times New Roman" w:eastAsia="宋体" w:cs="Times New Roman"/>
                <w:snapToGrid w:val="0"/>
                <w:color w:val="auto"/>
                <w:sz w:val="24"/>
                <w:szCs w:val="20"/>
                <w:highlight w:val="none"/>
                <w:lang w:val="en-US" w:eastAsia="zh-CN"/>
              </w:rPr>
              <w:t>=0.</w:t>
            </w:r>
            <w:r>
              <w:rPr>
                <w:rFonts w:hint="eastAsia" w:cs="Times New Roman"/>
                <w:snapToGrid w:val="0"/>
                <w:color w:val="auto"/>
                <w:sz w:val="24"/>
                <w:szCs w:val="20"/>
                <w:highlight w:val="none"/>
                <w:lang w:val="en-US" w:eastAsia="zh-CN"/>
              </w:rPr>
              <w:t>079</w:t>
            </w:r>
            <w:r>
              <w:rPr>
                <w:rFonts w:hint="eastAsia" w:ascii="Times New Roman" w:hAnsi="Times New Roman" w:eastAsia="宋体" w:cs="Times New Roman"/>
                <w:snapToGrid w:val="0"/>
                <w:color w:val="auto"/>
                <w:kern w:val="2"/>
                <w:sz w:val="24"/>
                <w:szCs w:val="20"/>
                <w:highlight w:val="none"/>
                <w:lang w:val="en-US" w:eastAsia="zh-CN" w:bidi="ar-SA"/>
              </w:rPr>
              <w:t>t/a，</w:t>
            </w:r>
            <w:r>
              <w:rPr>
                <w:rFonts w:hint="eastAsia" w:ascii="Times New Roman" w:hAnsi="Times New Roman" w:eastAsia="宋体" w:cs="Times New Roman"/>
                <w:snapToGrid w:val="0"/>
                <w:color w:val="auto"/>
                <w:sz w:val="24"/>
                <w:szCs w:val="20"/>
                <w:highlight w:val="none"/>
                <w:lang w:val="en-US" w:eastAsia="zh-CN"/>
              </w:rPr>
              <w:t>排放速率为0.</w:t>
            </w:r>
            <w:r>
              <w:rPr>
                <w:rFonts w:hint="eastAsia" w:cs="Times New Roman"/>
                <w:snapToGrid w:val="0"/>
                <w:color w:val="auto"/>
                <w:sz w:val="24"/>
                <w:szCs w:val="20"/>
                <w:highlight w:val="none"/>
                <w:lang w:val="en-US" w:eastAsia="zh-CN"/>
              </w:rPr>
              <w:t>05</w:t>
            </w:r>
            <w:r>
              <w:rPr>
                <w:rFonts w:hint="eastAsia" w:ascii="Times New Roman" w:hAnsi="Times New Roman" w:eastAsia="宋体" w:cs="Times New Roman"/>
                <w:snapToGrid w:val="0"/>
                <w:color w:val="auto"/>
                <w:sz w:val="24"/>
                <w:szCs w:val="20"/>
                <w:highlight w:val="none"/>
                <w:lang w:val="en-US" w:eastAsia="zh-CN"/>
              </w:rPr>
              <w:t>kg/h</w:t>
            </w:r>
            <w:r>
              <w:rPr>
                <w:rFonts w:hint="eastAsia" w:ascii="Times New Roman" w:hAnsi="Times New Roman" w:eastAsia="宋体" w:cs="Times New Roman"/>
                <w:snapToGrid w:val="0"/>
                <w:color w:val="auto"/>
                <w:kern w:val="2"/>
                <w:sz w:val="24"/>
                <w:szCs w:val="20"/>
                <w:highlight w:val="none"/>
                <w:lang w:val="en-US" w:eastAsia="zh-CN" w:bidi="ar-SA"/>
              </w:rPr>
              <w:t>。</w:t>
            </w:r>
          </w:p>
          <w:p w14:paraId="77E7120A">
            <w:pPr>
              <w:keepNext w:val="0"/>
              <w:keepLines w:val="0"/>
              <w:pageBreakBefore w:val="0"/>
              <w:widowControl w:val="0"/>
              <w:suppressLineNumbers w:val="0"/>
              <w:kinsoku/>
              <w:wordWrap/>
              <w:overflowPunct/>
              <w:topLinePunct w:val="0"/>
              <w:bidi w:val="0"/>
              <w:spacing w:before="0" w:beforeAutospacing="0" w:after="0" w:afterAutospacing="0" w:line="480" w:lineRule="exact"/>
              <w:ind w:left="0" w:right="0" w:firstLine="480" w:firstLineChars="200"/>
              <w:textAlignment w:val="auto"/>
              <w:rPr>
                <w:rFonts w:hint="default" w:ascii="Times New Roman" w:hAnsi="Times New Roman" w:eastAsia="宋体" w:cs="Times New Roman"/>
                <w:color w:val="auto"/>
                <w:sz w:val="24"/>
                <w:highlight w:val="none"/>
                <w:lang w:val="en-US" w:eastAsia="zh-CN"/>
              </w:rPr>
            </w:pPr>
            <w:r>
              <w:rPr>
                <w:rFonts w:hint="eastAsia"/>
                <w:bCs/>
                <w:color w:val="auto"/>
                <w:sz w:val="24"/>
                <w:lang w:val="en-US" w:eastAsia="zh-CN"/>
              </w:rPr>
              <w:t>G5：</w:t>
            </w:r>
            <w:r>
              <w:rPr>
                <w:rFonts w:hint="default"/>
                <w:bCs/>
                <w:color w:val="auto"/>
                <w:sz w:val="24"/>
              </w:rPr>
              <w:t>皮带运输及衔接转载产生的粉尘</w:t>
            </w:r>
          </w:p>
          <w:p w14:paraId="7119C55D">
            <w:pPr>
              <w:pStyle w:val="6"/>
              <w:keepNext w:val="0"/>
              <w:keepLines w:val="0"/>
              <w:suppressLineNumbers w:val="0"/>
              <w:spacing w:before="0" w:beforeAutospacing="0" w:after="0" w:afterAutospacing="0" w:line="480" w:lineRule="exact"/>
              <w:ind w:left="0" w:right="0" w:firstLine="480"/>
              <w:rPr>
                <w:rFonts w:hint="default" w:ascii="Times New Roman" w:hAnsi="Times New Roman"/>
                <w:color w:val="auto"/>
                <w:sz w:val="24"/>
                <w:lang w:eastAsia="zh-CN"/>
              </w:rPr>
            </w:pPr>
            <w:r>
              <w:rPr>
                <w:rFonts w:hint="default" w:ascii="Times New Roman" w:hAnsi="Times New Roman"/>
                <w:color w:val="auto"/>
                <w:sz w:val="24"/>
                <w:lang w:eastAsia="zh-CN"/>
              </w:rPr>
              <w:t>本项目生产过程中物料在各工段间输送转载主要通过皮带进行输送和转载，在物料输送过程中会产生一定量的粉尘。</w:t>
            </w:r>
          </w:p>
          <w:p w14:paraId="576B09C3">
            <w:pPr>
              <w:keepNext w:val="0"/>
              <w:keepLines w:val="0"/>
              <w:suppressLineNumbers w:val="0"/>
              <w:adjustRightInd w:val="0"/>
              <w:snapToGrid w:val="0"/>
              <w:spacing w:before="0" w:beforeAutospacing="0" w:after="0" w:afterAutospacing="0" w:line="480" w:lineRule="exact"/>
              <w:ind w:left="0" w:right="0" w:firstLine="480" w:firstLineChars="200"/>
              <w:rPr>
                <w:rFonts w:hint="default" w:ascii="Times New Roman" w:hAnsi="Times New Roman"/>
                <w:color w:val="auto"/>
                <w:sz w:val="24"/>
                <w:lang w:eastAsia="zh-CN"/>
              </w:rPr>
            </w:pPr>
            <w:r>
              <w:rPr>
                <w:rFonts w:hint="default" w:ascii="Times New Roman" w:hAnsi="Times New Roman"/>
                <w:color w:val="auto"/>
                <w:sz w:val="24"/>
                <w:lang w:eastAsia="zh-CN"/>
              </w:rPr>
              <w:t>评价要求：</w:t>
            </w:r>
          </w:p>
          <w:p w14:paraId="728A31E5">
            <w:pPr>
              <w:keepNext w:val="0"/>
              <w:keepLines w:val="0"/>
              <w:suppressLineNumbers w:val="0"/>
              <w:adjustRightInd w:val="0"/>
              <w:snapToGrid w:val="0"/>
              <w:spacing w:before="0" w:beforeAutospacing="0" w:after="0" w:afterAutospacing="0" w:line="480" w:lineRule="exact"/>
              <w:ind w:left="0" w:right="0" w:firstLine="480" w:firstLineChars="200"/>
              <w:rPr>
                <w:rFonts w:hint="default" w:ascii="Times New Roman" w:hAnsi="Times New Roman"/>
                <w:color w:val="auto"/>
                <w:sz w:val="24"/>
                <w:lang w:eastAsia="zh-CN"/>
              </w:rPr>
            </w:pPr>
            <w:r>
              <w:rPr>
                <w:rFonts w:hint="eastAsia" w:ascii="宋体" w:hAnsi="宋体" w:cs="宋体"/>
                <w:color w:val="auto"/>
                <w:sz w:val="24"/>
                <w:lang w:eastAsia="zh-CN"/>
              </w:rPr>
              <w:t>①</w:t>
            </w:r>
            <w:r>
              <w:rPr>
                <w:rFonts w:hint="default" w:ascii="Times New Roman" w:hAnsi="Times New Roman"/>
                <w:color w:val="auto"/>
                <w:sz w:val="24"/>
                <w:lang w:eastAsia="zh-CN"/>
              </w:rPr>
              <w:t>所有输送、转运设备全部安装在全封闭的加工车间内，并采用轻钢结构对物料输送皮带进行全封闭处理，降低物料跌落高度；</w:t>
            </w:r>
          </w:p>
          <w:p w14:paraId="6943116D">
            <w:pPr>
              <w:keepNext w:val="0"/>
              <w:keepLines w:val="0"/>
              <w:suppressLineNumbers w:val="0"/>
              <w:adjustRightInd w:val="0"/>
              <w:snapToGrid w:val="0"/>
              <w:spacing w:before="0" w:beforeAutospacing="0" w:after="0" w:afterAutospacing="0" w:line="480" w:lineRule="exact"/>
              <w:ind w:left="0" w:right="0" w:firstLine="480" w:firstLineChars="200"/>
              <w:rPr>
                <w:rFonts w:hint="default" w:ascii="Times New Roman" w:hAnsi="Times New Roman"/>
                <w:color w:val="auto"/>
                <w:sz w:val="24"/>
                <w:lang w:eastAsia="zh-CN"/>
              </w:rPr>
            </w:pPr>
            <w:r>
              <w:rPr>
                <w:rFonts w:hint="eastAsia" w:ascii="宋体" w:hAnsi="宋体" w:cs="宋体"/>
                <w:color w:val="auto"/>
                <w:sz w:val="24"/>
                <w:lang w:eastAsia="zh-CN"/>
              </w:rPr>
              <w:t>②</w:t>
            </w:r>
            <w:r>
              <w:rPr>
                <w:rFonts w:hint="default" w:ascii="Times New Roman" w:hAnsi="Times New Roman"/>
                <w:color w:val="auto"/>
                <w:sz w:val="24"/>
                <w:lang w:eastAsia="zh-CN"/>
              </w:rPr>
              <w:t>在原料堆放处、皮带转运跌落点处设固定式雾化喷头，生产时适当喷雾抑尘；</w:t>
            </w:r>
          </w:p>
          <w:p w14:paraId="6CE793DF">
            <w:pPr>
              <w:keepNext w:val="0"/>
              <w:keepLines w:val="0"/>
              <w:suppressLineNumbers w:val="0"/>
              <w:adjustRightInd w:val="0"/>
              <w:snapToGrid w:val="0"/>
              <w:spacing w:before="0" w:beforeAutospacing="0" w:after="0" w:afterAutospacing="0" w:line="480" w:lineRule="exact"/>
              <w:ind w:left="0" w:right="0" w:firstLine="480" w:firstLineChars="200"/>
              <w:rPr>
                <w:rFonts w:hint="eastAsia" w:ascii="Times New Roman" w:hAnsi="Times New Roman"/>
                <w:color w:val="auto"/>
                <w:sz w:val="24"/>
                <w:lang w:eastAsia="zh-CN"/>
              </w:rPr>
            </w:pPr>
            <w:r>
              <w:rPr>
                <w:rFonts w:hint="eastAsia" w:ascii="宋体" w:hAnsi="宋体" w:cs="宋体"/>
                <w:color w:val="auto"/>
                <w:sz w:val="24"/>
                <w:lang w:eastAsia="zh-CN"/>
              </w:rPr>
              <w:t>③</w:t>
            </w:r>
            <w:r>
              <w:rPr>
                <w:rFonts w:hint="default" w:ascii="Times New Roman" w:hAnsi="Times New Roman"/>
                <w:color w:val="auto"/>
                <w:sz w:val="24"/>
                <w:lang w:eastAsia="zh-CN"/>
              </w:rPr>
              <w:t>车间内跌落物料要及时清扫，定期洒水抑尘。采取本措施后在输送过程中粉尘排放量可忽略不计，本次评价不对此进行量化分析</w:t>
            </w:r>
            <w:r>
              <w:rPr>
                <w:rFonts w:hint="eastAsia" w:ascii="Times New Roman" w:hAnsi="Times New Roman"/>
                <w:color w:val="auto"/>
                <w:sz w:val="24"/>
                <w:lang w:eastAsia="zh-CN"/>
              </w:rPr>
              <w:t>。</w:t>
            </w:r>
          </w:p>
          <w:p w14:paraId="3CFB0B19">
            <w:pPr>
              <w:keepNext w:val="0"/>
              <w:keepLines w:val="0"/>
              <w:suppressLineNumbers w:val="0"/>
              <w:spacing w:before="0" w:beforeAutospacing="0" w:after="0" w:afterAutospacing="0"/>
              <w:ind w:left="0" w:right="0"/>
              <w:rPr>
                <w:rFonts w:hint="eastAsia" w:ascii="Times New Roman" w:hAnsi="Times New Roman"/>
                <w:color w:val="auto"/>
                <w:sz w:val="24"/>
                <w:lang w:eastAsia="zh-CN"/>
              </w:rPr>
            </w:pPr>
          </w:p>
          <w:p w14:paraId="04ACDCB7">
            <w:pPr>
              <w:pStyle w:val="7"/>
              <w:suppressLineNumbers w:val="0"/>
              <w:spacing w:beforeAutospacing="0" w:after="0" w:afterAutospacing="0"/>
              <w:ind w:left="0" w:right="0"/>
              <w:rPr>
                <w:rFonts w:hint="default"/>
                <w:color w:val="auto"/>
                <w:lang w:val="en-US" w:eastAsia="zh-CN"/>
              </w:rPr>
            </w:pPr>
          </w:p>
          <w:p w14:paraId="21287DA1">
            <w:pPr>
              <w:keepNext w:val="0"/>
              <w:keepLines w:val="0"/>
              <w:suppressLineNumbers w:val="0"/>
              <w:spacing w:before="0" w:beforeAutospacing="0" w:after="0" w:afterAutospacing="0"/>
              <w:ind w:left="0" w:right="0"/>
              <w:rPr>
                <w:rFonts w:hint="eastAsia" w:ascii="Times New Roman" w:hAnsi="Times New Roman"/>
                <w:color w:val="auto"/>
                <w:sz w:val="24"/>
                <w:lang w:eastAsia="zh-CN"/>
              </w:rPr>
            </w:pPr>
          </w:p>
          <w:p w14:paraId="49D26C7D">
            <w:pPr>
              <w:pStyle w:val="7"/>
              <w:suppressLineNumbers w:val="0"/>
              <w:spacing w:beforeAutospacing="0" w:after="0" w:afterAutospacing="0"/>
              <w:ind w:left="0" w:right="0"/>
              <w:rPr>
                <w:rFonts w:hint="default"/>
                <w:color w:val="auto"/>
                <w:lang w:val="en-US" w:eastAsia="zh-CN"/>
              </w:rPr>
            </w:pPr>
          </w:p>
          <w:p w14:paraId="4530BC10">
            <w:pPr>
              <w:keepNext w:val="0"/>
              <w:keepLines w:val="0"/>
              <w:suppressLineNumbers w:val="0"/>
              <w:spacing w:before="0" w:beforeAutospacing="0" w:after="0" w:afterAutospacing="0"/>
              <w:ind w:left="0" w:right="0"/>
              <w:rPr>
                <w:rFonts w:hint="eastAsia" w:ascii="Times New Roman" w:hAnsi="Times New Roman"/>
                <w:color w:val="auto"/>
                <w:sz w:val="24"/>
                <w:lang w:eastAsia="zh-CN"/>
              </w:rPr>
            </w:pPr>
          </w:p>
          <w:p w14:paraId="73CF46D5">
            <w:pPr>
              <w:pStyle w:val="7"/>
              <w:suppressLineNumbers w:val="0"/>
              <w:spacing w:beforeAutospacing="0" w:after="0" w:afterAutospacing="0"/>
              <w:ind w:left="0" w:right="0"/>
              <w:rPr>
                <w:rFonts w:hint="default"/>
                <w:color w:val="auto"/>
                <w:lang w:val="en-US" w:eastAsia="zh-CN"/>
              </w:rPr>
            </w:pPr>
          </w:p>
          <w:p w14:paraId="0C80BA1E">
            <w:pPr>
              <w:keepNext w:val="0"/>
              <w:keepLines w:val="0"/>
              <w:suppressLineNumbers w:val="0"/>
              <w:spacing w:before="0" w:beforeAutospacing="0" w:after="0" w:afterAutospacing="0"/>
              <w:ind w:left="0" w:right="0"/>
              <w:rPr>
                <w:rFonts w:hint="eastAsia" w:ascii="Times New Roman" w:hAnsi="Times New Roman"/>
                <w:color w:val="auto"/>
                <w:sz w:val="24"/>
                <w:lang w:eastAsia="zh-CN"/>
              </w:rPr>
            </w:pPr>
          </w:p>
          <w:p w14:paraId="00A42C8D">
            <w:pPr>
              <w:pStyle w:val="7"/>
              <w:suppressLineNumbers w:val="0"/>
              <w:spacing w:beforeAutospacing="0" w:after="0" w:afterAutospacing="0"/>
              <w:ind w:left="0" w:right="0"/>
              <w:rPr>
                <w:rFonts w:hint="default"/>
                <w:color w:val="auto"/>
                <w:lang w:val="en-US" w:eastAsia="zh-CN"/>
              </w:rPr>
            </w:pPr>
          </w:p>
          <w:p w14:paraId="7FD0FB89">
            <w:pPr>
              <w:keepNext w:val="0"/>
              <w:keepLines w:val="0"/>
              <w:suppressLineNumbers w:val="0"/>
              <w:spacing w:before="0" w:beforeAutospacing="0" w:after="0" w:afterAutospacing="0"/>
              <w:ind w:left="0" w:right="0"/>
              <w:rPr>
                <w:rFonts w:hint="eastAsia" w:ascii="Times New Roman" w:hAnsi="Times New Roman"/>
                <w:color w:val="auto"/>
                <w:sz w:val="24"/>
                <w:lang w:eastAsia="zh-CN"/>
              </w:rPr>
            </w:pPr>
          </w:p>
          <w:p w14:paraId="7F767283">
            <w:pPr>
              <w:pStyle w:val="7"/>
              <w:suppressLineNumbers w:val="0"/>
              <w:spacing w:beforeAutospacing="0" w:after="0" w:afterAutospacing="0"/>
              <w:ind w:left="0" w:right="0"/>
              <w:rPr>
                <w:rFonts w:hint="default"/>
                <w:color w:val="auto"/>
                <w:lang w:val="en-US" w:eastAsia="zh-CN"/>
              </w:rPr>
            </w:pPr>
          </w:p>
          <w:p w14:paraId="1E69B9DB">
            <w:pPr>
              <w:keepNext w:val="0"/>
              <w:keepLines w:val="0"/>
              <w:suppressLineNumbers w:val="0"/>
              <w:spacing w:before="0" w:beforeAutospacing="0" w:after="0" w:afterAutospacing="0"/>
              <w:ind w:left="0" w:right="0"/>
              <w:rPr>
                <w:rFonts w:hint="default"/>
                <w:color w:val="auto"/>
                <w:lang w:val="en-US" w:eastAsia="zh-CN"/>
              </w:rPr>
            </w:pPr>
          </w:p>
          <w:p w14:paraId="2DBE2F10">
            <w:pPr>
              <w:pStyle w:val="7"/>
              <w:suppressLineNumbers w:val="0"/>
              <w:spacing w:beforeAutospacing="0" w:after="0" w:afterAutospacing="0"/>
              <w:ind w:left="0" w:right="0"/>
              <w:rPr>
                <w:rFonts w:hint="default"/>
                <w:color w:val="auto"/>
                <w:lang w:val="en-US" w:eastAsia="zh-CN"/>
              </w:rPr>
            </w:pPr>
          </w:p>
          <w:p w14:paraId="2905631F">
            <w:pPr>
              <w:keepNext w:val="0"/>
              <w:keepLines w:val="0"/>
              <w:suppressLineNumbers w:val="0"/>
              <w:spacing w:before="0" w:beforeAutospacing="0" w:after="0" w:afterAutospacing="0"/>
              <w:ind w:left="0" w:right="0"/>
              <w:rPr>
                <w:rFonts w:hint="default"/>
                <w:color w:val="auto"/>
                <w:lang w:val="en-US" w:eastAsia="zh-CN"/>
              </w:rPr>
            </w:pPr>
          </w:p>
          <w:p w14:paraId="20510B64">
            <w:pPr>
              <w:pStyle w:val="7"/>
              <w:suppressLineNumbers w:val="0"/>
              <w:spacing w:beforeAutospacing="0" w:after="0" w:afterAutospacing="0"/>
              <w:ind w:left="0" w:right="0"/>
              <w:rPr>
                <w:rFonts w:hint="default"/>
                <w:color w:val="auto"/>
                <w:lang w:val="en-US" w:eastAsia="zh-CN"/>
              </w:rPr>
            </w:pPr>
          </w:p>
          <w:p w14:paraId="1DD604BC">
            <w:pPr>
              <w:keepNext w:val="0"/>
              <w:keepLines w:val="0"/>
              <w:suppressLineNumbers w:val="0"/>
              <w:spacing w:before="0" w:beforeAutospacing="0" w:after="0" w:afterAutospacing="0"/>
              <w:ind w:left="0" w:right="0"/>
              <w:rPr>
                <w:rFonts w:hint="eastAsia" w:ascii="Times New Roman" w:hAnsi="Times New Roman"/>
                <w:color w:val="auto"/>
                <w:sz w:val="24"/>
                <w:lang w:eastAsia="zh-CN"/>
              </w:rPr>
            </w:pPr>
          </w:p>
          <w:p w14:paraId="0FE533D8">
            <w:pPr>
              <w:pStyle w:val="7"/>
              <w:suppressLineNumbers w:val="0"/>
              <w:spacing w:beforeAutospacing="0" w:after="0" w:afterAutospacing="0"/>
              <w:ind w:left="0" w:right="0"/>
              <w:rPr>
                <w:rFonts w:hint="default"/>
                <w:color w:val="auto"/>
                <w:lang w:val="en-US" w:eastAsia="zh-CN"/>
              </w:rPr>
            </w:pPr>
          </w:p>
          <w:p w14:paraId="181DD875">
            <w:pPr>
              <w:keepNext w:val="0"/>
              <w:keepLines w:val="0"/>
              <w:suppressLineNumbers w:val="0"/>
              <w:spacing w:before="0" w:beforeAutospacing="0" w:after="0" w:afterAutospacing="0"/>
              <w:ind w:left="0" w:right="0"/>
              <w:rPr>
                <w:rFonts w:hint="eastAsia" w:ascii="Times New Roman" w:hAnsi="Times New Roman"/>
                <w:color w:val="auto"/>
                <w:sz w:val="24"/>
                <w:lang w:eastAsia="zh-CN"/>
              </w:rPr>
            </w:pPr>
          </w:p>
          <w:p w14:paraId="7CB3E430">
            <w:pPr>
              <w:pStyle w:val="7"/>
              <w:suppressLineNumbers w:val="0"/>
              <w:spacing w:beforeAutospacing="0" w:after="0" w:afterAutospacing="0"/>
              <w:ind w:left="0" w:right="0"/>
              <w:rPr>
                <w:rFonts w:hint="default"/>
                <w:color w:val="auto"/>
                <w:lang w:val="en-US" w:eastAsia="zh-CN"/>
              </w:rPr>
            </w:pPr>
          </w:p>
          <w:p w14:paraId="50E52781">
            <w:pPr>
              <w:keepNext w:val="0"/>
              <w:keepLines w:val="0"/>
              <w:suppressLineNumbers w:val="0"/>
              <w:spacing w:before="0" w:beforeAutospacing="0" w:after="0" w:afterAutospacing="0"/>
              <w:ind w:left="0" w:right="0"/>
              <w:rPr>
                <w:rFonts w:hint="eastAsia" w:ascii="Times New Roman" w:hAnsi="Times New Roman"/>
                <w:color w:val="auto"/>
                <w:sz w:val="24"/>
                <w:lang w:eastAsia="zh-CN"/>
              </w:rPr>
            </w:pPr>
          </w:p>
          <w:p w14:paraId="2B29264A">
            <w:pPr>
              <w:pStyle w:val="7"/>
              <w:suppressLineNumbers w:val="0"/>
              <w:spacing w:beforeAutospacing="0" w:after="0" w:afterAutospacing="0"/>
              <w:ind w:left="0" w:right="0"/>
              <w:rPr>
                <w:rFonts w:hint="default"/>
                <w:color w:val="auto"/>
                <w:lang w:val="en-US" w:eastAsia="zh-CN"/>
              </w:rPr>
            </w:pPr>
          </w:p>
          <w:p w14:paraId="6BCA3297">
            <w:pPr>
              <w:keepNext w:val="0"/>
              <w:keepLines w:val="0"/>
              <w:suppressLineNumbers w:val="0"/>
              <w:spacing w:before="0" w:beforeAutospacing="0" w:after="0" w:afterAutospacing="0"/>
              <w:ind w:left="0" w:right="0"/>
              <w:rPr>
                <w:rFonts w:hint="eastAsia" w:ascii="Times New Roman" w:hAnsi="Times New Roman"/>
                <w:color w:val="auto"/>
                <w:sz w:val="24"/>
                <w:lang w:eastAsia="zh-CN"/>
              </w:rPr>
            </w:pPr>
          </w:p>
          <w:p w14:paraId="13A79E37">
            <w:pPr>
              <w:pStyle w:val="7"/>
              <w:suppressLineNumbers w:val="0"/>
              <w:spacing w:beforeAutospacing="0" w:after="0" w:afterAutospacing="0"/>
              <w:ind w:left="0" w:right="0"/>
              <w:rPr>
                <w:rFonts w:hint="default"/>
                <w:color w:val="auto"/>
                <w:lang w:val="en-US" w:eastAsia="zh-CN"/>
              </w:rPr>
            </w:pPr>
          </w:p>
          <w:p w14:paraId="24F8375C">
            <w:pPr>
              <w:keepNext w:val="0"/>
              <w:keepLines w:val="0"/>
              <w:suppressLineNumbers w:val="0"/>
              <w:spacing w:before="0" w:beforeAutospacing="0" w:after="0" w:afterAutospacing="0"/>
              <w:ind w:left="0" w:right="0"/>
              <w:rPr>
                <w:rFonts w:hint="default"/>
                <w:color w:val="auto"/>
                <w:lang w:val="en-US" w:eastAsia="zh-CN"/>
              </w:rPr>
            </w:pPr>
          </w:p>
        </w:tc>
      </w:tr>
    </w:tbl>
    <w:p w14:paraId="4CF2B1BF">
      <w:pPr>
        <w:adjustRightInd w:val="0"/>
        <w:snapToGrid w:val="0"/>
        <w:spacing w:line="360" w:lineRule="auto"/>
        <w:rPr>
          <w:rFonts w:hint="default" w:ascii="Times New Roman" w:hAnsi="Times New Roman" w:cs="Times New Roman"/>
          <w:b/>
          <w:color w:val="auto"/>
          <w:kern w:val="0"/>
          <w:sz w:val="28"/>
          <w:szCs w:val="28"/>
          <w:highlight w:val="none"/>
        </w:rPr>
        <w:sectPr>
          <w:pgSz w:w="11907" w:h="16840"/>
          <w:pgMar w:top="1701" w:right="1531" w:bottom="1701" w:left="1531" w:header="851" w:footer="1134" w:gutter="0"/>
          <w:pgBorders>
            <w:top w:val="none" w:sz="0" w:space="0"/>
            <w:left w:val="none" w:sz="0" w:space="0"/>
            <w:bottom w:val="none" w:sz="0" w:space="0"/>
            <w:right w:val="none" w:sz="0" w:space="0"/>
          </w:pgBorders>
          <w:pgNumType w:fmt="decimal"/>
          <w:cols w:space="720" w:num="1"/>
          <w:docGrid w:linePitch="312" w:charSpace="0"/>
        </w:sectPr>
      </w:pPr>
    </w:p>
    <w:tbl>
      <w:tblPr>
        <w:tblStyle w:val="31"/>
        <w:tblW w:w="147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5"/>
        <w:gridCol w:w="14045"/>
      </w:tblGrid>
      <w:tr w14:paraId="7E1A8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1" w:hRule="atLeast"/>
          <w:jc w:val="center"/>
        </w:trPr>
        <w:tc>
          <w:tcPr>
            <w:tcW w:w="714" w:type="dxa"/>
            <w:vAlign w:val="center"/>
          </w:tcPr>
          <w:p w14:paraId="2A4545E7">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Cs/>
                <w:color w:val="auto"/>
                <w:szCs w:val="21"/>
                <w:highlight w:val="none"/>
                <w:lang w:val="en-US" w:eastAsia="zh-CN"/>
              </w:rPr>
            </w:pPr>
            <w:r>
              <w:rPr>
                <w:rFonts w:hint="default" w:ascii="Times New Roman" w:hAnsi="Times New Roman" w:eastAsia="宋体" w:cs="Times New Roman"/>
                <w:bCs/>
                <w:color w:val="auto"/>
                <w:szCs w:val="21"/>
                <w:highlight w:val="none"/>
                <w:lang w:val="en-US" w:eastAsia="zh-CN"/>
              </w:rPr>
              <w:t>运营</w:t>
            </w:r>
          </w:p>
          <w:p w14:paraId="7B4BC1CA">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Cs/>
                <w:color w:val="auto"/>
                <w:szCs w:val="21"/>
                <w:highlight w:val="none"/>
                <w:lang w:val="en-US" w:eastAsia="zh-CN"/>
              </w:rPr>
            </w:pPr>
            <w:r>
              <w:rPr>
                <w:rFonts w:hint="default" w:ascii="Times New Roman" w:hAnsi="Times New Roman" w:eastAsia="宋体" w:cs="Times New Roman"/>
                <w:bCs/>
                <w:color w:val="auto"/>
                <w:szCs w:val="21"/>
                <w:highlight w:val="none"/>
                <w:lang w:val="en-US" w:eastAsia="zh-CN"/>
              </w:rPr>
              <w:t>期环</w:t>
            </w:r>
          </w:p>
          <w:p w14:paraId="18ABB354">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Cs/>
                <w:color w:val="auto"/>
                <w:szCs w:val="21"/>
                <w:highlight w:val="none"/>
                <w:lang w:val="en-US" w:eastAsia="zh-CN"/>
              </w:rPr>
            </w:pPr>
            <w:r>
              <w:rPr>
                <w:rFonts w:hint="default" w:ascii="Times New Roman" w:hAnsi="Times New Roman" w:eastAsia="宋体" w:cs="Times New Roman"/>
                <w:bCs/>
                <w:color w:val="auto"/>
                <w:szCs w:val="21"/>
                <w:highlight w:val="none"/>
                <w:lang w:val="en-US" w:eastAsia="zh-CN"/>
              </w:rPr>
              <w:t>境影</w:t>
            </w:r>
          </w:p>
          <w:p w14:paraId="5CC3DB83">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Cs/>
                <w:color w:val="auto"/>
                <w:szCs w:val="21"/>
                <w:highlight w:val="none"/>
                <w:lang w:val="en-US" w:eastAsia="zh-CN"/>
              </w:rPr>
            </w:pPr>
            <w:r>
              <w:rPr>
                <w:rFonts w:hint="default" w:ascii="Times New Roman" w:hAnsi="Times New Roman" w:eastAsia="宋体" w:cs="Times New Roman"/>
                <w:bCs/>
                <w:color w:val="auto"/>
                <w:szCs w:val="21"/>
                <w:highlight w:val="none"/>
                <w:lang w:val="en-US" w:eastAsia="zh-CN"/>
              </w:rPr>
              <w:t>响和</w:t>
            </w:r>
          </w:p>
          <w:p w14:paraId="1D191D86">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Cs/>
                <w:color w:val="auto"/>
                <w:szCs w:val="21"/>
                <w:highlight w:val="none"/>
                <w:lang w:val="en-US" w:eastAsia="zh-CN"/>
              </w:rPr>
            </w:pPr>
            <w:r>
              <w:rPr>
                <w:rFonts w:hint="default" w:ascii="Times New Roman" w:hAnsi="Times New Roman" w:eastAsia="宋体" w:cs="Times New Roman"/>
                <w:bCs/>
                <w:color w:val="auto"/>
                <w:szCs w:val="21"/>
                <w:highlight w:val="none"/>
                <w:lang w:val="en-US" w:eastAsia="zh-CN"/>
              </w:rPr>
              <w:t>保护</w:t>
            </w:r>
          </w:p>
          <w:p w14:paraId="1E4C8788">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b/>
                <w:bCs w:val="0"/>
                <w:color w:val="auto"/>
                <w:spacing w:val="-10"/>
                <w:sz w:val="24"/>
                <w:szCs w:val="24"/>
                <w:highlight w:val="none"/>
                <w:vertAlign w:val="baseline"/>
                <w:lang w:val="en-US" w:eastAsia="zh-CN"/>
              </w:rPr>
            </w:pPr>
            <w:r>
              <w:rPr>
                <w:rFonts w:hint="default" w:ascii="Times New Roman" w:hAnsi="Times New Roman" w:eastAsia="宋体" w:cs="Times New Roman"/>
                <w:bCs/>
                <w:color w:val="auto"/>
                <w:szCs w:val="21"/>
                <w:highlight w:val="none"/>
                <w:lang w:val="en-US" w:eastAsia="zh-CN"/>
              </w:rPr>
              <w:t>措施</w:t>
            </w:r>
          </w:p>
        </w:tc>
        <w:tc>
          <w:tcPr>
            <w:tcW w:w="14593" w:type="dxa"/>
          </w:tcPr>
          <w:p w14:paraId="2C23B30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firstLine="482" w:firstLineChars="200"/>
              <w:jc w:val="both"/>
              <w:textAlignment w:val="auto"/>
              <w:rPr>
                <w:rFonts w:hint="default" w:ascii="Times New Roman" w:hAnsi="Times New Roman" w:eastAsia="黑体" w:cs="Times New Roman"/>
                <w:b/>
                <w:bCs w:val="0"/>
                <w:color w:val="auto"/>
                <w:spacing w:val="0"/>
                <w:kern w:val="2"/>
                <w:sz w:val="21"/>
                <w:szCs w:val="21"/>
                <w:highlight w:val="none"/>
                <w:lang w:val="en-US" w:eastAsia="zh-CN" w:bidi="ar-SA"/>
              </w:rPr>
            </w:pPr>
            <w:r>
              <w:rPr>
                <w:rFonts w:hint="eastAsia" w:ascii="Times New Roman" w:hAnsi="Times New Roman" w:eastAsia="宋体" w:cs="Times New Roman"/>
                <w:b/>
                <w:bCs w:val="0"/>
                <w:color w:val="auto"/>
                <w:spacing w:val="0"/>
                <w:sz w:val="24"/>
                <w:szCs w:val="24"/>
                <w:highlight w:val="none"/>
                <w:lang w:val="en-US" w:eastAsia="zh-CN"/>
              </w:rPr>
              <w:t>2.废气污染物排放口基本情况</w:t>
            </w:r>
          </w:p>
          <w:p w14:paraId="552FEED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firstLine="0" w:firstLineChars="0"/>
              <w:jc w:val="center"/>
              <w:textAlignment w:val="auto"/>
              <w:rPr>
                <w:rFonts w:hint="default" w:ascii="Times New Roman" w:hAnsi="Times New Roman" w:eastAsia="黑体" w:cs="Times New Roman"/>
                <w:b w:val="0"/>
                <w:bCs w:val="0"/>
                <w:color w:val="auto"/>
                <w:kern w:val="2"/>
                <w:sz w:val="21"/>
                <w:szCs w:val="21"/>
                <w:highlight w:val="none"/>
                <w:lang w:val="en-US" w:eastAsia="zh-CN" w:bidi="ar-SA"/>
              </w:rPr>
            </w:pPr>
            <w:r>
              <w:rPr>
                <w:rFonts w:hint="default" w:ascii="Times New Roman" w:hAnsi="Times New Roman" w:eastAsia="黑体" w:cs="Times New Roman"/>
                <w:b w:val="0"/>
                <w:bCs w:val="0"/>
                <w:color w:val="auto"/>
                <w:kern w:val="2"/>
                <w:sz w:val="21"/>
                <w:szCs w:val="21"/>
                <w:highlight w:val="none"/>
                <w:lang w:val="en-US" w:eastAsia="zh-CN" w:bidi="ar-SA"/>
              </w:rPr>
              <w:t>表4</w:t>
            </w:r>
            <w:r>
              <w:rPr>
                <w:rFonts w:hint="eastAsia" w:ascii="Times New Roman" w:hAnsi="Times New Roman" w:eastAsia="黑体" w:cs="Times New Roman"/>
                <w:b w:val="0"/>
                <w:bCs w:val="0"/>
                <w:color w:val="auto"/>
                <w:kern w:val="2"/>
                <w:sz w:val="21"/>
                <w:szCs w:val="21"/>
                <w:highlight w:val="none"/>
                <w:lang w:val="en-US" w:eastAsia="zh-CN" w:bidi="ar-SA"/>
              </w:rPr>
              <w:t>-</w:t>
            </w:r>
            <w:r>
              <w:rPr>
                <w:rFonts w:hint="eastAsia" w:eastAsia="黑体" w:cs="Times New Roman"/>
                <w:b w:val="0"/>
                <w:bCs w:val="0"/>
                <w:color w:val="auto"/>
                <w:kern w:val="2"/>
                <w:sz w:val="21"/>
                <w:szCs w:val="21"/>
                <w:highlight w:val="none"/>
                <w:lang w:val="en-US" w:eastAsia="zh-CN" w:bidi="ar-SA"/>
              </w:rPr>
              <w:t>4</w:t>
            </w:r>
            <w:r>
              <w:rPr>
                <w:rFonts w:hint="default" w:ascii="Times New Roman" w:hAnsi="Times New Roman" w:eastAsia="黑体" w:cs="Times New Roman"/>
                <w:b w:val="0"/>
                <w:bCs w:val="0"/>
                <w:color w:val="auto"/>
                <w:kern w:val="2"/>
                <w:sz w:val="21"/>
                <w:szCs w:val="21"/>
                <w:highlight w:val="none"/>
                <w:lang w:val="en-US" w:eastAsia="zh-CN" w:bidi="ar-SA"/>
              </w:rPr>
              <w:t xml:space="preserve">  </w:t>
            </w:r>
            <w:r>
              <w:rPr>
                <w:rFonts w:hint="eastAsia" w:ascii="Times New Roman" w:hAnsi="Times New Roman" w:eastAsia="黑体" w:cs="Times New Roman"/>
                <w:b w:val="0"/>
                <w:bCs w:val="0"/>
                <w:color w:val="auto"/>
                <w:kern w:val="2"/>
                <w:sz w:val="21"/>
                <w:szCs w:val="21"/>
                <w:highlight w:val="none"/>
                <w:lang w:val="en-US" w:eastAsia="zh-CN" w:bidi="ar-SA"/>
              </w:rPr>
              <w:t>废气污染物</w:t>
            </w:r>
            <w:r>
              <w:rPr>
                <w:rFonts w:hint="default" w:ascii="Times New Roman" w:hAnsi="Times New Roman" w:eastAsia="黑体" w:cs="Times New Roman"/>
                <w:b w:val="0"/>
                <w:bCs w:val="0"/>
                <w:color w:val="auto"/>
                <w:kern w:val="2"/>
                <w:sz w:val="21"/>
                <w:szCs w:val="21"/>
                <w:highlight w:val="none"/>
                <w:lang w:val="en-US" w:eastAsia="zh-CN" w:bidi="ar-SA"/>
              </w:rPr>
              <w:t>排放口基本情况表</w:t>
            </w:r>
          </w:p>
          <w:tbl>
            <w:tblPr>
              <w:tblStyle w:val="30"/>
              <w:tblW w:w="13606"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1139"/>
              <w:gridCol w:w="2674"/>
              <w:gridCol w:w="1427"/>
              <w:gridCol w:w="1515"/>
              <w:gridCol w:w="1516"/>
              <w:gridCol w:w="1322"/>
              <w:gridCol w:w="1500"/>
              <w:gridCol w:w="1070"/>
              <w:gridCol w:w="1443"/>
            </w:tblGrid>
            <w:tr w14:paraId="588C211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139" w:type="dxa"/>
                  <w:vMerge w:val="restart"/>
                  <w:tcBorders>
                    <w:tl2br w:val="nil"/>
                    <w:tr2bl w:val="nil"/>
                  </w:tcBorders>
                  <w:vAlign w:val="center"/>
                </w:tcPr>
                <w:p w14:paraId="418EA6F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b w:val="0"/>
                      <w:bCs/>
                      <w:color w:val="auto"/>
                      <w:kern w:val="28"/>
                      <w:sz w:val="21"/>
                      <w:szCs w:val="21"/>
                      <w:highlight w:val="none"/>
                      <w:lang w:val="en-US"/>
                    </w:rPr>
                  </w:pPr>
                  <w:r>
                    <w:rPr>
                      <w:rFonts w:hint="default" w:ascii="Times New Roman" w:hAnsi="Times New Roman" w:eastAsia="宋体" w:cs="Times New Roman"/>
                      <w:b w:val="0"/>
                      <w:bCs/>
                      <w:color w:val="auto"/>
                      <w:kern w:val="28"/>
                      <w:sz w:val="21"/>
                      <w:szCs w:val="21"/>
                      <w:highlight w:val="none"/>
                    </w:rPr>
                    <w:t>排放口编号</w:t>
                  </w:r>
                </w:p>
              </w:tc>
              <w:tc>
                <w:tcPr>
                  <w:tcW w:w="2674" w:type="dxa"/>
                  <w:vMerge w:val="restart"/>
                  <w:tcBorders>
                    <w:tl2br w:val="nil"/>
                    <w:tr2bl w:val="nil"/>
                  </w:tcBorders>
                  <w:vAlign w:val="center"/>
                </w:tcPr>
                <w:p w14:paraId="7345670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b w:val="0"/>
                      <w:bCs/>
                      <w:color w:val="auto"/>
                      <w:kern w:val="28"/>
                      <w:sz w:val="21"/>
                      <w:szCs w:val="21"/>
                      <w:highlight w:val="none"/>
                      <w:lang w:val="en-US"/>
                    </w:rPr>
                  </w:pPr>
                  <w:r>
                    <w:rPr>
                      <w:rFonts w:hint="default" w:ascii="Times New Roman" w:hAnsi="Times New Roman" w:eastAsia="宋体" w:cs="Times New Roman"/>
                      <w:b w:val="0"/>
                      <w:bCs/>
                      <w:color w:val="auto"/>
                      <w:kern w:val="28"/>
                      <w:sz w:val="21"/>
                      <w:szCs w:val="21"/>
                      <w:highlight w:val="none"/>
                    </w:rPr>
                    <w:t>排放口名称</w:t>
                  </w:r>
                </w:p>
              </w:tc>
              <w:tc>
                <w:tcPr>
                  <w:tcW w:w="1427" w:type="dxa"/>
                  <w:vMerge w:val="restart"/>
                  <w:tcBorders>
                    <w:tl2br w:val="nil"/>
                    <w:tr2bl w:val="nil"/>
                  </w:tcBorders>
                  <w:vAlign w:val="center"/>
                </w:tcPr>
                <w:p w14:paraId="2FD4865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b w:val="0"/>
                      <w:bCs/>
                      <w:color w:val="auto"/>
                      <w:kern w:val="28"/>
                      <w:sz w:val="21"/>
                      <w:szCs w:val="21"/>
                      <w:highlight w:val="none"/>
                      <w:lang w:val="en-US"/>
                    </w:rPr>
                  </w:pPr>
                  <w:r>
                    <w:rPr>
                      <w:rFonts w:hint="default" w:ascii="Times New Roman" w:hAnsi="Times New Roman" w:eastAsia="宋体" w:cs="Times New Roman"/>
                      <w:b w:val="0"/>
                      <w:bCs/>
                      <w:color w:val="auto"/>
                      <w:kern w:val="28"/>
                      <w:sz w:val="21"/>
                      <w:szCs w:val="21"/>
                      <w:highlight w:val="none"/>
                    </w:rPr>
                    <w:t>污染物种类</w:t>
                  </w:r>
                </w:p>
              </w:tc>
              <w:tc>
                <w:tcPr>
                  <w:tcW w:w="3031" w:type="dxa"/>
                  <w:gridSpan w:val="2"/>
                  <w:tcBorders>
                    <w:tl2br w:val="nil"/>
                    <w:tr2bl w:val="nil"/>
                  </w:tcBorders>
                  <w:vAlign w:val="center"/>
                </w:tcPr>
                <w:p w14:paraId="197052C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b w:val="0"/>
                      <w:bCs/>
                      <w:color w:val="auto"/>
                      <w:kern w:val="28"/>
                      <w:sz w:val="21"/>
                      <w:szCs w:val="21"/>
                      <w:highlight w:val="none"/>
                      <w:lang w:val="en-US"/>
                    </w:rPr>
                  </w:pPr>
                  <w:r>
                    <w:rPr>
                      <w:rFonts w:hint="default" w:ascii="Times New Roman" w:hAnsi="Times New Roman" w:eastAsia="宋体" w:cs="Times New Roman"/>
                      <w:b w:val="0"/>
                      <w:bCs/>
                      <w:color w:val="auto"/>
                      <w:kern w:val="28"/>
                      <w:sz w:val="21"/>
                      <w:szCs w:val="21"/>
                      <w:highlight w:val="none"/>
                    </w:rPr>
                    <w:t>排放口地理坐标</w:t>
                  </w:r>
                </w:p>
              </w:tc>
              <w:tc>
                <w:tcPr>
                  <w:tcW w:w="1322" w:type="dxa"/>
                  <w:vMerge w:val="restart"/>
                  <w:tcBorders>
                    <w:tl2br w:val="nil"/>
                    <w:tr2bl w:val="nil"/>
                  </w:tcBorders>
                  <w:vAlign w:val="center"/>
                </w:tcPr>
                <w:p w14:paraId="727FE94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b w:val="0"/>
                      <w:bCs/>
                      <w:color w:val="auto"/>
                      <w:kern w:val="28"/>
                      <w:sz w:val="21"/>
                      <w:szCs w:val="21"/>
                      <w:highlight w:val="none"/>
                      <w:lang w:val="en-US"/>
                    </w:rPr>
                  </w:pPr>
                  <w:r>
                    <w:rPr>
                      <w:rFonts w:hint="default" w:ascii="Times New Roman" w:hAnsi="Times New Roman" w:eastAsia="宋体" w:cs="Times New Roman"/>
                      <w:b w:val="0"/>
                      <w:bCs/>
                      <w:color w:val="auto"/>
                      <w:kern w:val="28"/>
                      <w:sz w:val="21"/>
                      <w:szCs w:val="21"/>
                      <w:highlight w:val="none"/>
                    </w:rPr>
                    <w:t>排气筒高度（</w:t>
                  </w:r>
                  <w:r>
                    <w:rPr>
                      <w:rFonts w:hint="default" w:ascii="Times New Roman" w:hAnsi="Times New Roman" w:eastAsia="宋体" w:cs="Times New Roman"/>
                      <w:b w:val="0"/>
                      <w:bCs/>
                      <w:color w:val="auto"/>
                      <w:kern w:val="28"/>
                      <w:sz w:val="21"/>
                      <w:szCs w:val="21"/>
                      <w:highlight w:val="none"/>
                      <w:lang w:val="en-US"/>
                    </w:rPr>
                    <w:t>m</w:t>
                  </w:r>
                  <w:r>
                    <w:rPr>
                      <w:rFonts w:hint="default" w:ascii="Times New Roman" w:hAnsi="Times New Roman" w:eastAsia="宋体" w:cs="Times New Roman"/>
                      <w:b w:val="0"/>
                      <w:bCs/>
                      <w:color w:val="auto"/>
                      <w:kern w:val="28"/>
                      <w:sz w:val="21"/>
                      <w:szCs w:val="21"/>
                      <w:highlight w:val="none"/>
                    </w:rPr>
                    <w:t>）</w:t>
                  </w:r>
                </w:p>
              </w:tc>
              <w:tc>
                <w:tcPr>
                  <w:tcW w:w="1500" w:type="dxa"/>
                  <w:vMerge w:val="restart"/>
                  <w:tcBorders>
                    <w:tl2br w:val="nil"/>
                    <w:tr2bl w:val="nil"/>
                  </w:tcBorders>
                  <w:vAlign w:val="center"/>
                </w:tcPr>
                <w:p w14:paraId="471B147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b w:val="0"/>
                      <w:bCs/>
                      <w:color w:val="auto"/>
                      <w:kern w:val="28"/>
                      <w:sz w:val="21"/>
                      <w:szCs w:val="21"/>
                      <w:highlight w:val="none"/>
                      <w:lang w:val="en-US"/>
                    </w:rPr>
                  </w:pPr>
                  <w:r>
                    <w:rPr>
                      <w:rFonts w:hint="default" w:ascii="Times New Roman" w:hAnsi="Times New Roman" w:eastAsia="宋体" w:cs="Times New Roman"/>
                      <w:b w:val="0"/>
                      <w:bCs/>
                      <w:color w:val="auto"/>
                      <w:kern w:val="28"/>
                      <w:sz w:val="21"/>
                      <w:szCs w:val="21"/>
                      <w:highlight w:val="none"/>
                    </w:rPr>
                    <w:t>排气筒出口内径（</w:t>
                  </w:r>
                  <w:r>
                    <w:rPr>
                      <w:rFonts w:hint="default" w:ascii="Times New Roman" w:hAnsi="Times New Roman" w:eastAsia="宋体" w:cs="Times New Roman"/>
                      <w:b w:val="0"/>
                      <w:bCs/>
                      <w:color w:val="auto"/>
                      <w:kern w:val="28"/>
                      <w:sz w:val="21"/>
                      <w:szCs w:val="21"/>
                      <w:highlight w:val="none"/>
                      <w:lang w:val="en-US"/>
                    </w:rPr>
                    <w:t>m</w:t>
                  </w:r>
                  <w:r>
                    <w:rPr>
                      <w:rFonts w:hint="default" w:ascii="Times New Roman" w:hAnsi="Times New Roman" w:eastAsia="宋体" w:cs="Times New Roman"/>
                      <w:b w:val="0"/>
                      <w:bCs/>
                      <w:color w:val="auto"/>
                      <w:kern w:val="28"/>
                      <w:sz w:val="21"/>
                      <w:szCs w:val="21"/>
                      <w:highlight w:val="none"/>
                    </w:rPr>
                    <w:t>）</w:t>
                  </w:r>
                </w:p>
              </w:tc>
              <w:tc>
                <w:tcPr>
                  <w:tcW w:w="1070" w:type="dxa"/>
                  <w:vMerge w:val="restart"/>
                  <w:tcBorders>
                    <w:tl2br w:val="nil"/>
                    <w:tr2bl w:val="nil"/>
                  </w:tcBorders>
                  <w:vAlign w:val="center"/>
                </w:tcPr>
                <w:p w14:paraId="1234ADF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b w:val="0"/>
                      <w:bCs/>
                      <w:color w:val="auto"/>
                      <w:kern w:val="28"/>
                      <w:sz w:val="21"/>
                      <w:szCs w:val="21"/>
                      <w:highlight w:val="none"/>
                      <w:lang w:val="en-US"/>
                    </w:rPr>
                  </w:pPr>
                  <w:r>
                    <w:rPr>
                      <w:rFonts w:hint="default" w:ascii="Times New Roman" w:hAnsi="Times New Roman" w:eastAsia="宋体" w:cs="Times New Roman"/>
                      <w:b w:val="0"/>
                      <w:bCs/>
                      <w:color w:val="auto"/>
                      <w:kern w:val="28"/>
                      <w:sz w:val="21"/>
                      <w:szCs w:val="21"/>
                      <w:highlight w:val="none"/>
                    </w:rPr>
                    <w:t>排气温度（℃）</w:t>
                  </w:r>
                </w:p>
              </w:tc>
              <w:tc>
                <w:tcPr>
                  <w:tcW w:w="1443" w:type="dxa"/>
                  <w:vMerge w:val="restart"/>
                  <w:tcBorders>
                    <w:tl2br w:val="nil"/>
                    <w:tr2bl w:val="nil"/>
                  </w:tcBorders>
                  <w:vAlign w:val="center"/>
                </w:tcPr>
                <w:p w14:paraId="470853F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eastAsia" w:ascii="Times New Roman" w:hAnsi="Times New Roman" w:eastAsia="宋体" w:cs="Times New Roman"/>
                      <w:b w:val="0"/>
                      <w:bCs/>
                      <w:color w:val="auto"/>
                      <w:kern w:val="28"/>
                      <w:sz w:val="21"/>
                      <w:szCs w:val="21"/>
                      <w:highlight w:val="none"/>
                      <w:lang w:val="en-US" w:eastAsia="zh-CN"/>
                    </w:rPr>
                  </w:pPr>
                  <w:r>
                    <w:rPr>
                      <w:rFonts w:hint="eastAsia" w:ascii="Times New Roman" w:hAnsi="Times New Roman" w:eastAsia="宋体" w:cs="Times New Roman"/>
                      <w:b w:val="0"/>
                      <w:bCs/>
                      <w:color w:val="auto"/>
                      <w:kern w:val="28"/>
                      <w:sz w:val="21"/>
                      <w:szCs w:val="21"/>
                      <w:highlight w:val="none"/>
                      <w:lang w:val="en-US" w:eastAsia="zh-CN"/>
                    </w:rPr>
                    <w:t>类型</w:t>
                  </w:r>
                </w:p>
              </w:tc>
            </w:tr>
            <w:tr w14:paraId="58F11FB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139" w:type="dxa"/>
                  <w:vMerge w:val="continue"/>
                  <w:tcBorders>
                    <w:tl2br w:val="nil"/>
                    <w:tr2bl w:val="nil"/>
                  </w:tcBorders>
                  <w:vAlign w:val="center"/>
                </w:tcPr>
                <w:p w14:paraId="4476733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b w:val="0"/>
                      <w:bCs/>
                      <w:color w:val="auto"/>
                      <w:kern w:val="28"/>
                      <w:sz w:val="21"/>
                      <w:szCs w:val="21"/>
                      <w:highlight w:val="none"/>
                    </w:rPr>
                  </w:pPr>
                </w:p>
              </w:tc>
              <w:tc>
                <w:tcPr>
                  <w:tcW w:w="2674" w:type="dxa"/>
                  <w:vMerge w:val="continue"/>
                  <w:tcBorders>
                    <w:tl2br w:val="nil"/>
                    <w:tr2bl w:val="nil"/>
                  </w:tcBorders>
                  <w:vAlign w:val="center"/>
                </w:tcPr>
                <w:p w14:paraId="0C79F65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b w:val="0"/>
                      <w:bCs/>
                      <w:color w:val="auto"/>
                      <w:kern w:val="28"/>
                      <w:sz w:val="21"/>
                      <w:szCs w:val="21"/>
                      <w:highlight w:val="none"/>
                    </w:rPr>
                  </w:pPr>
                </w:p>
              </w:tc>
              <w:tc>
                <w:tcPr>
                  <w:tcW w:w="1427" w:type="dxa"/>
                  <w:vMerge w:val="continue"/>
                  <w:tcBorders>
                    <w:tl2br w:val="nil"/>
                    <w:tr2bl w:val="nil"/>
                  </w:tcBorders>
                  <w:vAlign w:val="center"/>
                </w:tcPr>
                <w:p w14:paraId="26A9E24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b w:val="0"/>
                      <w:bCs/>
                      <w:color w:val="auto"/>
                      <w:kern w:val="28"/>
                      <w:sz w:val="21"/>
                      <w:szCs w:val="21"/>
                      <w:highlight w:val="none"/>
                    </w:rPr>
                  </w:pPr>
                </w:p>
              </w:tc>
              <w:tc>
                <w:tcPr>
                  <w:tcW w:w="1515" w:type="dxa"/>
                  <w:tcBorders>
                    <w:tl2br w:val="nil"/>
                    <w:tr2bl w:val="nil"/>
                  </w:tcBorders>
                  <w:vAlign w:val="center"/>
                </w:tcPr>
                <w:p w14:paraId="0AA187A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b w:val="0"/>
                      <w:bCs/>
                      <w:color w:val="auto"/>
                      <w:kern w:val="28"/>
                      <w:sz w:val="21"/>
                      <w:szCs w:val="21"/>
                      <w:highlight w:val="none"/>
                      <w:lang w:val="en-US"/>
                    </w:rPr>
                  </w:pPr>
                  <w:r>
                    <w:rPr>
                      <w:rFonts w:hint="default" w:ascii="Times New Roman" w:hAnsi="Times New Roman" w:eastAsia="宋体" w:cs="Times New Roman"/>
                      <w:b w:val="0"/>
                      <w:bCs/>
                      <w:color w:val="auto"/>
                      <w:kern w:val="28"/>
                      <w:sz w:val="21"/>
                      <w:szCs w:val="21"/>
                      <w:highlight w:val="none"/>
                    </w:rPr>
                    <w:t>经度</w:t>
                  </w:r>
                </w:p>
              </w:tc>
              <w:tc>
                <w:tcPr>
                  <w:tcW w:w="1516" w:type="dxa"/>
                  <w:tcBorders>
                    <w:tl2br w:val="nil"/>
                    <w:tr2bl w:val="nil"/>
                  </w:tcBorders>
                  <w:vAlign w:val="center"/>
                </w:tcPr>
                <w:p w14:paraId="2451B9C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b w:val="0"/>
                      <w:bCs/>
                      <w:color w:val="auto"/>
                      <w:kern w:val="28"/>
                      <w:sz w:val="21"/>
                      <w:szCs w:val="21"/>
                      <w:highlight w:val="none"/>
                      <w:lang w:val="en-US"/>
                    </w:rPr>
                  </w:pPr>
                  <w:r>
                    <w:rPr>
                      <w:rFonts w:hint="default" w:ascii="Times New Roman" w:hAnsi="Times New Roman" w:eastAsia="宋体" w:cs="Times New Roman"/>
                      <w:b w:val="0"/>
                      <w:bCs/>
                      <w:color w:val="auto"/>
                      <w:kern w:val="28"/>
                      <w:sz w:val="21"/>
                      <w:szCs w:val="21"/>
                      <w:highlight w:val="none"/>
                    </w:rPr>
                    <w:t>纬度</w:t>
                  </w:r>
                </w:p>
              </w:tc>
              <w:tc>
                <w:tcPr>
                  <w:tcW w:w="1322" w:type="dxa"/>
                  <w:vMerge w:val="continue"/>
                  <w:tcBorders>
                    <w:tl2br w:val="nil"/>
                    <w:tr2bl w:val="nil"/>
                  </w:tcBorders>
                  <w:vAlign w:val="center"/>
                </w:tcPr>
                <w:p w14:paraId="0B8E254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b w:val="0"/>
                      <w:bCs/>
                      <w:color w:val="auto"/>
                      <w:kern w:val="28"/>
                      <w:sz w:val="21"/>
                      <w:szCs w:val="21"/>
                      <w:highlight w:val="none"/>
                    </w:rPr>
                  </w:pPr>
                </w:p>
              </w:tc>
              <w:tc>
                <w:tcPr>
                  <w:tcW w:w="1500" w:type="dxa"/>
                  <w:vMerge w:val="continue"/>
                  <w:tcBorders>
                    <w:tl2br w:val="nil"/>
                    <w:tr2bl w:val="nil"/>
                  </w:tcBorders>
                  <w:vAlign w:val="center"/>
                </w:tcPr>
                <w:p w14:paraId="0EDBF33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b w:val="0"/>
                      <w:bCs/>
                      <w:color w:val="auto"/>
                      <w:kern w:val="28"/>
                      <w:sz w:val="21"/>
                      <w:szCs w:val="21"/>
                      <w:highlight w:val="none"/>
                    </w:rPr>
                  </w:pPr>
                </w:p>
              </w:tc>
              <w:tc>
                <w:tcPr>
                  <w:tcW w:w="1070" w:type="dxa"/>
                  <w:vMerge w:val="continue"/>
                  <w:tcBorders>
                    <w:tl2br w:val="nil"/>
                    <w:tr2bl w:val="nil"/>
                  </w:tcBorders>
                  <w:vAlign w:val="center"/>
                </w:tcPr>
                <w:p w14:paraId="16FB0A9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b w:val="0"/>
                      <w:bCs/>
                      <w:color w:val="auto"/>
                      <w:kern w:val="28"/>
                      <w:sz w:val="21"/>
                      <w:szCs w:val="21"/>
                      <w:highlight w:val="none"/>
                    </w:rPr>
                  </w:pPr>
                </w:p>
              </w:tc>
              <w:tc>
                <w:tcPr>
                  <w:tcW w:w="1443" w:type="dxa"/>
                  <w:vMerge w:val="continue"/>
                  <w:tcBorders>
                    <w:tl2br w:val="nil"/>
                    <w:tr2bl w:val="nil"/>
                  </w:tcBorders>
                  <w:vAlign w:val="center"/>
                </w:tcPr>
                <w:p w14:paraId="7A5FE43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b w:val="0"/>
                      <w:bCs/>
                      <w:color w:val="auto"/>
                      <w:kern w:val="28"/>
                      <w:sz w:val="21"/>
                      <w:szCs w:val="21"/>
                      <w:highlight w:val="none"/>
                    </w:rPr>
                  </w:pPr>
                </w:p>
              </w:tc>
            </w:tr>
            <w:tr w14:paraId="7AD6A4B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139" w:type="dxa"/>
                  <w:tcBorders>
                    <w:tl2br w:val="nil"/>
                    <w:tr2bl w:val="nil"/>
                  </w:tcBorders>
                  <w:vAlign w:val="center"/>
                </w:tcPr>
                <w:p w14:paraId="0403C15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rightChars="0" w:firstLine="0" w:firstLineChars="0"/>
                    <w:jc w:val="center"/>
                    <w:textAlignment w:val="auto"/>
                    <w:rPr>
                      <w:rFonts w:hint="default" w:ascii="Times New Roman" w:hAnsi="Times New Roman" w:eastAsia="宋体" w:cs="Times New Roman"/>
                      <w:b w:val="0"/>
                      <w:bCs/>
                      <w:color w:val="auto"/>
                      <w:kern w:val="2"/>
                      <w:sz w:val="21"/>
                      <w:szCs w:val="21"/>
                      <w:highlight w:val="none"/>
                      <w:u w:val="none"/>
                      <w:lang w:val="en-US" w:eastAsia="zh-CN" w:bidi="ar-SA"/>
                    </w:rPr>
                  </w:pPr>
                  <w:r>
                    <w:rPr>
                      <w:rFonts w:hint="eastAsia" w:ascii="Times New Roman" w:hAnsi="Times New Roman" w:cs="Times New Roman"/>
                      <w:b w:val="0"/>
                      <w:bCs/>
                      <w:color w:val="auto"/>
                      <w:kern w:val="2"/>
                      <w:sz w:val="21"/>
                      <w:szCs w:val="21"/>
                      <w:highlight w:val="none"/>
                      <w:u w:val="none"/>
                      <w:lang w:val="en-US" w:eastAsia="zh-CN" w:bidi="ar-SA"/>
                    </w:rPr>
                    <w:t>DA001</w:t>
                  </w:r>
                </w:p>
              </w:tc>
              <w:tc>
                <w:tcPr>
                  <w:tcW w:w="2674" w:type="dxa"/>
                  <w:tcBorders>
                    <w:tl2br w:val="nil"/>
                    <w:tr2bl w:val="nil"/>
                  </w:tcBorders>
                  <w:shd w:val="clear" w:color="auto" w:fill="auto"/>
                  <w:vAlign w:val="center"/>
                </w:tcPr>
                <w:p w14:paraId="32A52445">
                  <w:pPr>
                    <w:keepNext w:val="0"/>
                    <w:keepLines w:val="0"/>
                    <w:pageBreakBefore w:val="0"/>
                    <w:widowControl w:val="0"/>
                    <w:suppressLineNumbers w:val="0"/>
                    <w:kinsoku/>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eastAsia" w:cs="Times New Roman"/>
                      <w:b w:val="0"/>
                      <w:bCs/>
                      <w:color w:val="auto"/>
                      <w:kern w:val="2"/>
                      <w:sz w:val="21"/>
                      <w:szCs w:val="21"/>
                      <w:highlight w:val="none"/>
                      <w:lang w:val="en-US" w:eastAsia="zh-CN" w:bidi="ar-SA"/>
                    </w:rPr>
                    <w:t>给料、制砂、筛分废气</w:t>
                  </w:r>
                  <w:r>
                    <w:rPr>
                      <w:rFonts w:hint="eastAsia" w:ascii="Times New Roman" w:hAnsi="Times New Roman" w:eastAsia="宋体" w:cs="Times New Roman"/>
                      <w:b w:val="0"/>
                      <w:bCs/>
                      <w:color w:val="auto"/>
                      <w:kern w:val="2"/>
                      <w:sz w:val="21"/>
                      <w:szCs w:val="21"/>
                      <w:highlight w:val="none"/>
                      <w:lang w:val="en-US" w:eastAsia="zh-CN" w:bidi="ar-SA"/>
                    </w:rPr>
                    <w:t>排放口</w:t>
                  </w:r>
                </w:p>
              </w:tc>
              <w:tc>
                <w:tcPr>
                  <w:tcW w:w="1427" w:type="dxa"/>
                  <w:tcBorders>
                    <w:tl2br w:val="nil"/>
                    <w:tr2bl w:val="nil"/>
                  </w:tcBorders>
                  <w:shd w:val="clear" w:color="auto" w:fill="auto"/>
                  <w:vAlign w:val="center"/>
                </w:tcPr>
                <w:p w14:paraId="2087883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kern w:val="2"/>
                      <w:sz w:val="21"/>
                      <w:szCs w:val="21"/>
                      <w:highlight w:val="none"/>
                      <w:lang w:val="en-US" w:eastAsia="zh-CN" w:bidi="ar-SA"/>
                    </w:rPr>
                    <w:t>颗粒物</w:t>
                  </w:r>
                </w:p>
              </w:tc>
              <w:tc>
                <w:tcPr>
                  <w:tcW w:w="1515" w:type="dxa"/>
                  <w:tcBorders>
                    <w:tl2br w:val="nil"/>
                    <w:tr2bl w:val="nil"/>
                  </w:tcBorders>
                  <w:shd w:val="clear" w:color="auto" w:fill="auto"/>
                  <w:vAlign w:val="center"/>
                </w:tcPr>
                <w:p w14:paraId="2AB4A4F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rightChars="0"/>
                    <w:jc w:val="center"/>
                    <w:textAlignment w:val="auto"/>
                    <w:rPr>
                      <w:rFonts w:hint="default" w:ascii="Times New Roman" w:hAnsi="Times New Roman" w:eastAsia="宋体" w:cs="Times New Roman"/>
                      <w:b w:val="0"/>
                      <w:bCs/>
                      <w:color w:val="auto"/>
                      <w:kern w:val="28"/>
                      <w:sz w:val="21"/>
                      <w:szCs w:val="21"/>
                      <w:highlight w:val="none"/>
                      <w:lang w:val="en-US" w:eastAsia="zh-CN" w:bidi="ar-SA"/>
                    </w:rPr>
                  </w:pPr>
                  <w:r>
                    <w:rPr>
                      <w:rFonts w:hint="default" w:ascii="Times New Roman" w:hAnsi="Times New Roman" w:eastAsia="宋体" w:cs="Times New Roman"/>
                      <w:b w:val="0"/>
                      <w:bCs/>
                      <w:color w:val="auto"/>
                      <w:kern w:val="28"/>
                      <w:sz w:val="21"/>
                      <w:szCs w:val="21"/>
                      <w:highlight w:val="none"/>
                      <w:lang w:val="en-US" w:eastAsia="zh-CN" w:bidi="ar-SA"/>
                    </w:rPr>
                    <w:t>113°5</w:t>
                  </w:r>
                  <w:r>
                    <w:rPr>
                      <w:rFonts w:hint="eastAsia" w:cs="Times New Roman"/>
                      <w:b w:val="0"/>
                      <w:bCs/>
                      <w:color w:val="auto"/>
                      <w:kern w:val="28"/>
                      <w:sz w:val="21"/>
                      <w:szCs w:val="21"/>
                      <w:highlight w:val="none"/>
                      <w:lang w:val="en-US" w:eastAsia="zh-CN" w:bidi="ar-SA"/>
                    </w:rPr>
                    <w:t>3</w:t>
                  </w:r>
                  <w:r>
                    <w:rPr>
                      <w:rFonts w:hint="default" w:ascii="Times New Roman" w:hAnsi="Times New Roman" w:eastAsia="宋体" w:cs="Times New Roman"/>
                      <w:b w:val="0"/>
                      <w:bCs/>
                      <w:color w:val="auto"/>
                      <w:kern w:val="28"/>
                      <w:sz w:val="21"/>
                      <w:szCs w:val="21"/>
                      <w:highlight w:val="none"/>
                      <w:lang w:val="en-US" w:eastAsia="zh-CN" w:bidi="ar-SA"/>
                    </w:rPr>
                    <w:t>′</w:t>
                  </w:r>
                  <w:r>
                    <w:rPr>
                      <w:rFonts w:hint="eastAsia" w:cs="Times New Roman"/>
                      <w:b w:val="0"/>
                      <w:bCs/>
                      <w:color w:val="auto"/>
                      <w:kern w:val="28"/>
                      <w:sz w:val="21"/>
                      <w:szCs w:val="21"/>
                      <w:highlight w:val="none"/>
                      <w:lang w:val="en-US" w:eastAsia="zh-CN" w:bidi="ar-SA"/>
                    </w:rPr>
                    <w:t>40.0</w:t>
                  </w:r>
                  <w:r>
                    <w:rPr>
                      <w:rFonts w:hint="default" w:ascii="Times New Roman" w:hAnsi="Times New Roman" w:eastAsia="宋体" w:cs="Times New Roman"/>
                      <w:b w:val="0"/>
                      <w:bCs/>
                      <w:color w:val="auto"/>
                      <w:kern w:val="28"/>
                      <w:sz w:val="21"/>
                      <w:szCs w:val="21"/>
                      <w:highlight w:val="none"/>
                      <w:lang w:val="en-US" w:eastAsia="zh-CN" w:bidi="ar-SA"/>
                    </w:rPr>
                    <w:t>2″</w:t>
                  </w:r>
                </w:p>
              </w:tc>
              <w:tc>
                <w:tcPr>
                  <w:tcW w:w="1516" w:type="dxa"/>
                  <w:tcBorders>
                    <w:tl2br w:val="nil"/>
                    <w:tr2bl w:val="nil"/>
                  </w:tcBorders>
                  <w:shd w:val="clear" w:color="auto" w:fill="auto"/>
                  <w:vAlign w:val="center"/>
                </w:tcPr>
                <w:p w14:paraId="635D57E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rightChars="0"/>
                    <w:jc w:val="center"/>
                    <w:textAlignment w:val="auto"/>
                    <w:rPr>
                      <w:rFonts w:hint="default" w:ascii="Times New Roman" w:hAnsi="Times New Roman" w:eastAsia="宋体" w:cs="Times New Roman"/>
                      <w:b w:val="0"/>
                      <w:bCs/>
                      <w:color w:val="auto"/>
                      <w:kern w:val="28"/>
                      <w:sz w:val="21"/>
                      <w:szCs w:val="21"/>
                      <w:highlight w:val="none"/>
                      <w:lang w:val="en-US" w:eastAsia="zh-CN" w:bidi="ar-SA"/>
                    </w:rPr>
                  </w:pPr>
                  <w:r>
                    <w:rPr>
                      <w:rFonts w:hint="default" w:ascii="Times New Roman" w:hAnsi="Times New Roman" w:eastAsia="宋体" w:cs="Times New Roman"/>
                      <w:b w:val="0"/>
                      <w:bCs/>
                      <w:color w:val="auto"/>
                      <w:kern w:val="28"/>
                      <w:sz w:val="21"/>
                      <w:szCs w:val="21"/>
                      <w:highlight w:val="none"/>
                      <w:lang w:val="en-US" w:eastAsia="zh-CN" w:bidi="ar-SA"/>
                    </w:rPr>
                    <w:t>36°</w:t>
                  </w:r>
                  <w:r>
                    <w:rPr>
                      <w:rFonts w:hint="eastAsia" w:cs="Times New Roman"/>
                      <w:b w:val="0"/>
                      <w:bCs/>
                      <w:color w:val="auto"/>
                      <w:kern w:val="28"/>
                      <w:sz w:val="21"/>
                      <w:szCs w:val="21"/>
                      <w:highlight w:val="none"/>
                      <w:lang w:val="en-US" w:eastAsia="zh-CN" w:bidi="ar-SA"/>
                    </w:rPr>
                    <w:t>21</w:t>
                  </w:r>
                  <w:r>
                    <w:rPr>
                      <w:rFonts w:hint="default" w:ascii="Times New Roman" w:hAnsi="Times New Roman" w:eastAsia="宋体" w:cs="Times New Roman"/>
                      <w:b w:val="0"/>
                      <w:bCs/>
                      <w:color w:val="auto"/>
                      <w:kern w:val="28"/>
                      <w:sz w:val="21"/>
                      <w:szCs w:val="21"/>
                      <w:highlight w:val="none"/>
                      <w:lang w:val="en-US" w:eastAsia="zh-CN" w:bidi="ar-SA"/>
                    </w:rPr>
                    <w:t>′</w:t>
                  </w:r>
                  <w:r>
                    <w:rPr>
                      <w:rFonts w:hint="eastAsia" w:cs="Times New Roman"/>
                      <w:b w:val="0"/>
                      <w:bCs/>
                      <w:color w:val="auto"/>
                      <w:kern w:val="28"/>
                      <w:sz w:val="21"/>
                      <w:szCs w:val="21"/>
                      <w:highlight w:val="none"/>
                      <w:lang w:val="en-US" w:eastAsia="zh-CN" w:bidi="ar-SA"/>
                    </w:rPr>
                    <w:t>36.08</w:t>
                  </w:r>
                  <w:r>
                    <w:rPr>
                      <w:rFonts w:hint="default" w:ascii="Times New Roman" w:hAnsi="Times New Roman" w:eastAsia="宋体" w:cs="Times New Roman"/>
                      <w:b w:val="0"/>
                      <w:bCs/>
                      <w:color w:val="auto"/>
                      <w:kern w:val="28"/>
                      <w:sz w:val="21"/>
                      <w:szCs w:val="21"/>
                      <w:highlight w:val="none"/>
                      <w:lang w:val="en-US" w:eastAsia="zh-CN" w:bidi="ar-SA"/>
                    </w:rPr>
                    <w:t>″</w:t>
                  </w:r>
                </w:p>
              </w:tc>
              <w:tc>
                <w:tcPr>
                  <w:tcW w:w="1322" w:type="dxa"/>
                  <w:tcBorders>
                    <w:tl2br w:val="nil"/>
                    <w:tr2bl w:val="nil"/>
                  </w:tcBorders>
                  <w:vAlign w:val="center"/>
                </w:tcPr>
                <w:p w14:paraId="5C6DD02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rightChars="0"/>
                    <w:jc w:val="center"/>
                    <w:textAlignment w:val="auto"/>
                    <w:rPr>
                      <w:rFonts w:hint="default" w:ascii="Times New Roman" w:hAnsi="Times New Roman" w:eastAsia="宋体" w:cs="Times New Roman"/>
                      <w:b w:val="0"/>
                      <w:bCs/>
                      <w:color w:val="auto"/>
                      <w:kern w:val="28"/>
                      <w:sz w:val="21"/>
                      <w:szCs w:val="21"/>
                      <w:highlight w:val="none"/>
                      <w:lang w:val="en-US" w:eastAsia="zh-CN" w:bidi="ar-SA"/>
                    </w:rPr>
                  </w:pPr>
                  <w:r>
                    <w:rPr>
                      <w:rFonts w:hint="eastAsia" w:cs="Times New Roman"/>
                      <w:b w:val="0"/>
                      <w:bCs/>
                      <w:color w:val="auto"/>
                      <w:kern w:val="28"/>
                      <w:sz w:val="21"/>
                      <w:szCs w:val="21"/>
                      <w:highlight w:val="none"/>
                      <w:lang w:val="en-US" w:eastAsia="zh-CN" w:bidi="ar-SA"/>
                    </w:rPr>
                    <w:t>15</w:t>
                  </w:r>
                </w:p>
              </w:tc>
              <w:tc>
                <w:tcPr>
                  <w:tcW w:w="1500" w:type="dxa"/>
                  <w:tcBorders>
                    <w:tl2br w:val="nil"/>
                    <w:tr2bl w:val="nil"/>
                  </w:tcBorders>
                  <w:vAlign w:val="center"/>
                </w:tcPr>
                <w:p w14:paraId="1DFF3A6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rightChars="0"/>
                    <w:jc w:val="center"/>
                    <w:textAlignment w:val="auto"/>
                    <w:rPr>
                      <w:rFonts w:hint="default" w:ascii="Times New Roman" w:hAnsi="Times New Roman" w:eastAsia="宋体" w:cs="Times New Roman"/>
                      <w:b w:val="0"/>
                      <w:bCs/>
                      <w:color w:val="auto"/>
                      <w:kern w:val="28"/>
                      <w:sz w:val="21"/>
                      <w:szCs w:val="21"/>
                      <w:highlight w:val="none"/>
                      <w:lang w:val="en-US" w:eastAsia="zh-CN" w:bidi="ar-SA"/>
                    </w:rPr>
                  </w:pPr>
                  <w:r>
                    <w:rPr>
                      <w:rFonts w:hint="eastAsia" w:cs="Times New Roman"/>
                      <w:b w:val="0"/>
                      <w:bCs/>
                      <w:color w:val="auto"/>
                      <w:kern w:val="28"/>
                      <w:sz w:val="21"/>
                      <w:szCs w:val="21"/>
                      <w:highlight w:val="none"/>
                      <w:lang w:val="en-US" w:eastAsia="zh-CN" w:bidi="ar-SA"/>
                    </w:rPr>
                    <w:t>0.3</w:t>
                  </w:r>
                </w:p>
              </w:tc>
              <w:tc>
                <w:tcPr>
                  <w:tcW w:w="1070" w:type="dxa"/>
                  <w:tcBorders>
                    <w:tl2br w:val="nil"/>
                    <w:tr2bl w:val="nil"/>
                  </w:tcBorders>
                  <w:vAlign w:val="center"/>
                </w:tcPr>
                <w:p w14:paraId="0D9B821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rightChars="0"/>
                    <w:jc w:val="center"/>
                    <w:textAlignment w:val="auto"/>
                    <w:rPr>
                      <w:rFonts w:hint="default" w:ascii="Times New Roman" w:hAnsi="Times New Roman" w:eastAsia="宋体" w:cs="Times New Roman"/>
                      <w:b w:val="0"/>
                      <w:bCs/>
                      <w:color w:val="auto"/>
                      <w:kern w:val="28"/>
                      <w:sz w:val="21"/>
                      <w:szCs w:val="21"/>
                      <w:highlight w:val="none"/>
                      <w:lang w:val="en-US" w:eastAsia="zh-CN" w:bidi="ar-SA"/>
                    </w:rPr>
                  </w:pPr>
                  <w:r>
                    <w:rPr>
                      <w:rFonts w:hint="eastAsia" w:ascii="Times New Roman" w:hAnsi="Times New Roman" w:eastAsia="宋体" w:cs="Times New Roman"/>
                      <w:b w:val="0"/>
                      <w:bCs/>
                      <w:color w:val="auto"/>
                      <w:kern w:val="28"/>
                      <w:sz w:val="21"/>
                      <w:szCs w:val="21"/>
                      <w:highlight w:val="none"/>
                      <w:lang w:val="en-US" w:eastAsia="zh-CN" w:bidi="ar-SA"/>
                    </w:rPr>
                    <w:t>常温</w:t>
                  </w:r>
                </w:p>
              </w:tc>
              <w:tc>
                <w:tcPr>
                  <w:tcW w:w="1443" w:type="dxa"/>
                  <w:tcBorders>
                    <w:tl2br w:val="nil"/>
                    <w:tr2bl w:val="nil"/>
                  </w:tcBorders>
                  <w:vAlign w:val="center"/>
                </w:tcPr>
                <w:p w14:paraId="5596401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rightChars="0"/>
                    <w:jc w:val="center"/>
                    <w:textAlignment w:val="auto"/>
                    <w:rPr>
                      <w:rFonts w:hint="default" w:ascii="Times New Roman" w:hAnsi="Times New Roman" w:eastAsia="宋体" w:cs="Times New Roman"/>
                      <w:b w:val="0"/>
                      <w:bCs/>
                      <w:color w:val="auto"/>
                      <w:kern w:val="28"/>
                      <w:sz w:val="21"/>
                      <w:szCs w:val="21"/>
                      <w:highlight w:val="none"/>
                      <w:lang w:val="en-US" w:eastAsia="zh-CN" w:bidi="ar-SA"/>
                    </w:rPr>
                  </w:pPr>
                  <w:r>
                    <w:rPr>
                      <w:rFonts w:hint="eastAsia" w:ascii="Times New Roman" w:hAnsi="Times New Roman" w:eastAsia="宋体" w:cs="Times New Roman"/>
                      <w:b w:val="0"/>
                      <w:bCs/>
                      <w:color w:val="auto"/>
                      <w:kern w:val="28"/>
                      <w:sz w:val="21"/>
                      <w:szCs w:val="21"/>
                      <w:highlight w:val="none"/>
                      <w:lang w:val="en-US" w:eastAsia="zh-CN" w:bidi="ar-SA"/>
                    </w:rPr>
                    <w:t>一般排放口</w:t>
                  </w:r>
                </w:p>
              </w:tc>
            </w:tr>
            <w:tr w14:paraId="47F3065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139" w:type="dxa"/>
                  <w:tcBorders>
                    <w:tl2br w:val="nil"/>
                    <w:tr2bl w:val="nil"/>
                  </w:tcBorders>
                  <w:vAlign w:val="center"/>
                </w:tcPr>
                <w:p w14:paraId="4BAD53A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rightChars="0" w:firstLine="0" w:firstLineChars="0"/>
                    <w:jc w:val="center"/>
                    <w:textAlignment w:val="auto"/>
                    <w:rPr>
                      <w:rFonts w:hint="default" w:ascii="Times New Roman" w:hAnsi="Times New Roman" w:cs="Times New Roman"/>
                      <w:b w:val="0"/>
                      <w:bCs/>
                      <w:color w:val="auto"/>
                      <w:kern w:val="2"/>
                      <w:sz w:val="21"/>
                      <w:szCs w:val="21"/>
                      <w:highlight w:val="none"/>
                      <w:u w:val="none"/>
                      <w:lang w:val="en-US" w:eastAsia="zh-CN" w:bidi="ar-SA"/>
                    </w:rPr>
                  </w:pPr>
                  <w:r>
                    <w:rPr>
                      <w:rFonts w:hint="eastAsia" w:cs="Times New Roman"/>
                      <w:b w:val="0"/>
                      <w:bCs/>
                      <w:color w:val="auto"/>
                      <w:kern w:val="2"/>
                      <w:sz w:val="21"/>
                      <w:szCs w:val="21"/>
                      <w:highlight w:val="none"/>
                      <w:u w:val="none"/>
                      <w:lang w:val="en-US" w:eastAsia="zh-CN" w:bidi="ar-SA"/>
                    </w:rPr>
                    <w:t>DA002</w:t>
                  </w:r>
                </w:p>
              </w:tc>
              <w:tc>
                <w:tcPr>
                  <w:tcW w:w="2674" w:type="dxa"/>
                  <w:tcBorders>
                    <w:tl2br w:val="nil"/>
                    <w:tr2bl w:val="nil"/>
                  </w:tcBorders>
                  <w:shd w:val="clear" w:color="auto" w:fill="auto"/>
                  <w:vAlign w:val="center"/>
                </w:tcPr>
                <w:p w14:paraId="5C823BBC">
                  <w:pPr>
                    <w:keepNext w:val="0"/>
                    <w:keepLines w:val="0"/>
                    <w:pageBreakBefore w:val="0"/>
                    <w:widowControl w:val="0"/>
                    <w:suppressLineNumbers w:val="0"/>
                    <w:kinsoku/>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cs="Times New Roman"/>
                      <w:b w:val="0"/>
                      <w:bCs/>
                      <w:color w:val="auto"/>
                      <w:kern w:val="2"/>
                      <w:sz w:val="21"/>
                      <w:szCs w:val="21"/>
                      <w:highlight w:val="none"/>
                      <w:lang w:val="en-US" w:eastAsia="zh-CN" w:bidi="ar-SA"/>
                    </w:rPr>
                  </w:pPr>
                  <w:r>
                    <w:rPr>
                      <w:rFonts w:hint="eastAsia" w:cs="Times New Roman"/>
                      <w:b w:val="0"/>
                      <w:bCs/>
                      <w:color w:val="auto"/>
                      <w:kern w:val="2"/>
                      <w:sz w:val="21"/>
                      <w:szCs w:val="21"/>
                      <w:highlight w:val="none"/>
                      <w:lang w:val="en-US" w:eastAsia="zh-CN" w:bidi="ar-SA"/>
                    </w:rPr>
                    <w:t>成品筒仓仓顶废气排放口</w:t>
                  </w:r>
                </w:p>
              </w:tc>
              <w:tc>
                <w:tcPr>
                  <w:tcW w:w="1427" w:type="dxa"/>
                  <w:tcBorders>
                    <w:tl2br w:val="nil"/>
                    <w:tr2bl w:val="nil"/>
                  </w:tcBorders>
                  <w:shd w:val="clear" w:color="auto" w:fill="auto"/>
                  <w:vAlign w:val="center"/>
                </w:tcPr>
                <w:p w14:paraId="7EDFC9E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eastAsia"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kern w:val="2"/>
                      <w:sz w:val="21"/>
                      <w:szCs w:val="21"/>
                      <w:highlight w:val="none"/>
                      <w:lang w:val="en-US" w:eastAsia="zh-CN" w:bidi="ar-SA"/>
                    </w:rPr>
                    <w:t>颗粒物</w:t>
                  </w:r>
                </w:p>
              </w:tc>
              <w:tc>
                <w:tcPr>
                  <w:tcW w:w="1515" w:type="dxa"/>
                  <w:tcBorders>
                    <w:tl2br w:val="nil"/>
                    <w:tr2bl w:val="nil"/>
                  </w:tcBorders>
                  <w:shd w:val="clear" w:color="auto" w:fill="auto"/>
                  <w:vAlign w:val="center"/>
                </w:tcPr>
                <w:p w14:paraId="1B15B79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rightChars="0"/>
                    <w:jc w:val="center"/>
                    <w:textAlignment w:val="auto"/>
                    <w:rPr>
                      <w:rFonts w:hint="default" w:ascii="Times New Roman" w:hAnsi="Times New Roman" w:eastAsia="宋体" w:cs="Times New Roman"/>
                      <w:b w:val="0"/>
                      <w:bCs/>
                      <w:color w:val="auto"/>
                      <w:kern w:val="28"/>
                      <w:sz w:val="21"/>
                      <w:szCs w:val="21"/>
                      <w:highlight w:val="none"/>
                      <w:lang w:val="en-US" w:eastAsia="zh-CN" w:bidi="ar-SA"/>
                    </w:rPr>
                  </w:pPr>
                  <w:r>
                    <w:rPr>
                      <w:rFonts w:hint="default" w:ascii="Times New Roman" w:hAnsi="Times New Roman" w:eastAsia="宋体" w:cs="Times New Roman"/>
                      <w:b w:val="0"/>
                      <w:bCs/>
                      <w:color w:val="auto"/>
                      <w:kern w:val="28"/>
                      <w:sz w:val="21"/>
                      <w:szCs w:val="21"/>
                      <w:highlight w:val="none"/>
                      <w:lang w:val="en-US" w:eastAsia="zh-CN" w:bidi="ar-SA"/>
                    </w:rPr>
                    <w:t>112°53′41.17″</w:t>
                  </w:r>
                </w:p>
              </w:tc>
              <w:tc>
                <w:tcPr>
                  <w:tcW w:w="1516" w:type="dxa"/>
                  <w:tcBorders>
                    <w:tl2br w:val="nil"/>
                    <w:tr2bl w:val="nil"/>
                  </w:tcBorders>
                  <w:shd w:val="clear" w:color="auto" w:fill="auto"/>
                  <w:vAlign w:val="center"/>
                </w:tcPr>
                <w:p w14:paraId="6584F3F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rightChars="0"/>
                    <w:jc w:val="center"/>
                    <w:textAlignment w:val="auto"/>
                    <w:rPr>
                      <w:rFonts w:hint="default" w:ascii="Times New Roman" w:hAnsi="Times New Roman" w:eastAsia="宋体" w:cs="Times New Roman"/>
                      <w:b w:val="0"/>
                      <w:bCs/>
                      <w:color w:val="auto"/>
                      <w:kern w:val="28"/>
                      <w:sz w:val="21"/>
                      <w:szCs w:val="21"/>
                      <w:highlight w:val="none"/>
                      <w:lang w:val="en-US" w:eastAsia="zh-CN" w:bidi="ar-SA"/>
                    </w:rPr>
                  </w:pPr>
                  <w:r>
                    <w:rPr>
                      <w:rFonts w:hint="default" w:ascii="Times New Roman" w:hAnsi="Times New Roman" w:eastAsia="宋体" w:cs="Times New Roman"/>
                      <w:b w:val="0"/>
                      <w:bCs/>
                      <w:color w:val="auto"/>
                      <w:kern w:val="28"/>
                      <w:sz w:val="21"/>
                      <w:szCs w:val="21"/>
                      <w:highlight w:val="none"/>
                      <w:lang w:val="en-US" w:eastAsia="zh-CN" w:bidi="ar-SA"/>
                    </w:rPr>
                    <w:t>36°21′36.5</w:t>
                  </w:r>
                  <w:r>
                    <w:rPr>
                      <w:rFonts w:hint="eastAsia" w:cs="Times New Roman"/>
                      <w:b w:val="0"/>
                      <w:bCs/>
                      <w:color w:val="auto"/>
                      <w:kern w:val="28"/>
                      <w:sz w:val="21"/>
                      <w:szCs w:val="21"/>
                      <w:highlight w:val="none"/>
                      <w:lang w:val="en-US" w:eastAsia="zh-CN" w:bidi="ar-SA"/>
                    </w:rPr>
                    <w:t>2</w:t>
                  </w:r>
                  <w:r>
                    <w:rPr>
                      <w:rFonts w:hint="default" w:ascii="Times New Roman" w:hAnsi="Times New Roman" w:eastAsia="宋体" w:cs="Times New Roman"/>
                      <w:b w:val="0"/>
                      <w:bCs/>
                      <w:color w:val="auto"/>
                      <w:kern w:val="28"/>
                      <w:sz w:val="21"/>
                      <w:szCs w:val="21"/>
                      <w:highlight w:val="none"/>
                      <w:lang w:val="en-US" w:eastAsia="zh-CN" w:bidi="ar-SA"/>
                    </w:rPr>
                    <w:t>″</w:t>
                  </w:r>
                </w:p>
              </w:tc>
              <w:tc>
                <w:tcPr>
                  <w:tcW w:w="1322" w:type="dxa"/>
                  <w:tcBorders>
                    <w:tl2br w:val="nil"/>
                    <w:tr2bl w:val="nil"/>
                  </w:tcBorders>
                  <w:vAlign w:val="center"/>
                </w:tcPr>
                <w:p w14:paraId="0B56A57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rightChars="0"/>
                    <w:jc w:val="center"/>
                    <w:textAlignment w:val="auto"/>
                    <w:rPr>
                      <w:rFonts w:hint="eastAsia" w:cs="Times New Roman"/>
                      <w:b w:val="0"/>
                      <w:bCs/>
                      <w:color w:val="auto"/>
                      <w:kern w:val="28"/>
                      <w:sz w:val="21"/>
                      <w:szCs w:val="21"/>
                      <w:highlight w:val="none"/>
                      <w:lang w:val="en-US" w:eastAsia="zh-CN" w:bidi="ar-SA"/>
                    </w:rPr>
                  </w:pPr>
                  <w:r>
                    <w:rPr>
                      <w:rFonts w:hint="eastAsia" w:cs="Times New Roman"/>
                      <w:b w:val="0"/>
                      <w:bCs/>
                      <w:color w:val="auto"/>
                      <w:kern w:val="28"/>
                      <w:sz w:val="21"/>
                      <w:szCs w:val="21"/>
                      <w:highlight w:val="none"/>
                      <w:lang w:val="en-US" w:eastAsia="zh-CN" w:bidi="ar-SA"/>
                    </w:rPr>
                    <w:t>15</w:t>
                  </w:r>
                </w:p>
              </w:tc>
              <w:tc>
                <w:tcPr>
                  <w:tcW w:w="1500" w:type="dxa"/>
                  <w:tcBorders>
                    <w:tl2br w:val="nil"/>
                    <w:tr2bl w:val="nil"/>
                  </w:tcBorders>
                  <w:vAlign w:val="center"/>
                </w:tcPr>
                <w:p w14:paraId="38D4835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rightChars="0"/>
                    <w:jc w:val="center"/>
                    <w:textAlignment w:val="auto"/>
                    <w:rPr>
                      <w:rFonts w:hint="eastAsia" w:cs="Times New Roman"/>
                      <w:b w:val="0"/>
                      <w:bCs/>
                      <w:color w:val="auto"/>
                      <w:kern w:val="28"/>
                      <w:sz w:val="21"/>
                      <w:szCs w:val="21"/>
                      <w:highlight w:val="none"/>
                      <w:lang w:val="en-US" w:eastAsia="zh-CN" w:bidi="ar-SA"/>
                    </w:rPr>
                  </w:pPr>
                  <w:r>
                    <w:rPr>
                      <w:rFonts w:hint="eastAsia" w:cs="Times New Roman"/>
                      <w:b w:val="0"/>
                      <w:bCs/>
                      <w:color w:val="auto"/>
                      <w:kern w:val="28"/>
                      <w:sz w:val="21"/>
                      <w:szCs w:val="21"/>
                      <w:highlight w:val="none"/>
                      <w:lang w:val="en-US" w:eastAsia="zh-CN" w:bidi="ar-SA"/>
                    </w:rPr>
                    <w:t>0.3</w:t>
                  </w:r>
                </w:p>
              </w:tc>
              <w:tc>
                <w:tcPr>
                  <w:tcW w:w="1070" w:type="dxa"/>
                  <w:tcBorders>
                    <w:tl2br w:val="nil"/>
                    <w:tr2bl w:val="nil"/>
                  </w:tcBorders>
                  <w:vAlign w:val="center"/>
                </w:tcPr>
                <w:p w14:paraId="3636825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rightChars="0"/>
                    <w:jc w:val="center"/>
                    <w:textAlignment w:val="auto"/>
                    <w:rPr>
                      <w:rFonts w:hint="eastAsia" w:ascii="Times New Roman" w:hAnsi="Times New Roman" w:eastAsia="宋体" w:cs="Times New Roman"/>
                      <w:b w:val="0"/>
                      <w:bCs/>
                      <w:color w:val="auto"/>
                      <w:kern w:val="28"/>
                      <w:sz w:val="21"/>
                      <w:szCs w:val="21"/>
                      <w:highlight w:val="none"/>
                      <w:lang w:val="en-US" w:eastAsia="zh-CN" w:bidi="ar-SA"/>
                    </w:rPr>
                  </w:pPr>
                  <w:r>
                    <w:rPr>
                      <w:rFonts w:hint="eastAsia" w:ascii="Times New Roman" w:hAnsi="Times New Roman" w:eastAsia="宋体" w:cs="Times New Roman"/>
                      <w:b w:val="0"/>
                      <w:bCs/>
                      <w:color w:val="auto"/>
                      <w:kern w:val="28"/>
                      <w:sz w:val="21"/>
                      <w:szCs w:val="21"/>
                      <w:highlight w:val="none"/>
                      <w:lang w:val="en-US" w:eastAsia="zh-CN" w:bidi="ar-SA"/>
                    </w:rPr>
                    <w:t>常温</w:t>
                  </w:r>
                </w:p>
              </w:tc>
              <w:tc>
                <w:tcPr>
                  <w:tcW w:w="1443" w:type="dxa"/>
                  <w:tcBorders>
                    <w:tl2br w:val="nil"/>
                    <w:tr2bl w:val="nil"/>
                  </w:tcBorders>
                  <w:vAlign w:val="center"/>
                </w:tcPr>
                <w:p w14:paraId="5DD350A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rightChars="0"/>
                    <w:jc w:val="center"/>
                    <w:textAlignment w:val="auto"/>
                    <w:rPr>
                      <w:rFonts w:hint="eastAsia" w:ascii="Times New Roman" w:hAnsi="Times New Roman" w:eastAsia="宋体" w:cs="Times New Roman"/>
                      <w:b w:val="0"/>
                      <w:bCs/>
                      <w:color w:val="auto"/>
                      <w:kern w:val="28"/>
                      <w:sz w:val="21"/>
                      <w:szCs w:val="21"/>
                      <w:highlight w:val="none"/>
                      <w:lang w:val="en-US" w:eastAsia="zh-CN" w:bidi="ar-SA"/>
                    </w:rPr>
                  </w:pPr>
                  <w:r>
                    <w:rPr>
                      <w:rFonts w:hint="eastAsia" w:ascii="Times New Roman" w:hAnsi="Times New Roman" w:eastAsia="宋体" w:cs="Times New Roman"/>
                      <w:b w:val="0"/>
                      <w:bCs/>
                      <w:color w:val="auto"/>
                      <w:kern w:val="28"/>
                      <w:sz w:val="21"/>
                      <w:szCs w:val="21"/>
                      <w:highlight w:val="none"/>
                      <w:lang w:val="en-US" w:eastAsia="zh-CN" w:bidi="ar-SA"/>
                    </w:rPr>
                    <w:t>一般排放口</w:t>
                  </w:r>
                </w:p>
              </w:tc>
            </w:tr>
          </w:tbl>
          <w:p w14:paraId="53A75FA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firstLine="442" w:firstLineChars="200"/>
              <w:jc w:val="both"/>
              <w:textAlignment w:val="auto"/>
              <w:rPr>
                <w:rFonts w:hint="eastAsia" w:ascii="Times New Roman" w:hAnsi="Times New Roman" w:eastAsia="宋体" w:cs="Times New Roman"/>
                <w:b/>
                <w:bCs w:val="0"/>
                <w:color w:val="auto"/>
                <w:spacing w:val="-10"/>
                <w:sz w:val="24"/>
                <w:szCs w:val="24"/>
                <w:highlight w:val="none"/>
                <w:vertAlign w:val="baseline"/>
                <w:lang w:val="en-US" w:eastAsia="zh-CN"/>
              </w:rPr>
            </w:pPr>
            <w:r>
              <w:rPr>
                <w:rFonts w:hint="eastAsia" w:ascii="Times New Roman" w:hAnsi="Times New Roman" w:eastAsia="宋体" w:cs="Times New Roman"/>
                <w:b/>
                <w:bCs w:val="0"/>
                <w:color w:val="auto"/>
                <w:spacing w:val="-10"/>
                <w:sz w:val="24"/>
                <w:szCs w:val="24"/>
                <w:highlight w:val="none"/>
                <w:vertAlign w:val="baseline"/>
                <w:lang w:val="en-US" w:eastAsia="zh-CN"/>
              </w:rPr>
              <w:t>3.非正常工况排放情况</w:t>
            </w:r>
          </w:p>
          <w:p w14:paraId="3F3AB65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firstLine="440" w:firstLineChars="200"/>
              <w:jc w:val="both"/>
              <w:textAlignment w:val="auto"/>
              <w:rPr>
                <w:rFonts w:hint="default" w:ascii="Times New Roman" w:hAnsi="Times New Roman" w:eastAsia="宋体" w:cs="Times New Roman"/>
                <w:b w:val="0"/>
                <w:bCs/>
                <w:color w:val="auto"/>
                <w:spacing w:val="-10"/>
                <w:sz w:val="24"/>
                <w:szCs w:val="24"/>
                <w:highlight w:val="none"/>
                <w:vertAlign w:val="baseline"/>
                <w:lang w:val="en-US" w:eastAsia="zh-CN"/>
              </w:rPr>
            </w:pPr>
            <w:r>
              <w:rPr>
                <w:rFonts w:hint="default" w:ascii="Times New Roman" w:hAnsi="Times New Roman" w:eastAsia="宋体" w:cs="Times New Roman"/>
                <w:b w:val="0"/>
                <w:bCs/>
                <w:color w:val="auto"/>
                <w:spacing w:val="-10"/>
                <w:sz w:val="24"/>
                <w:szCs w:val="24"/>
                <w:highlight w:val="none"/>
                <w:vertAlign w:val="baseline"/>
                <w:lang w:val="en-US" w:eastAsia="zh-CN"/>
              </w:rPr>
              <w:t>非正常排放是指生产过程中开停车、设备检修、工艺设备运转异常等非正常工况下的污染物排放，以及污染物排放控制措施达不到应有效率等情况下的排放。本</w:t>
            </w:r>
            <w:r>
              <w:rPr>
                <w:rFonts w:hint="eastAsia" w:ascii="Times New Roman" w:hAnsi="Times New Roman" w:eastAsia="宋体" w:cs="Times New Roman"/>
                <w:b w:val="0"/>
                <w:bCs/>
                <w:color w:val="auto"/>
                <w:spacing w:val="-10"/>
                <w:sz w:val="24"/>
                <w:szCs w:val="24"/>
                <w:highlight w:val="none"/>
                <w:vertAlign w:val="baseline"/>
                <w:lang w:val="en-US" w:eastAsia="zh-CN"/>
              </w:rPr>
              <w:t>项目</w:t>
            </w:r>
            <w:r>
              <w:rPr>
                <w:rFonts w:hint="default" w:ascii="Times New Roman" w:hAnsi="Times New Roman" w:eastAsia="宋体" w:cs="Times New Roman"/>
                <w:b w:val="0"/>
                <w:bCs/>
                <w:color w:val="auto"/>
                <w:spacing w:val="-10"/>
                <w:sz w:val="24"/>
                <w:szCs w:val="24"/>
                <w:highlight w:val="none"/>
                <w:vertAlign w:val="baseline"/>
                <w:lang w:val="en-US" w:eastAsia="zh-CN"/>
              </w:rPr>
              <w:t>非正常情况排放主要为废气处理设施故障，具体详见表</w:t>
            </w:r>
            <w:r>
              <w:rPr>
                <w:rFonts w:hint="eastAsia" w:ascii="Times New Roman" w:hAnsi="Times New Roman" w:eastAsia="宋体" w:cs="Times New Roman"/>
                <w:b w:val="0"/>
                <w:bCs/>
                <w:color w:val="auto"/>
                <w:spacing w:val="-10"/>
                <w:sz w:val="24"/>
                <w:szCs w:val="24"/>
                <w:highlight w:val="none"/>
                <w:vertAlign w:val="baseline"/>
                <w:lang w:val="en-US" w:eastAsia="zh-CN"/>
              </w:rPr>
              <w:t>4-3。</w:t>
            </w:r>
          </w:p>
          <w:p w14:paraId="4144FFD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leftChars="0" w:right="0" w:rightChars="0"/>
              <w:jc w:val="center"/>
              <w:textAlignment w:val="auto"/>
              <w:outlineLvl w:val="9"/>
              <w:rPr>
                <w:rFonts w:hint="default" w:ascii="Times New Roman" w:hAnsi="Times New Roman" w:eastAsia="黑体" w:cs="Times New Roman"/>
                <w:b w:val="0"/>
                <w:bCs/>
                <w:color w:val="auto"/>
                <w:sz w:val="21"/>
                <w:szCs w:val="16"/>
                <w:highlight w:val="none"/>
                <w:lang w:val="en-US" w:eastAsia="zh-CN"/>
              </w:rPr>
            </w:pPr>
            <w:r>
              <w:rPr>
                <w:rFonts w:hint="default" w:ascii="Times New Roman" w:hAnsi="Times New Roman" w:eastAsia="黑体" w:cs="Times New Roman"/>
                <w:b w:val="0"/>
                <w:bCs/>
                <w:color w:val="auto"/>
                <w:sz w:val="21"/>
                <w:szCs w:val="16"/>
                <w:highlight w:val="none"/>
                <w:lang w:val="en-US" w:eastAsia="zh-CN"/>
              </w:rPr>
              <w:t>表</w:t>
            </w:r>
            <w:r>
              <w:rPr>
                <w:rFonts w:hint="eastAsia" w:ascii="Times New Roman" w:hAnsi="Times New Roman" w:eastAsia="黑体" w:cs="Times New Roman"/>
                <w:b w:val="0"/>
                <w:bCs/>
                <w:color w:val="auto"/>
                <w:sz w:val="21"/>
                <w:szCs w:val="16"/>
                <w:highlight w:val="none"/>
                <w:lang w:val="en-US" w:eastAsia="zh-CN"/>
              </w:rPr>
              <w:t>4-</w:t>
            </w:r>
            <w:r>
              <w:rPr>
                <w:rFonts w:hint="eastAsia" w:eastAsia="黑体" w:cs="Times New Roman"/>
                <w:b w:val="0"/>
                <w:bCs/>
                <w:color w:val="auto"/>
                <w:sz w:val="21"/>
                <w:szCs w:val="16"/>
                <w:highlight w:val="none"/>
                <w:lang w:val="en-US" w:eastAsia="zh-CN"/>
              </w:rPr>
              <w:t>5</w:t>
            </w:r>
            <w:r>
              <w:rPr>
                <w:rFonts w:hint="default" w:ascii="Times New Roman" w:hAnsi="Times New Roman" w:eastAsia="黑体" w:cs="Times New Roman"/>
                <w:b w:val="0"/>
                <w:bCs/>
                <w:color w:val="auto"/>
                <w:sz w:val="21"/>
                <w:szCs w:val="16"/>
                <w:highlight w:val="none"/>
                <w:lang w:val="en-US" w:eastAsia="zh-CN"/>
              </w:rPr>
              <w:t xml:space="preserve">  废气污染物非正常排放量核算表</w:t>
            </w:r>
          </w:p>
          <w:tbl>
            <w:tblPr>
              <w:tblStyle w:val="30"/>
              <w:tblW w:w="493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587"/>
              <w:gridCol w:w="1650"/>
              <w:gridCol w:w="1135"/>
              <w:gridCol w:w="1378"/>
              <w:gridCol w:w="1655"/>
              <w:gridCol w:w="1500"/>
              <w:gridCol w:w="1378"/>
              <w:gridCol w:w="1381"/>
              <w:gridCol w:w="2942"/>
            </w:tblGrid>
            <w:tr w14:paraId="70A17C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15" w:type="pct"/>
                  <w:tcBorders>
                    <w:tl2br w:val="nil"/>
                    <w:tr2bl w:val="nil"/>
                  </w:tcBorders>
                  <w:vAlign w:val="center"/>
                </w:tcPr>
                <w:p w14:paraId="7C8030BA">
                  <w:pPr>
                    <w:keepNext w:val="0"/>
                    <w:keepLines w:val="0"/>
                    <w:pageBreakBefore w:val="0"/>
                    <w:widowControl w:val="0"/>
                    <w:suppressLineNumbers w:val="0"/>
                    <w:kinsoku/>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序号</w:t>
                  </w:r>
                </w:p>
              </w:tc>
              <w:tc>
                <w:tcPr>
                  <w:tcW w:w="606" w:type="pct"/>
                  <w:tcBorders>
                    <w:tl2br w:val="nil"/>
                    <w:tr2bl w:val="nil"/>
                  </w:tcBorders>
                  <w:vAlign w:val="center"/>
                </w:tcPr>
                <w:p w14:paraId="044FABAC">
                  <w:pPr>
                    <w:keepNext w:val="0"/>
                    <w:keepLines w:val="0"/>
                    <w:pageBreakBefore w:val="0"/>
                    <w:widowControl w:val="0"/>
                    <w:suppressLineNumbers w:val="0"/>
                    <w:kinsoku/>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eastAsia" w:ascii="Times New Roman" w:hAnsi="Times New Roman" w:eastAsia="宋体" w:cs="Times New Roman"/>
                      <w:b w:val="0"/>
                      <w:bCs w:val="0"/>
                      <w:color w:val="auto"/>
                      <w:kern w:val="2"/>
                      <w:sz w:val="21"/>
                      <w:szCs w:val="21"/>
                      <w:highlight w:val="none"/>
                      <w:lang w:val="en-US" w:eastAsia="zh-CN" w:bidi="ar-SA"/>
                    </w:rPr>
                    <w:t>污染源</w:t>
                  </w:r>
                </w:p>
              </w:tc>
              <w:tc>
                <w:tcPr>
                  <w:tcW w:w="417" w:type="pct"/>
                  <w:tcBorders>
                    <w:tl2br w:val="nil"/>
                    <w:tr2bl w:val="nil"/>
                  </w:tcBorders>
                  <w:vAlign w:val="center"/>
                </w:tcPr>
                <w:p w14:paraId="4F7E4516">
                  <w:pPr>
                    <w:keepNext w:val="0"/>
                    <w:keepLines w:val="0"/>
                    <w:pageBreakBefore w:val="0"/>
                    <w:widowControl w:val="0"/>
                    <w:suppressLineNumbers w:val="0"/>
                    <w:kinsoku/>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污染物种类</w:t>
                  </w:r>
                </w:p>
              </w:tc>
              <w:tc>
                <w:tcPr>
                  <w:tcW w:w="506" w:type="pct"/>
                  <w:tcBorders>
                    <w:tl2br w:val="nil"/>
                    <w:tr2bl w:val="nil"/>
                  </w:tcBorders>
                  <w:vAlign w:val="center"/>
                </w:tcPr>
                <w:p w14:paraId="1052B953">
                  <w:pPr>
                    <w:keepNext w:val="0"/>
                    <w:keepLines w:val="0"/>
                    <w:pageBreakBefore w:val="0"/>
                    <w:widowControl w:val="0"/>
                    <w:suppressLineNumbers w:val="0"/>
                    <w:kinsoku/>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eastAsia" w:ascii="Times New Roman" w:hAnsi="Times New Roman" w:eastAsia="宋体" w:cs="Times New Roman"/>
                      <w:b w:val="0"/>
                      <w:bCs w:val="0"/>
                      <w:color w:val="auto"/>
                      <w:kern w:val="2"/>
                      <w:sz w:val="21"/>
                      <w:szCs w:val="21"/>
                      <w:highlight w:val="none"/>
                      <w:lang w:val="en-US" w:eastAsia="zh-CN" w:bidi="ar-SA"/>
                    </w:rPr>
                  </w:pPr>
                  <w:r>
                    <w:rPr>
                      <w:rFonts w:hint="eastAsia" w:ascii="Times New Roman" w:hAnsi="Times New Roman" w:eastAsia="宋体" w:cs="Times New Roman"/>
                      <w:b w:val="0"/>
                      <w:bCs w:val="0"/>
                      <w:color w:val="auto"/>
                      <w:kern w:val="2"/>
                      <w:sz w:val="21"/>
                      <w:szCs w:val="21"/>
                      <w:highlight w:val="none"/>
                      <w:lang w:val="en-US" w:eastAsia="zh-CN" w:bidi="ar-SA"/>
                    </w:rPr>
                    <w:t>非正常</w:t>
                  </w:r>
                </w:p>
                <w:p w14:paraId="51846EE9">
                  <w:pPr>
                    <w:keepNext w:val="0"/>
                    <w:keepLines w:val="0"/>
                    <w:pageBreakBefore w:val="0"/>
                    <w:widowControl w:val="0"/>
                    <w:suppressLineNumbers w:val="0"/>
                    <w:kinsoku/>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eastAsia" w:ascii="Times New Roman" w:hAnsi="Times New Roman" w:eastAsia="宋体" w:cs="Times New Roman"/>
                      <w:b w:val="0"/>
                      <w:bCs w:val="0"/>
                      <w:color w:val="auto"/>
                      <w:kern w:val="2"/>
                      <w:sz w:val="21"/>
                      <w:szCs w:val="21"/>
                      <w:highlight w:val="none"/>
                      <w:lang w:val="en-US" w:eastAsia="zh-CN" w:bidi="ar-SA"/>
                    </w:rPr>
                    <w:t>排放原因</w:t>
                  </w:r>
                </w:p>
              </w:tc>
              <w:tc>
                <w:tcPr>
                  <w:tcW w:w="608" w:type="pct"/>
                  <w:tcBorders>
                    <w:tl2br w:val="nil"/>
                    <w:tr2bl w:val="nil"/>
                  </w:tcBorders>
                  <w:vAlign w:val="center"/>
                </w:tcPr>
                <w:p w14:paraId="0799E3FB">
                  <w:pPr>
                    <w:keepNext w:val="0"/>
                    <w:keepLines w:val="0"/>
                    <w:pageBreakBefore w:val="0"/>
                    <w:widowControl w:val="0"/>
                    <w:suppressLineNumbers w:val="0"/>
                    <w:kinsoku/>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eastAsia" w:ascii="Times New Roman" w:hAnsi="Times New Roman" w:eastAsia="宋体" w:cs="Times New Roman"/>
                      <w:b w:val="0"/>
                      <w:bCs w:val="0"/>
                      <w:color w:val="auto"/>
                      <w:kern w:val="2"/>
                      <w:sz w:val="21"/>
                      <w:szCs w:val="21"/>
                      <w:highlight w:val="none"/>
                      <w:lang w:val="en-US" w:eastAsia="zh-CN" w:bidi="ar-SA"/>
                    </w:rPr>
                    <w:t>非正常排放浓度</w:t>
                  </w:r>
                  <w:r>
                    <w:rPr>
                      <w:rFonts w:hint="default" w:ascii="Times New Roman" w:hAnsi="Times New Roman" w:eastAsia="宋体" w:cs="Times New Roman"/>
                      <w:b w:val="0"/>
                      <w:bCs w:val="0"/>
                      <w:color w:val="auto"/>
                      <w:kern w:val="2"/>
                      <w:sz w:val="21"/>
                      <w:szCs w:val="21"/>
                      <w:highlight w:val="none"/>
                      <w:lang w:val="en-US" w:eastAsia="zh-CN" w:bidi="ar-SA"/>
                    </w:rPr>
                    <w:t>mg/m</w:t>
                  </w:r>
                  <w:r>
                    <w:rPr>
                      <w:rFonts w:hint="default" w:ascii="Times New Roman" w:hAnsi="Times New Roman" w:eastAsia="宋体" w:cs="Times New Roman"/>
                      <w:b w:val="0"/>
                      <w:bCs w:val="0"/>
                      <w:color w:val="auto"/>
                      <w:kern w:val="2"/>
                      <w:sz w:val="21"/>
                      <w:szCs w:val="21"/>
                      <w:highlight w:val="none"/>
                      <w:vertAlign w:val="superscript"/>
                      <w:lang w:val="en-US" w:eastAsia="zh-CN" w:bidi="ar-SA"/>
                    </w:rPr>
                    <w:t>3</w:t>
                  </w:r>
                </w:p>
              </w:tc>
              <w:tc>
                <w:tcPr>
                  <w:tcW w:w="551" w:type="pct"/>
                  <w:tcBorders>
                    <w:tl2br w:val="nil"/>
                    <w:tr2bl w:val="nil"/>
                  </w:tcBorders>
                  <w:vAlign w:val="center"/>
                </w:tcPr>
                <w:p w14:paraId="47BA31C2">
                  <w:pPr>
                    <w:pStyle w:val="24"/>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00" w:lineRule="exact"/>
                    <w:ind w:left="0" w:leftChars="0" w:right="0" w:rightChars="0" w:firstLine="0" w:firstLineChars="0"/>
                    <w:jc w:val="center"/>
                    <w:textAlignment w:val="auto"/>
                    <w:rPr>
                      <w:rFonts w:hint="eastAsia" w:ascii="Times New Roman" w:hAnsi="Times New Roman" w:eastAsia="宋体" w:cs="Times New Roman"/>
                      <w:b w:val="0"/>
                      <w:bCs w:val="0"/>
                      <w:color w:val="auto"/>
                      <w:sz w:val="21"/>
                      <w:szCs w:val="21"/>
                      <w:highlight w:val="none"/>
                      <w:lang w:val="en-US" w:eastAsia="zh-CN"/>
                    </w:rPr>
                  </w:pPr>
                  <w:r>
                    <w:rPr>
                      <w:rFonts w:hint="eastAsia" w:ascii="Times New Roman" w:hAnsi="Times New Roman" w:eastAsia="宋体" w:cs="Times New Roman"/>
                      <w:b w:val="0"/>
                      <w:bCs w:val="0"/>
                      <w:color w:val="auto"/>
                      <w:sz w:val="21"/>
                      <w:szCs w:val="21"/>
                      <w:highlight w:val="none"/>
                      <w:lang w:val="en-US" w:eastAsia="zh-CN"/>
                    </w:rPr>
                    <w:t>非正常排放速率</w:t>
                  </w:r>
                </w:p>
                <w:p w14:paraId="762BA69C">
                  <w:pPr>
                    <w:pStyle w:val="24"/>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00" w:lineRule="exact"/>
                    <w:ind w:left="0" w:leftChars="0" w:right="0" w:rightChars="0" w:firstLine="0" w:firstLineChars="0"/>
                    <w:jc w:val="center"/>
                    <w:textAlignment w:val="auto"/>
                    <w:rPr>
                      <w:rFonts w:hint="eastAsia" w:ascii="Times New Roman" w:hAnsi="Times New Roman" w:eastAsia="宋体" w:cs="Times New Roman"/>
                      <w:b w:val="0"/>
                      <w:bCs w:val="0"/>
                      <w:color w:val="auto"/>
                      <w:kern w:val="2"/>
                      <w:sz w:val="21"/>
                      <w:szCs w:val="21"/>
                      <w:highlight w:val="none"/>
                      <w:lang w:val="en-US" w:eastAsia="zh-CN" w:bidi="ar-SA"/>
                    </w:rPr>
                  </w:pPr>
                  <w:r>
                    <w:rPr>
                      <w:rFonts w:hint="eastAsia" w:ascii="Times New Roman" w:hAnsi="Times New Roman" w:eastAsia="宋体" w:cs="Times New Roman"/>
                      <w:b w:val="0"/>
                      <w:bCs w:val="0"/>
                      <w:color w:val="auto"/>
                      <w:sz w:val="21"/>
                      <w:szCs w:val="21"/>
                      <w:highlight w:val="none"/>
                      <w:lang w:val="en-US" w:eastAsia="zh-CN"/>
                    </w:rPr>
                    <w:t>kg/h</w:t>
                  </w:r>
                </w:p>
              </w:tc>
              <w:tc>
                <w:tcPr>
                  <w:tcW w:w="506" w:type="pct"/>
                  <w:tcBorders>
                    <w:tl2br w:val="nil"/>
                    <w:tr2bl w:val="nil"/>
                  </w:tcBorders>
                  <w:vAlign w:val="center"/>
                </w:tcPr>
                <w:p w14:paraId="3CC486EF">
                  <w:pPr>
                    <w:pStyle w:val="24"/>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00" w:lineRule="exact"/>
                    <w:ind w:left="0" w:leftChars="0" w:right="0" w:rightChars="0" w:firstLine="0" w:firstLineChars="0"/>
                    <w:jc w:val="center"/>
                    <w:textAlignment w:val="auto"/>
                    <w:rPr>
                      <w:rFonts w:hint="eastAsia" w:ascii="Times New Roman" w:hAnsi="Times New Roman" w:eastAsia="宋体" w:cs="Times New Roman"/>
                      <w:b w:val="0"/>
                      <w:bCs w:val="0"/>
                      <w:color w:val="auto"/>
                      <w:sz w:val="21"/>
                      <w:szCs w:val="21"/>
                      <w:highlight w:val="none"/>
                      <w:lang w:val="en-US" w:eastAsia="zh-CN"/>
                    </w:rPr>
                  </w:pPr>
                  <w:r>
                    <w:rPr>
                      <w:rFonts w:hint="eastAsia" w:ascii="Times New Roman" w:hAnsi="Times New Roman" w:eastAsia="宋体" w:cs="Times New Roman"/>
                      <w:b w:val="0"/>
                      <w:bCs w:val="0"/>
                      <w:color w:val="auto"/>
                      <w:sz w:val="21"/>
                      <w:szCs w:val="21"/>
                      <w:highlight w:val="none"/>
                      <w:lang w:val="en-US" w:eastAsia="zh-CN"/>
                    </w:rPr>
                    <w:t>单次持续时间</w:t>
                  </w:r>
                </w:p>
                <w:p w14:paraId="42603766">
                  <w:pPr>
                    <w:pStyle w:val="24"/>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00" w:lineRule="exact"/>
                    <w:ind w:left="0" w:leftChars="0" w:right="0" w:rightChars="0" w:firstLine="0" w:firstLineChars="0"/>
                    <w:jc w:val="center"/>
                    <w:textAlignment w:val="auto"/>
                    <w:rPr>
                      <w:rFonts w:hint="eastAsia" w:ascii="Times New Roman" w:hAnsi="Times New Roman" w:eastAsia="宋体" w:cs="Times New Roman"/>
                      <w:b w:val="0"/>
                      <w:bCs w:val="0"/>
                      <w:color w:val="auto"/>
                      <w:kern w:val="2"/>
                      <w:sz w:val="21"/>
                      <w:szCs w:val="21"/>
                      <w:highlight w:val="none"/>
                      <w:lang w:val="en-US" w:eastAsia="zh-CN" w:bidi="ar-SA"/>
                    </w:rPr>
                  </w:pPr>
                  <w:r>
                    <w:rPr>
                      <w:rFonts w:hint="eastAsia" w:ascii="Times New Roman" w:hAnsi="Times New Roman" w:eastAsia="宋体" w:cs="Times New Roman"/>
                      <w:b w:val="0"/>
                      <w:bCs w:val="0"/>
                      <w:color w:val="auto"/>
                      <w:sz w:val="21"/>
                      <w:szCs w:val="21"/>
                      <w:highlight w:val="none"/>
                      <w:lang w:val="en-US" w:eastAsia="zh-CN"/>
                    </w:rPr>
                    <w:t>h</w:t>
                  </w:r>
                </w:p>
              </w:tc>
              <w:tc>
                <w:tcPr>
                  <w:tcW w:w="507" w:type="pct"/>
                  <w:tcBorders>
                    <w:tl2br w:val="nil"/>
                    <w:tr2bl w:val="nil"/>
                  </w:tcBorders>
                  <w:vAlign w:val="center"/>
                </w:tcPr>
                <w:p w14:paraId="48E3B813">
                  <w:pPr>
                    <w:pStyle w:val="24"/>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00" w:lineRule="exact"/>
                    <w:ind w:left="0" w:leftChars="0" w:right="0" w:rightChars="0" w:firstLine="0" w:firstLineChars="0"/>
                    <w:jc w:val="center"/>
                    <w:textAlignment w:val="auto"/>
                    <w:rPr>
                      <w:rFonts w:hint="eastAsia" w:ascii="Times New Roman" w:hAnsi="Times New Roman" w:eastAsia="宋体" w:cs="Times New Roman"/>
                      <w:b w:val="0"/>
                      <w:bCs w:val="0"/>
                      <w:color w:val="auto"/>
                      <w:sz w:val="21"/>
                      <w:szCs w:val="21"/>
                      <w:highlight w:val="none"/>
                      <w:lang w:val="en-US" w:eastAsia="zh-CN"/>
                    </w:rPr>
                  </w:pPr>
                  <w:r>
                    <w:rPr>
                      <w:rFonts w:hint="eastAsia" w:ascii="Times New Roman" w:hAnsi="Times New Roman" w:eastAsia="宋体" w:cs="Times New Roman"/>
                      <w:b w:val="0"/>
                      <w:bCs w:val="0"/>
                      <w:color w:val="auto"/>
                      <w:sz w:val="21"/>
                      <w:szCs w:val="21"/>
                      <w:highlight w:val="none"/>
                      <w:lang w:val="en-US" w:eastAsia="zh-CN"/>
                    </w:rPr>
                    <w:t>年发生频次</w:t>
                  </w:r>
                </w:p>
                <w:p w14:paraId="713727D5">
                  <w:pPr>
                    <w:pStyle w:val="24"/>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00" w:lineRule="exact"/>
                    <w:ind w:left="0" w:leftChars="0" w:right="0" w:rightChars="0" w:firstLine="0" w:firstLineChars="0"/>
                    <w:jc w:val="center"/>
                    <w:textAlignment w:val="auto"/>
                    <w:rPr>
                      <w:rFonts w:hint="eastAsia" w:ascii="Times New Roman" w:hAnsi="Times New Roman" w:eastAsia="宋体" w:cs="Times New Roman"/>
                      <w:b w:val="0"/>
                      <w:bCs w:val="0"/>
                      <w:color w:val="auto"/>
                      <w:kern w:val="2"/>
                      <w:sz w:val="21"/>
                      <w:szCs w:val="21"/>
                      <w:highlight w:val="none"/>
                      <w:lang w:val="en-US" w:eastAsia="zh-CN" w:bidi="ar-SA"/>
                    </w:rPr>
                  </w:pPr>
                  <w:r>
                    <w:rPr>
                      <w:rFonts w:hint="eastAsia" w:ascii="Times New Roman" w:hAnsi="Times New Roman" w:eastAsia="宋体" w:cs="Times New Roman"/>
                      <w:b w:val="0"/>
                      <w:bCs w:val="0"/>
                      <w:color w:val="auto"/>
                      <w:sz w:val="21"/>
                      <w:szCs w:val="21"/>
                      <w:highlight w:val="none"/>
                      <w:lang w:val="en-US" w:eastAsia="zh-CN"/>
                    </w:rPr>
                    <w:t>次</w:t>
                  </w:r>
                </w:p>
              </w:tc>
              <w:tc>
                <w:tcPr>
                  <w:tcW w:w="1081" w:type="pct"/>
                  <w:tcBorders>
                    <w:tl2br w:val="nil"/>
                    <w:tr2bl w:val="nil"/>
                  </w:tcBorders>
                  <w:vAlign w:val="center"/>
                </w:tcPr>
                <w:p w14:paraId="316134DA">
                  <w:pPr>
                    <w:pStyle w:val="24"/>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00" w:lineRule="exact"/>
                    <w:ind w:left="0" w:leftChars="0" w:right="0" w:rightChars="0" w:firstLine="0" w:firstLineChars="0"/>
                    <w:jc w:val="center"/>
                    <w:textAlignment w:val="auto"/>
                    <w:rPr>
                      <w:rFonts w:hint="eastAsia" w:ascii="Times New Roman" w:hAnsi="Times New Roman" w:eastAsia="宋体" w:cs="Times New Roman"/>
                      <w:b w:val="0"/>
                      <w:bCs w:val="0"/>
                      <w:color w:val="auto"/>
                      <w:kern w:val="2"/>
                      <w:sz w:val="21"/>
                      <w:szCs w:val="21"/>
                      <w:highlight w:val="none"/>
                      <w:lang w:val="en-US" w:eastAsia="zh-CN" w:bidi="ar-SA"/>
                    </w:rPr>
                  </w:pPr>
                  <w:r>
                    <w:rPr>
                      <w:rFonts w:hint="eastAsia" w:ascii="Times New Roman" w:hAnsi="Times New Roman" w:eastAsia="宋体" w:cs="Times New Roman"/>
                      <w:b w:val="0"/>
                      <w:bCs w:val="0"/>
                      <w:color w:val="auto"/>
                      <w:sz w:val="21"/>
                      <w:szCs w:val="21"/>
                      <w:highlight w:val="none"/>
                      <w:lang w:val="en-US" w:eastAsia="zh-CN"/>
                    </w:rPr>
                    <w:t>应对措施</w:t>
                  </w:r>
                </w:p>
              </w:tc>
            </w:tr>
            <w:tr w14:paraId="66A152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15" w:type="pct"/>
                  <w:tcBorders>
                    <w:tl2br w:val="nil"/>
                    <w:tr2bl w:val="nil"/>
                  </w:tcBorders>
                  <w:vAlign w:val="center"/>
                </w:tcPr>
                <w:p w14:paraId="051F5F1F">
                  <w:pPr>
                    <w:keepNext w:val="0"/>
                    <w:keepLines w:val="0"/>
                    <w:pageBreakBefore w:val="0"/>
                    <w:widowControl w:val="0"/>
                    <w:suppressLineNumbers w:val="0"/>
                    <w:kinsoku/>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eastAsia" w:ascii="Times New Roman" w:hAnsi="Times New Roman" w:eastAsia="宋体" w:cs="Times New Roman"/>
                      <w:b w:val="0"/>
                      <w:bCs w:val="0"/>
                      <w:color w:val="auto"/>
                      <w:kern w:val="2"/>
                      <w:sz w:val="21"/>
                      <w:szCs w:val="21"/>
                      <w:highlight w:val="none"/>
                      <w:lang w:val="en-US" w:eastAsia="zh-CN" w:bidi="ar-SA"/>
                    </w:rPr>
                  </w:pPr>
                  <w:r>
                    <w:rPr>
                      <w:rFonts w:hint="eastAsia" w:ascii="Times New Roman" w:hAnsi="Times New Roman" w:eastAsia="宋体" w:cs="Times New Roman"/>
                      <w:b w:val="0"/>
                      <w:bCs w:val="0"/>
                      <w:color w:val="auto"/>
                      <w:kern w:val="2"/>
                      <w:sz w:val="21"/>
                      <w:szCs w:val="21"/>
                      <w:highlight w:val="none"/>
                      <w:lang w:val="en-US" w:eastAsia="zh-CN" w:bidi="ar-SA"/>
                    </w:rPr>
                    <w:t>1</w:t>
                  </w:r>
                </w:p>
              </w:tc>
              <w:tc>
                <w:tcPr>
                  <w:tcW w:w="606" w:type="pct"/>
                  <w:tcBorders>
                    <w:tl2br w:val="nil"/>
                    <w:tr2bl w:val="nil"/>
                  </w:tcBorders>
                  <w:vAlign w:val="center"/>
                </w:tcPr>
                <w:p w14:paraId="0C4A6012">
                  <w:pPr>
                    <w:keepNext w:val="0"/>
                    <w:keepLines w:val="0"/>
                    <w:pageBreakBefore w:val="0"/>
                    <w:widowControl w:val="0"/>
                    <w:suppressLineNumbers w:val="0"/>
                    <w:kinsoku/>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eastAsia" w:cs="Times New Roman"/>
                      <w:b w:val="0"/>
                      <w:bCs w:val="0"/>
                      <w:color w:val="auto"/>
                      <w:kern w:val="2"/>
                      <w:sz w:val="21"/>
                      <w:szCs w:val="21"/>
                      <w:highlight w:val="none"/>
                      <w:lang w:val="en-US" w:eastAsia="zh-CN" w:bidi="ar-SA"/>
                    </w:rPr>
                    <w:t>给料机</w:t>
                  </w:r>
                </w:p>
              </w:tc>
              <w:tc>
                <w:tcPr>
                  <w:tcW w:w="417" w:type="pct"/>
                  <w:tcBorders>
                    <w:tl2br w:val="nil"/>
                    <w:tr2bl w:val="nil"/>
                  </w:tcBorders>
                  <w:vAlign w:val="center"/>
                </w:tcPr>
                <w:p w14:paraId="10FFFF8D">
                  <w:pPr>
                    <w:keepNext w:val="0"/>
                    <w:keepLines w:val="0"/>
                    <w:pageBreakBefore w:val="0"/>
                    <w:widowControl w:val="0"/>
                    <w:suppressLineNumbers w:val="0"/>
                    <w:kinsoku/>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eastAsia" w:ascii="Times New Roman" w:hAnsi="Times New Roman" w:eastAsia="宋体" w:cs="Times New Roman"/>
                      <w:b w:val="0"/>
                      <w:bCs w:val="0"/>
                      <w:color w:val="auto"/>
                      <w:kern w:val="2"/>
                      <w:sz w:val="21"/>
                      <w:szCs w:val="21"/>
                      <w:highlight w:val="none"/>
                      <w:lang w:val="en-US" w:eastAsia="zh-CN" w:bidi="ar-SA"/>
                    </w:rPr>
                  </w:pPr>
                  <w:r>
                    <w:rPr>
                      <w:rFonts w:hint="eastAsia" w:ascii="Times New Roman" w:hAnsi="Times New Roman" w:eastAsia="宋体" w:cs="Times New Roman"/>
                      <w:b w:val="0"/>
                      <w:bCs w:val="0"/>
                      <w:color w:val="auto"/>
                      <w:kern w:val="2"/>
                      <w:sz w:val="21"/>
                      <w:szCs w:val="21"/>
                      <w:highlight w:val="none"/>
                      <w:lang w:val="en-US" w:eastAsia="zh-CN" w:bidi="ar-SA"/>
                    </w:rPr>
                    <w:t>颗粒物</w:t>
                  </w:r>
                </w:p>
              </w:tc>
              <w:tc>
                <w:tcPr>
                  <w:tcW w:w="506" w:type="pct"/>
                  <w:vMerge w:val="restart"/>
                  <w:tcBorders>
                    <w:tl2br w:val="nil"/>
                    <w:tr2bl w:val="nil"/>
                  </w:tcBorders>
                  <w:vAlign w:val="center"/>
                </w:tcPr>
                <w:p w14:paraId="0D1529C3">
                  <w:pPr>
                    <w:keepNext w:val="0"/>
                    <w:keepLines w:val="0"/>
                    <w:pageBreakBefore w:val="0"/>
                    <w:widowControl w:val="0"/>
                    <w:suppressLineNumbers w:val="0"/>
                    <w:kinsoku/>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eastAsia"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废气处理设施故障</w:t>
                  </w:r>
                </w:p>
              </w:tc>
              <w:tc>
                <w:tcPr>
                  <w:tcW w:w="1655" w:type="dxa"/>
                  <w:vMerge w:val="restart"/>
                  <w:tcBorders>
                    <w:tl2br w:val="nil"/>
                    <w:tr2bl w:val="nil"/>
                  </w:tcBorders>
                  <w:vAlign w:val="center"/>
                </w:tcPr>
                <w:p w14:paraId="1DF105F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仿宋" w:cs="Times New Roman"/>
                      <w:b w:val="0"/>
                      <w:bCs w:val="0"/>
                      <w:color w:val="auto"/>
                      <w:kern w:val="2"/>
                      <w:sz w:val="21"/>
                      <w:szCs w:val="21"/>
                      <w:highlight w:val="none"/>
                      <w:lang w:val="en-US" w:eastAsia="zh-CN" w:bidi="ar-SA"/>
                    </w:rPr>
                    <w:t>1797.8</w:t>
                  </w:r>
                </w:p>
              </w:tc>
              <w:tc>
                <w:tcPr>
                  <w:tcW w:w="1500" w:type="dxa"/>
                  <w:tcBorders>
                    <w:tl2br w:val="nil"/>
                    <w:tr2bl w:val="nil"/>
                  </w:tcBorders>
                  <w:vAlign w:val="center"/>
                </w:tcPr>
                <w:p w14:paraId="13B460B4">
                  <w:pPr>
                    <w:keepNext w:val="0"/>
                    <w:keepLines w:val="0"/>
                    <w:pageBreakBefore w:val="0"/>
                    <w:widowControl w:val="0"/>
                    <w:suppressLineNumbers w:val="0"/>
                    <w:kinsoku/>
                    <w:overflowPunct/>
                    <w:topLinePunct w:val="0"/>
                    <w:autoSpaceDE/>
                    <w:autoSpaceDN/>
                    <w:bidi w:val="0"/>
                    <w:adjustRightInd w:val="0"/>
                    <w:snapToGrid w:val="0"/>
                    <w:spacing w:before="0" w:beforeAutospacing="0" w:after="0" w:afterAutospacing="0" w:line="320" w:lineRule="exact"/>
                    <w:ind w:left="0" w:leftChars="0" w:right="0" w:right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9.47</w:t>
                  </w:r>
                </w:p>
              </w:tc>
              <w:tc>
                <w:tcPr>
                  <w:tcW w:w="506" w:type="pct"/>
                  <w:tcBorders>
                    <w:tl2br w:val="nil"/>
                    <w:tr2bl w:val="nil"/>
                  </w:tcBorders>
                  <w:vAlign w:val="center"/>
                </w:tcPr>
                <w:p w14:paraId="4F691010">
                  <w:pPr>
                    <w:keepNext w:val="0"/>
                    <w:keepLines w:val="0"/>
                    <w:pageBreakBefore w:val="0"/>
                    <w:widowControl w:val="0"/>
                    <w:suppressLineNumbers w:val="0"/>
                    <w:kinsoku/>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eastAsia" w:ascii="Times New Roman" w:hAnsi="Times New Roman" w:eastAsia="宋体" w:cs="Times New Roman"/>
                      <w:b w:val="0"/>
                      <w:bCs w:val="0"/>
                      <w:color w:val="auto"/>
                      <w:kern w:val="2"/>
                      <w:sz w:val="21"/>
                      <w:szCs w:val="21"/>
                      <w:highlight w:val="none"/>
                      <w:lang w:val="en-US" w:eastAsia="zh-CN" w:bidi="ar-SA"/>
                    </w:rPr>
                    <w:t>0.5</w:t>
                  </w:r>
                </w:p>
              </w:tc>
              <w:tc>
                <w:tcPr>
                  <w:tcW w:w="507" w:type="pct"/>
                  <w:tcBorders>
                    <w:tl2br w:val="nil"/>
                    <w:tr2bl w:val="nil"/>
                  </w:tcBorders>
                  <w:vAlign w:val="center"/>
                </w:tcPr>
                <w:p w14:paraId="6F8DD798">
                  <w:pPr>
                    <w:keepNext w:val="0"/>
                    <w:keepLines w:val="0"/>
                    <w:pageBreakBefore w:val="0"/>
                    <w:widowControl w:val="0"/>
                    <w:suppressLineNumbers w:val="0"/>
                    <w:kinsoku/>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eastAsia" w:ascii="Times New Roman" w:hAnsi="Times New Roman" w:eastAsia="宋体" w:cs="Times New Roman"/>
                      <w:b w:val="0"/>
                      <w:bCs w:val="0"/>
                      <w:color w:val="auto"/>
                      <w:kern w:val="2"/>
                      <w:sz w:val="21"/>
                      <w:szCs w:val="21"/>
                      <w:highlight w:val="none"/>
                      <w:lang w:val="en-US" w:eastAsia="zh-CN" w:bidi="ar-SA"/>
                    </w:rPr>
                    <w:t>1</w:t>
                  </w:r>
                </w:p>
              </w:tc>
              <w:tc>
                <w:tcPr>
                  <w:tcW w:w="1081" w:type="pct"/>
                  <w:vMerge w:val="restart"/>
                  <w:tcBorders>
                    <w:tl2br w:val="nil"/>
                    <w:tr2bl w:val="nil"/>
                  </w:tcBorders>
                  <w:vAlign w:val="center"/>
                </w:tcPr>
                <w:p w14:paraId="71B611B4">
                  <w:pPr>
                    <w:keepNext w:val="0"/>
                    <w:keepLines w:val="0"/>
                    <w:pageBreakBefore w:val="0"/>
                    <w:widowControl w:val="0"/>
                    <w:suppressLineNumbers w:val="0"/>
                    <w:kinsoku/>
                    <w:overflowPunct/>
                    <w:topLinePunct w:val="0"/>
                    <w:autoSpaceDE/>
                    <w:autoSpaceDN/>
                    <w:bidi w:val="0"/>
                    <w:adjustRightInd w:val="0"/>
                    <w:snapToGrid w:val="0"/>
                    <w:spacing w:before="0" w:beforeAutospacing="0" w:after="0" w:afterAutospacing="0" w:line="320" w:lineRule="exact"/>
                    <w:ind w:left="0" w:right="0"/>
                    <w:jc w:val="both"/>
                    <w:textAlignment w:val="auto"/>
                    <w:rPr>
                      <w:rFonts w:hint="eastAsia" w:ascii="Times New Roman" w:hAnsi="Times New Roman" w:eastAsia="宋体" w:cs="Times New Roman"/>
                      <w:b w:val="0"/>
                      <w:bCs w:val="0"/>
                      <w:color w:val="auto"/>
                      <w:kern w:val="2"/>
                      <w:sz w:val="21"/>
                      <w:szCs w:val="21"/>
                      <w:highlight w:val="none"/>
                      <w:lang w:val="en-US" w:eastAsia="zh-CN" w:bidi="ar-SA"/>
                    </w:rPr>
                  </w:pPr>
                  <w:r>
                    <w:rPr>
                      <w:rFonts w:hint="eastAsia" w:ascii="Times New Roman" w:hAnsi="Times New Roman" w:eastAsia="宋体" w:cs="Times New Roman"/>
                      <w:b w:val="0"/>
                      <w:bCs w:val="0"/>
                      <w:color w:val="auto"/>
                      <w:kern w:val="2"/>
                      <w:sz w:val="21"/>
                      <w:szCs w:val="21"/>
                      <w:highlight w:val="none"/>
                      <w:lang w:val="en-US" w:eastAsia="zh-CN" w:bidi="ar-SA"/>
                    </w:rPr>
                    <w:t>立即停止生产，及时检修，故障解决后，恢复生产</w:t>
                  </w:r>
                </w:p>
              </w:tc>
            </w:tr>
            <w:tr w14:paraId="2E5BC8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15" w:type="pct"/>
                  <w:tcBorders>
                    <w:tl2br w:val="nil"/>
                    <w:tr2bl w:val="nil"/>
                  </w:tcBorders>
                  <w:vAlign w:val="center"/>
                </w:tcPr>
                <w:p w14:paraId="1FA707D5">
                  <w:pPr>
                    <w:keepNext w:val="0"/>
                    <w:keepLines w:val="0"/>
                    <w:pageBreakBefore w:val="0"/>
                    <w:widowControl w:val="0"/>
                    <w:suppressLineNumbers w:val="0"/>
                    <w:kinsoku/>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eastAsia" w:cs="Times New Roman"/>
                      <w:b w:val="0"/>
                      <w:bCs w:val="0"/>
                      <w:color w:val="auto"/>
                      <w:kern w:val="2"/>
                      <w:sz w:val="21"/>
                      <w:szCs w:val="21"/>
                      <w:highlight w:val="none"/>
                      <w:lang w:val="en-US" w:eastAsia="zh-CN" w:bidi="ar-SA"/>
                    </w:rPr>
                    <w:t>2</w:t>
                  </w:r>
                </w:p>
              </w:tc>
              <w:tc>
                <w:tcPr>
                  <w:tcW w:w="606" w:type="pct"/>
                  <w:tcBorders>
                    <w:tl2br w:val="nil"/>
                    <w:tr2bl w:val="nil"/>
                  </w:tcBorders>
                  <w:vAlign w:val="center"/>
                </w:tcPr>
                <w:p w14:paraId="5BE20DD0">
                  <w:pPr>
                    <w:keepNext w:val="0"/>
                    <w:keepLines w:val="0"/>
                    <w:pageBreakBefore w:val="0"/>
                    <w:widowControl w:val="0"/>
                    <w:suppressLineNumbers w:val="0"/>
                    <w:kinsoku/>
                    <w:overflowPunct/>
                    <w:topLinePunct w:val="0"/>
                    <w:autoSpaceDE/>
                    <w:autoSpaceDN/>
                    <w:bidi w:val="0"/>
                    <w:adjustRightInd w:val="0"/>
                    <w:snapToGrid w:val="0"/>
                    <w:spacing w:before="0" w:beforeAutospacing="0" w:after="0" w:afterAutospacing="0" w:line="320" w:lineRule="exact"/>
                    <w:ind w:left="0" w:leftChars="0" w:right="0" w:rightChars="0"/>
                    <w:jc w:val="center"/>
                    <w:textAlignment w:val="auto"/>
                    <w:rPr>
                      <w:rFonts w:hint="default" w:cs="Times New Roman"/>
                      <w:b w:val="0"/>
                      <w:bCs w:val="0"/>
                      <w:color w:val="auto"/>
                      <w:kern w:val="2"/>
                      <w:sz w:val="21"/>
                      <w:szCs w:val="21"/>
                      <w:highlight w:val="none"/>
                      <w:lang w:val="en-US" w:eastAsia="zh-CN" w:bidi="ar-SA"/>
                    </w:rPr>
                  </w:pPr>
                  <w:r>
                    <w:rPr>
                      <w:rFonts w:hint="eastAsia" w:cs="Times New Roman"/>
                      <w:b w:val="0"/>
                      <w:bCs w:val="0"/>
                      <w:color w:val="auto"/>
                      <w:kern w:val="2"/>
                      <w:sz w:val="21"/>
                      <w:szCs w:val="21"/>
                      <w:highlight w:val="none"/>
                      <w:lang w:val="en-US" w:eastAsia="zh-CN" w:bidi="ar-SA"/>
                    </w:rPr>
                    <w:t>制砂破碎机</w:t>
                  </w:r>
                </w:p>
              </w:tc>
              <w:tc>
                <w:tcPr>
                  <w:tcW w:w="417" w:type="pct"/>
                  <w:tcBorders>
                    <w:tl2br w:val="nil"/>
                    <w:tr2bl w:val="nil"/>
                  </w:tcBorders>
                  <w:vAlign w:val="center"/>
                </w:tcPr>
                <w:p w14:paraId="233DD2B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rightChars="0"/>
                    <w:jc w:val="center"/>
                    <w:textAlignment w:val="auto"/>
                    <w:rPr>
                      <w:rFonts w:hint="eastAsia" w:ascii="Times New Roman" w:hAnsi="Times New Roman" w:eastAsia="宋体" w:cs="Times New Roman"/>
                      <w:b w:val="0"/>
                      <w:bCs w:val="0"/>
                      <w:color w:val="auto"/>
                      <w:kern w:val="2"/>
                      <w:sz w:val="21"/>
                      <w:szCs w:val="21"/>
                      <w:highlight w:val="none"/>
                      <w:lang w:val="en-US" w:eastAsia="zh-CN" w:bidi="ar-SA"/>
                    </w:rPr>
                  </w:pPr>
                  <w:r>
                    <w:rPr>
                      <w:rFonts w:hint="eastAsia" w:ascii="Times New Roman" w:hAnsi="Times New Roman" w:eastAsia="宋体" w:cs="Times New Roman"/>
                      <w:b w:val="0"/>
                      <w:bCs w:val="0"/>
                      <w:color w:val="auto"/>
                      <w:kern w:val="2"/>
                      <w:sz w:val="21"/>
                      <w:szCs w:val="21"/>
                      <w:highlight w:val="none"/>
                      <w:lang w:val="en-US" w:eastAsia="zh-CN" w:bidi="ar-SA"/>
                    </w:rPr>
                    <w:t>颗粒物</w:t>
                  </w:r>
                </w:p>
              </w:tc>
              <w:tc>
                <w:tcPr>
                  <w:tcW w:w="506" w:type="pct"/>
                  <w:vMerge w:val="continue"/>
                  <w:tcBorders>
                    <w:tl2br w:val="nil"/>
                    <w:tr2bl w:val="nil"/>
                  </w:tcBorders>
                  <w:vAlign w:val="center"/>
                </w:tcPr>
                <w:p w14:paraId="5E6EA5D3">
                  <w:pPr>
                    <w:keepNext w:val="0"/>
                    <w:keepLines w:val="0"/>
                    <w:pageBreakBefore w:val="0"/>
                    <w:widowControl w:val="0"/>
                    <w:suppressLineNumbers w:val="0"/>
                    <w:kinsoku/>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p>
              </w:tc>
              <w:tc>
                <w:tcPr>
                  <w:tcW w:w="1655" w:type="dxa"/>
                  <w:vMerge w:val="continue"/>
                  <w:tcBorders>
                    <w:tl2br w:val="nil"/>
                    <w:tr2bl w:val="nil"/>
                  </w:tcBorders>
                  <w:vAlign w:val="center"/>
                </w:tcPr>
                <w:p w14:paraId="54BAD48C">
                  <w:pPr>
                    <w:keepNext w:val="0"/>
                    <w:keepLines w:val="0"/>
                    <w:pageBreakBefore w:val="0"/>
                    <w:widowControl w:val="0"/>
                    <w:suppressLineNumbers w:val="0"/>
                    <w:kinsoku/>
                    <w:overflowPunct/>
                    <w:topLinePunct w:val="0"/>
                    <w:autoSpaceDE/>
                    <w:autoSpaceDN/>
                    <w:bidi w:val="0"/>
                    <w:adjustRightInd w:val="0"/>
                    <w:snapToGrid w:val="0"/>
                    <w:spacing w:before="0" w:beforeAutospacing="0" w:after="0" w:afterAutospacing="0" w:line="320" w:lineRule="exact"/>
                    <w:ind w:left="0" w:leftChars="0" w:right="0" w:rightChars="0"/>
                    <w:jc w:val="center"/>
                    <w:textAlignment w:val="auto"/>
                    <w:rPr>
                      <w:rFonts w:hint="eastAsia" w:eastAsia="仿宋" w:cs="Times New Roman"/>
                      <w:b w:val="0"/>
                      <w:bCs w:val="0"/>
                      <w:color w:val="auto"/>
                      <w:kern w:val="2"/>
                      <w:sz w:val="21"/>
                      <w:szCs w:val="21"/>
                      <w:highlight w:val="none"/>
                      <w:lang w:val="en-US" w:eastAsia="zh-CN" w:bidi="ar-SA"/>
                    </w:rPr>
                  </w:pPr>
                </w:p>
              </w:tc>
              <w:tc>
                <w:tcPr>
                  <w:tcW w:w="1500" w:type="dxa"/>
                  <w:tcBorders>
                    <w:tl2br w:val="nil"/>
                    <w:tr2bl w:val="nil"/>
                  </w:tcBorders>
                  <w:vAlign w:val="center"/>
                </w:tcPr>
                <w:p w14:paraId="45DC6223">
                  <w:pPr>
                    <w:keepNext w:val="0"/>
                    <w:keepLines w:val="0"/>
                    <w:pageBreakBefore w:val="0"/>
                    <w:widowControl w:val="0"/>
                    <w:suppressLineNumbers w:val="0"/>
                    <w:kinsoku/>
                    <w:overflowPunct/>
                    <w:topLinePunct w:val="0"/>
                    <w:autoSpaceDE/>
                    <w:autoSpaceDN/>
                    <w:bidi w:val="0"/>
                    <w:adjustRightInd w:val="0"/>
                    <w:snapToGrid w:val="0"/>
                    <w:spacing w:before="0" w:beforeAutospacing="0" w:after="0" w:afterAutospacing="0" w:line="320" w:lineRule="exact"/>
                    <w:ind w:left="0" w:leftChars="0" w:right="0" w:rightChars="0"/>
                    <w:jc w:val="center"/>
                    <w:textAlignment w:val="auto"/>
                    <w:rPr>
                      <w:rFonts w:hint="eastAsia" w:cs="Times New Roman"/>
                      <w:b w:val="0"/>
                      <w:bCs w:val="0"/>
                      <w:color w:val="auto"/>
                      <w:kern w:val="2"/>
                      <w:sz w:val="21"/>
                      <w:szCs w:val="21"/>
                      <w:highlight w:val="none"/>
                      <w:lang w:val="en-US" w:eastAsia="zh-CN" w:bidi="ar-SA"/>
                    </w:rPr>
                  </w:pPr>
                  <w:r>
                    <w:rPr>
                      <w:rFonts w:hint="default" w:ascii="Times New Roman" w:hAnsi="Times New Roman" w:eastAsia="仿宋" w:cs="Times New Roman"/>
                      <w:b w:val="0"/>
                      <w:bCs w:val="0"/>
                      <w:color w:val="auto"/>
                      <w:kern w:val="2"/>
                      <w:sz w:val="21"/>
                      <w:szCs w:val="21"/>
                      <w:highlight w:val="none"/>
                      <w:lang w:val="en-US" w:eastAsia="zh-CN" w:bidi="ar-SA"/>
                    </w:rPr>
                    <w:t>20.83</w:t>
                  </w:r>
                </w:p>
              </w:tc>
              <w:tc>
                <w:tcPr>
                  <w:tcW w:w="506" w:type="pct"/>
                  <w:tcBorders>
                    <w:tl2br w:val="nil"/>
                    <w:tr2bl w:val="nil"/>
                  </w:tcBorders>
                  <w:vAlign w:val="center"/>
                </w:tcPr>
                <w:p w14:paraId="679F9FFD">
                  <w:pPr>
                    <w:keepNext w:val="0"/>
                    <w:keepLines w:val="0"/>
                    <w:pageBreakBefore w:val="0"/>
                    <w:widowControl w:val="0"/>
                    <w:suppressLineNumbers w:val="0"/>
                    <w:kinsoku/>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eastAsia" w:ascii="Times New Roman" w:hAnsi="Times New Roman" w:eastAsia="宋体" w:cs="Times New Roman"/>
                      <w:b w:val="0"/>
                      <w:bCs w:val="0"/>
                      <w:color w:val="auto"/>
                      <w:kern w:val="2"/>
                      <w:sz w:val="21"/>
                      <w:szCs w:val="21"/>
                      <w:highlight w:val="none"/>
                      <w:lang w:val="en-US" w:eastAsia="zh-CN" w:bidi="ar-SA"/>
                    </w:rPr>
                  </w:pPr>
                  <w:r>
                    <w:rPr>
                      <w:rFonts w:hint="eastAsia" w:ascii="Times New Roman" w:hAnsi="Times New Roman" w:eastAsia="宋体" w:cs="Times New Roman"/>
                      <w:b w:val="0"/>
                      <w:bCs w:val="0"/>
                      <w:color w:val="auto"/>
                      <w:kern w:val="2"/>
                      <w:sz w:val="21"/>
                      <w:szCs w:val="21"/>
                      <w:highlight w:val="none"/>
                      <w:lang w:val="en-US" w:eastAsia="zh-CN" w:bidi="ar-SA"/>
                    </w:rPr>
                    <w:t>0.5</w:t>
                  </w:r>
                </w:p>
              </w:tc>
              <w:tc>
                <w:tcPr>
                  <w:tcW w:w="507" w:type="pct"/>
                  <w:tcBorders>
                    <w:tl2br w:val="nil"/>
                    <w:tr2bl w:val="nil"/>
                  </w:tcBorders>
                  <w:vAlign w:val="center"/>
                </w:tcPr>
                <w:p w14:paraId="43A6023D">
                  <w:pPr>
                    <w:keepNext w:val="0"/>
                    <w:keepLines w:val="0"/>
                    <w:pageBreakBefore w:val="0"/>
                    <w:widowControl w:val="0"/>
                    <w:suppressLineNumbers w:val="0"/>
                    <w:kinsoku/>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eastAsia" w:cs="Times New Roman"/>
                      <w:b w:val="0"/>
                      <w:bCs w:val="0"/>
                      <w:color w:val="auto"/>
                      <w:kern w:val="2"/>
                      <w:sz w:val="21"/>
                      <w:szCs w:val="21"/>
                      <w:highlight w:val="none"/>
                      <w:lang w:val="en-US" w:eastAsia="zh-CN" w:bidi="ar-SA"/>
                    </w:rPr>
                    <w:t>1</w:t>
                  </w:r>
                </w:p>
              </w:tc>
              <w:tc>
                <w:tcPr>
                  <w:tcW w:w="1081" w:type="pct"/>
                  <w:vMerge w:val="continue"/>
                  <w:tcBorders>
                    <w:tl2br w:val="nil"/>
                    <w:tr2bl w:val="nil"/>
                  </w:tcBorders>
                  <w:vAlign w:val="center"/>
                </w:tcPr>
                <w:p w14:paraId="7ABEC525">
                  <w:pPr>
                    <w:keepNext w:val="0"/>
                    <w:keepLines w:val="0"/>
                    <w:pageBreakBefore w:val="0"/>
                    <w:widowControl w:val="0"/>
                    <w:suppressLineNumbers w:val="0"/>
                    <w:kinsoku/>
                    <w:overflowPunct/>
                    <w:topLinePunct w:val="0"/>
                    <w:autoSpaceDE/>
                    <w:autoSpaceDN/>
                    <w:bidi w:val="0"/>
                    <w:adjustRightInd w:val="0"/>
                    <w:snapToGrid w:val="0"/>
                    <w:spacing w:before="0" w:beforeAutospacing="0" w:after="0" w:afterAutospacing="0" w:line="320" w:lineRule="exact"/>
                    <w:ind w:left="0" w:right="0"/>
                    <w:jc w:val="both"/>
                    <w:textAlignment w:val="auto"/>
                    <w:rPr>
                      <w:rFonts w:hint="eastAsia" w:ascii="Times New Roman" w:hAnsi="Times New Roman" w:eastAsia="宋体" w:cs="Times New Roman"/>
                      <w:b w:val="0"/>
                      <w:bCs w:val="0"/>
                      <w:color w:val="auto"/>
                      <w:kern w:val="2"/>
                      <w:sz w:val="21"/>
                      <w:szCs w:val="21"/>
                      <w:highlight w:val="none"/>
                      <w:lang w:val="en-US" w:eastAsia="zh-CN" w:bidi="ar-SA"/>
                    </w:rPr>
                  </w:pPr>
                </w:p>
              </w:tc>
            </w:tr>
            <w:tr w14:paraId="1BD5CD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15" w:type="pct"/>
                  <w:tcBorders>
                    <w:tl2br w:val="nil"/>
                    <w:tr2bl w:val="nil"/>
                  </w:tcBorders>
                  <w:vAlign w:val="center"/>
                </w:tcPr>
                <w:p w14:paraId="5B377830">
                  <w:pPr>
                    <w:keepNext w:val="0"/>
                    <w:keepLines w:val="0"/>
                    <w:pageBreakBefore w:val="0"/>
                    <w:widowControl w:val="0"/>
                    <w:suppressLineNumbers w:val="0"/>
                    <w:kinsoku/>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cs="Times New Roman"/>
                      <w:b w:val="0"/>
                      <w:bCs w:val="0"/>
                      <w:color w:val="auto"/>
                      <w:kern w:val="2"/>
                      <w:sz w:val="21"/>
                      <w:szCs w:val="21"/>
                      <w:highlight w:val="none"/>
                      <w:lang w:val="en-US" w:eastAsia="zh-CN" w:bidi="ar-SA"/>
                    </w:rPr>
                  </w:pPr>
                  <w:r>
                    <w:rPr>
                      <w:rFonts w:hint="eastAsia" w:cs="Times New Roman"/>
                      <w:b w:val="0"/>
                      <w:bCs w:val="0"/>
                      <w:color w:val="auto"/>
                      <w:kern w:val="2"/>
                      <w:sz w:val="21"/>
                      <w:szCs w:val="21"/>
                      <w:highlight w:val="none"/>
                      <w:lang w:val="en-US" w:eastAsia="zh-CN" w:bidi="ar-SA"/>
                    </w:rPr>
                    <w:t>3</w:t>
                  </w:r>
                </w:p>
              </w:tc>
              <w:tc>
                <w:tcPr>
                  <w:tcW w:w="606" w:type="pct"/>
                  <w:tcBorders>
                    <w:tl2br w:val="nil"/>
                    <w:tr2bl w:val="nil"/>
                  </w:tcBorders>
                  <w:vAlign w:val="center"/>
                </w:tcPr>
                <w:p w14:paraId="2D697BCC">
                  <w:pPr>
                    <w:keepNext w:val="0"/>
                    <w:keepLines w:val="0"/>
                    <w:pageBreakBefore w:val="0"/>
                    <w:widowControl w:val="0"/>
                    <w:suppressLineNumbers w:val="0"/>
                    <w:kinsoku/>
                    <w:overflowPunct/>
                    <w:topLinePunct w:val="0"/>
                    <w:autoSpaceDE/>
                    <w:autoSpaceDN/>
                    <w:bidi w:val="0"/>
                    <w:adjustRightInd w:val="0"/>
                    <w:snapToGrid w:val="0"/>
                    <w:spacing w:before="0" w:beforeAutospacing="0" w:after="0" w:afterAutospacing="0" w:line="320" w:lineRule="exact"/>
                    <w:ind w:left="0" w:leftChars="0" w:right="0" w:rightChars="0"/>
                    <w:jc w:val="center"/>
                    <w:textAlignment w:val="auto"/>
                    <w:rPr>
                      <w:rFonts w:hint="default" w:cs="Times New Roman"/>
                      <w:b w:val="0"/>
                      <w:bCs w:val="0"/>
                      <w:color w:val="auto"/>
                      <w:kern w:val="2"/>
                      <w:sz w:val="21"/>
                      <w:szCs w:val="21"/>
                      <w:highlight w:val="none"/>
                      <w:lang w:val="en-US" w:eastAsia="zh-CN" w:bidi="ar-SA"/>
                    </w:rPr>
                  </w:pPr>
                  <w:r>
                    <w:rPr>
                      <w:rFonts w:hint="eastAsia" w:cs="Times New Roman"/>
                      <w:b w:val="0"/>
                      <w:bCs w:val="0"/>
                      <w:color w:val="auto"/>
                      <w:kern w:val="2"/>
                      <w:sz w:val="21"/>
                      <w:szCs w:val="21"/>
                      <w:highlight w:val="none"/>
                      <w:lang w:val="en-US" w:eastAsia="zh-CN" w:bidi="ar-SA"/>
                    </w:rPr>
                    <w:t>振动筛</w:t>
                  </w:r>
                </w:p>
              </w:tc>
              <w:tc>
                <w:tcPr>
                  <w:tcW w:w="417" w:type="pct"/>
                  <w:tcBorders>
                    <w:tl2br w:val="nil"/>
                    <w:tr2bl w:val="nil"/>
                  </w:tcBorders>
                  <w:vAlign w:val="center"/>
                </w:tcPr>
                <w:p w14:paraId="2C1BACE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rightChars="0"/>
                    <w:jc w:val="center"/>
                    <w:textAlignment w:val="auto"/>
                    <w:rPr>
                      <w:rFonts w:hint="eastAsia" w:ascii="Times New Roman" w:hAnsi="Times New Roman" w:eastAsia="宋体" w:cs="Times New Roman"/>
                      <w:b w:val="0"/>
                      <w:bCs w:val="0"/>
                      <w:color w:val="auto"/>
                      <w:kern w:val="2"/>
                      <w:sz w:val="21"/>
                      <w:szCs w:val="21"/>
                      <w:highlight w:val="none"/>
                      <w:lang w:val="en-US" w:eastAsia="zh-CN" w:bidi="ar-SA"/>
                    </w:rPr>
                  </w:pPr>
                  <w:r>
                    <w:rPr>
                      <w:rFonts w:hint="eastAsia" w:ascii="Times New Roman" w:hAnsi="Times New Roman" w:eastAsia="宋体" w:cs="Times New Roman"/>
                      <w:b w:val="0"/>
                      <w:bCs w:val="0"/>
                      <w:color w:val="auto"/>
                      <w:kern w:val="2"/>
                      <w:sz w:val="21"/>
                      <w:szCs w:val="21"/>
                      <w:highlight w:val="none"/>
                      <w:lang w:val="en-US" w:eastAsia="zh-CN" w:bidi="ar-SA"/>
                    </w:rPr>
                    <w:t>颗粒物</w:t>
                  </w:r>
                </w:p>
              </w:tc>
              <w:tc>
                <w:tcPr>
                  <w:tcW w:w="506" w:type="pct"/>
                  <w:vMerge w:val="continue"/>
                  <w:tcBorders>
                    <w:tl2br w:val="nil"/>
                    <w:tr2bl w:val="nil"/>
                  </w:tcBorders>
                  <w:vAlign w:val="center"/>
                </w:tcPr>
                <w:p w14:paraId="02F87A99">
                  <w:pPr>
                    <w:keepNext w:val="0"/>
                    <w:keepLines w:val="0"/>
                    <w:pageBreakBefore w:val="0"/>
                    <w:widowControl w:val="0"/>
                    <w:suppressLineNumbers w:val="0"/>
                    <w:kinsoku/>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p>
              </w:tc>
              <w:tc>
                <w:tcPr>
                  <w:tcW w:w="1655" w:type="dxa"/>
                  <w:vMerge w:val="continue"/>
                  <w:tcBorders>
                    <w:tl2br w:val="nil"/>
                    <w:tr2bl w:val="nil"/>
                  </w:tcBorders>
                  <w:vAlign w:val="center"/>
                </w:tcPr>
                <w:p w14:paraId="7786C538">
                  <w:pPr>
                    <w:keepNext w:val="0"/>
                    <w:keepLines w:val="0"/>
                    <w:pageBreakBefore w:val="0"/>
                    <w:widowControl w:val="0"/>
                    <w:suppressLineNumbers w:val="0"/>
                    <w:kinsoku/>
                    <w:overflowPunct/>
                    <w:topLinePunct w:val="0"/>
                    <w:autoSpaceDE/>
                    <w:autoSpaceDN/>
                    <w:bidi w:val="0"/>
                    <w:adjustRightInd w:val="0"/>
                    <w:snapToGrid w:val="0"/>
                    <w:spacing w:before="0" w:beforeAutospacing="0" w:after="0" w:afterAutospacing="0" w:line="320" w:lineRule="exact"/>
                    <w:ind w:left="0" w:leftChars="0" w:right="0" w:rightChars="0"/>
                    <w:jc w:val="center"/>
                    <w:textAlignment w:val="auto"/>
                    <w:rPr>
                      <w:rFonts w:hint="eastAsia" w:ascii="Times New Roman" w:hAnsi="Times New Roman" w:eastAsia="仿宋" w:cs="Times New Roman"/>
                      <w:b w:val="0"/>
                      <w:bCs w:val="0"/>
                      <w:color w:val="auto"/>
                      <w:kern w:val="2"/>
                      <w:sz w:val="21"/>
                      <w:szCs w:val="21"/>
                      <w:highlight w:val="none"/>
                      <w:lang w:val="en-US" w:eastAsia="zh-CN" w:bidi="ar-SA"/>
                    </w:rPr>
                  </w:pPr>
                </w:p>
              </w:tc>
              <w:tc>
                <w:tcPr>
                  <w:tcW w:w="1500" w:type="dxa"/>
                  <w:tcBorders>
                    <w:tl2br w:val="nil"/>
                    <w:tr2bl w:val="nil"/>
                  </w:tcBorders>
                  <w:vAlign w:val="center"/>
                </w:tcPr>
                <w:p w14:paraId="2F2C942C">
                  <w:pPr>
                    <w:keepNext w:val="0"/>
                    <w:keepLines w:val="0"/>
                    <w:pageBreakBefore w:val="0"/>
                    <w:widowControl w:val="0"/>
                    <w:suppressLineNumbers w:val="0"/>
                    <w:kinsoku/>
                    <w:overflowPunct/>
                    <w:topLinePunct w:val="0"/>
                    <w:autoSpaceDE/>
                    <w:autoSpaceDN/>
                    <w:bidi w:val="0"/>
                    <w:adjustRightInd w:val="0"/>
                    <w:snapToGrid w:val="0"/>
                    <w:spacing w:before="0" w:beforeAutospacing="0" w:after="0" w:afterAutospacing="0" w:line="320" w:lineRule="exact"/>
                    <w:ind w:left="0" w:leftChars="0" w:right="0" w:rightChars="0"/>
                    <w:jc w:val="center"/>
                    <w:textAlignment w:val="auto"/>
                    <w:rPr>
                      <w:rFonts w:hint="eastAsia"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仿宋" w:cs="Times New Roman"/>
                      <w:b w:val="0"/>
                      <w:bCs w:val="0"/>
                      <w:color w:val="auto"/>
                      <w:kern w:val="2"/>
                      <w:sz w:val="21"/>
                      <w:szCs w:val="21"/>
                      <w:highlight w:val="none"/>
                      <w:lang w:val="en-US" w:eastAsia="zh-CN" w:bidi="ar-SA"/>
                    </w:rPr>
                    <w:t>20.83</w:t>
                  </w:r>
                </w:p>
              </w:tc>
              <w:tc>
                <w:tcPr>
                  <w:tcW w:w="506" w:type="pct"/>
                  <w:tcBorders>
                    <w:tl2br w:val="nil"/>
                    <w:tr2bl w:val="nil"/>
                  </w:tcBorders>
                  <w:vAlign w:val="center"/>
                </w:tcPr>
                <w:p w14:paraId="622BBF51">
                  <w:pPr>
                    <w:keepNext w:val="0"/>
                    <w:keepLines w:val="0"/>
                    <w:pageBreakBefore w:val="0"/>
                    <w:widowControl w:val="0"/>
                    <w:suppressLineNumbers w:val="0"/>
                    <w:kinsoku/>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eastAsia" w:ascii="Times New Roman" w:hAnsi="Times New Roman" w:eastAsia="宋体" w:cs="Times New Roman"/>
                      <w:b w:val="0"/>
                      <w:bCs w:val="0"/>
                      <w:color w:val="auto"/>
                      <w:kern w:val="2"/>
                      <w:sz w:val="21"/>
                      <w:szCs w:val="21"/>
                      <w:highlight w:val="none"/>
                      <w:lang w:val="en-US" w:eastAsia="zh-CN" w:bidi="ar-SA"/>
                    </w:rPr>
                  </w:pPr>
                  <w:r>
                    <w:rPr>
                      <w:rFonts w:hint="eastAsia" w:ascii="Times New Roman" w:hAnsi="Times New Roman" w:eastAsia="宋体" w:cs="Times New Roman"/>
                      <w:b w:val="0"/>
                      <w:bCs w:val="0"/>
                      <w:color w:val="auto"/>
                      <w:kern w:val="2"/>
                      <w:sz w:val="21"/>
                      <w:szCs w:val="21"/>
                      <w:highlight w:val="none"/>
                      <w:lang w:val="en-US" w:eastAsia="zh-CN" w:bidi="ar-SA"/>
                    </w:rPr>
                    <w:t>0.5</w:t>
                  </w:r>
                </w:p>
              </w:tc>
              <w:tc>
                <w:tcPr>
                  <w:tcW w:w="507" w:type="pct"/>
                  <w:tcBorders>
                    <w:tl2br w:val="nil"/>
                    <w:tr2bl w:val="nil"/>
                  </w:tcBorders>
                  <w:vAlign w:val="center"/>
                </w:tcPr>
                <w:p w14:paraId="2F5C5125">
                  <w:pPr>
                    <w:keepNext w:val="0"/>
                    <w:keepLines w:val="0"/>
                    <w:pageBreakBefore w:val="0"/>
                    <w:widowControl w:val="0"/>
                    <w:suppressLineNumbers w:val="0"/>
                    <w:kinsoku/>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eastAsia" w:cs="Times New Roman"/>
                      <w:b w:val="0"/>
                      <w:bCs w:val="0"/>
                      <w:color w:val="auto"/>
                      <w:kern w:val="2"/>
                      <w:sz w:val="21"/>
                      <w:szCs w:val="21"/>
                      <w:highlight w:val="none"/>
                      <w:lang w:val="en-US" w:eastAsia="zh-CN" w:bidi="ar-SA"/>
                    </w:rPr>
                    <w:t>1</w:t>
                  </w:r>
                </w:p>
              </w:tc>
              <w:tc>
                <w:tcPr>
                  <w:tcW w:w="1081" w:type="pct"/>
                  <w:vMerge w:val="continue"/>
                  <w:tcBorders>
                    <w:tl2br w:val="nil"/>
                    <w:tr2bl w:val="nil"/>
                  </w:tcBorders>
                  <w:vAlign w:val="center"/>
                </w:tcPr>
                <w:p w14:paraId="40E789F5">
                  <w:pPr>
                    <w:keepNext w:val="0"/>
                    <w:keepLines w:val="0"/>
                    <w:pageBreakBefore w:val="0"/>
                    <w:widowControl w:val="0"/>
                    <w:suppressLineNumbers w:val="0"/>
                    <w:kinsoku/>
                    <w:overflowPunct/>
                    <w:topLinePunct w:val="0"/>
                    <w:autoSpaceDE/>
                    <w:autoSpaceDN/>
                    <w:bidi w:val="0"/>
                    <w:adjustRightInd w:val="0"/>
                    <w:snapToGrid w:val="0"/>
                    <w:spacing w:before="0" w:beforeAutospacing="0" w:after="0" w:afterAutospacing="0" w:line="320" w:lineRule="exact"/>
                    <w:ind w:left="0" w:right="0"/>
                    <w:jc w:val="both"/>
                    <w:textAlignment w:val="auto"/>
                    <w:rPr>
                      <w:rFonts w:hint="eastAsia" w:ascii="Times New Roman" w:hAnsi="Times New Roman" w:eastAsia="宋体" w:cs="Times New Roman"/>
                      <w:b w:val="0"/>
                      <w:bCs w:val="0"/>
                      <w:color w:val="auto"/>
                      <w:kern w:val="2"/>
                      <w:sz w:val="21"/>
                      <w:szCs w:val="21"/>
                      <w:highlight w:val="none"/>
                      <w:lang w:val="en-US" w:eastAsia="zh-CN" w:bidi="ar-SA"/>
                    </w:rPr>
                  </w:pPr>
                </w:p>
              </w:tc>
            </w:tr>
            <w:tr w14:paraId="433EC3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15" w:type="pct"/>
                  <w:tcBorders>
                    <w:tl2br w:val="nil"/>
                    <w:tr2bl w:val="nil"/>
                  </w:tcBorders>
                  <w:vAlign w:val="center"/>
                </w:tcPr>
                <w:p w14:paraId="30E3361B">
                  <w:pPr>
                    <w:keepNext w:val="0"/>
                    <w:keepLines w:val="0"/>
                    <w:pageBreakBefore w:val="0"/>
                    <w:widowControl w:val="0"/>
                    <w:suppressLineNumbers w:val="0"/>
                    <w:kinsoku/>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cs="Times New Roman"/>
                      <w:b w:val="0"/>
                      <w:bCs w:val="0"/>
                      <w:color w:val="auto"/>
                      <w:kern w:val="2"/>
                      <w:sz w:val="21"/>
                      <w:szCs w:val="21"/>
                      <w:highlight w:val="none"/>
                      <w:lang w:val="en-US" w:eastAsia="zh-CN" w:bidi="ar-SA"/>
                    </w:rPr>
                  </w:pPr>
                  <w:r>
                    <w:rPr>
                      <w:rFonts w:hint="eastAsia" w:cs="Times New Roman"/>
                      <w:b w:val="0"/>
                      <w:bCs w:val="0"/>
                      <w:color w:val="auto"/>
                      <w:kern w:val="2"/>
                      <w:sz w:val="21"/>
                      <w:szCs w:val="21"/>
                      <w:highlight w:val="none"/>
                      <w:lang w:val="en-US" w:eastAsia="zh-CN" w:bidi="ar-SA"/>
                    </w:rPr>
                    <w:t>4</w:t>
                  </w:r>
                </w:p>
              </w:tc>
              <w:tc>
                <w:tcPr>
                  <w:tcW w:w="606" w:type="pct"/>
                  <w:tcBorders>
                    <w:tl2br w:val="nil"/>
                    <w:tr2bl w:val="nil"/>
                  </w:tcBorders>
                  <w:vAlign w:val="center"/>
                </w:tcPr>
                <w:p w14:paraId="3806AA4D">
                  <w:pPr>
                    <w:keepNext w:val="0"/>
                    <w:keepLines w:val="0"/>
                    <w:pageBreakBefore w:val="0"/>
                    <w:widowControl w:val="0"/>
                    <w:suppressLineNumbers w:val="0"/>
                    <w:kinsoku/>
                    <w:overflowPunct/>
                    <w:topLinePunct w:val="0"/>
                    <w:autoSpaceDE/>
                    <w:autoSpaceDN/>
                    <w:bidi w:val="0"/>
                    <w:adjustRightInd w:val="0"/>
                    <w:snapToGrid w:val="0"/>
                    <w:spacing w:before="0" w:beforeAutospacing="0" w:after="0" w:afterAutospacing="0" w:line="320" w:lineRule="exact"/>
                    <w:ind w:left="0" w:leftChars="0" w:right="0" w:rightChars="0"/>
                    <w:jc w:val="center"/>
                    <w:textAlignment w:val="auto"/>
                    <w:rPr>
                      <w:rFonts w:hint="eastAsia" w:cs="Times New Roman"/>
                      <w:b w:val="0"/>
                      <w:bCs w:val="0"/>
                      <w:color w:val="auto"/>
                      <w:kern w:val="2"/>
                      <w:sz w:val="21"/>
                      <w:szCs w:val="21"/>
                      <w:highlight w:val="none"/>
                      <w:lang w:val="en-US" w:eastAsia="zh-CN" w:bidi="ar-SA"/>
                    </w:rPr>
                  </w:pPr>
                  <w:r>
                    <w:rPr>
                      <w:rFonts w:hint="eastAsia" w:cs="Times New Roman"/>
                      <w:b w:val="0"/>
                      <w:bCs w:val="0"/>
                      <w:color w:val="auto"/>
                      <w:kern w:val="2"/>
                      <w:sz w:val="21"/>
                      <w:szCs w:val="21"/>
                      <w:highlight w:val="none"/>
                      <w:lang w:val="en-US" w:eastAsia="zh-CN" w:bidi="ar-SA"/>
                    </w:rPr>
                    <w:t>成品筒仓</w:t>
                  </w:r>
                </w:p>
              </w:tc>
              <w:tc>
                <w:tcPr>
                  <w:tcW w:w="417" w:type="pct"/>
                  <w:tcBorders>
                    <w:tl2br w:val="nil"/>
                    <w:tr2bl w:val="nil"/>
                  </w:tcBorders>
                  <w:vAlign w:val="center"/>
                </w:tcPr>
                <w:p w14:paraId="64293A4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rightChars="0"/>
                    <w:jc w:val="center"/>
                    <w:textAlignment w:val="auto"/>
                    <w:rPr>
                      <w:rFonts w:hint="eastAsia" w:ascii="Times New Roman" w:hAnsi="Times New Roman" w:eastAsia="宋体" w:cs="Times New Roman"/>
                      <w:b w:val="0"/>
                      <w:bCs w:val="0"/>
                      <w:color w:val="auto"/>
                      <w:kern w:val="2"/>
                      <w:sz w:val="21"/>
                      <w:szCs w:val="21"/>
                      <w:highlight w:val="none"/>
                      <w:lang w:val="en-US" w:eastAsia="zh-CN" w:bidi="ar-SA"/>
                    </w:rPr>
                  </w:pPr>
                  <w:r>
                    <w:rPr>
                      <w:rFonts w:hint="eastAsia" w:ascii="Times New Roman" w:hAnsi="Times New Roman" w:eastAsia="宋体" w:cs="Times New Roman"/>
                      <w:b w:val="0"/>
                      <w:bCs w:val="0"/>
                      <w:color w:val="auto"/>
                      <w:kern w:val="2"/>
                      <w:sz w:val="21"/>
                      <w:szCs w:val="21"/>
                      <w:highlight w:val="none"/>
                      <w:lang w:val="en-US" w:eastAsia="zh-CN" w:bidi="ar-SA"/>
                    </w:rPr>
                    <w:t>颗粒物</w:t>
                  </w:r>
                </w:p>
              </w:tc>
              <w:tc>
                <w:tcPr>
                  <w:tcW w:w="506" w:type="pct"/>
                  <w:vMerge w:val="continue"/>
                  <w:tcBorders>
                    <w:tl2br w:val="nil"/>
                    <w:tr2bl w:val="nil"/>
                  </w:tcBorders>
                  <w:vAlign w:val="center"/>
                </w:tcPr>
                <w:p w14:paraId="174814F8">
                  <w:pPr>
                    <w:keepNext w:val="0"/>
                    <w:keepLines w:val="0"/>
                    <w:pageBreakBefore w:val="0"/>
                    <w:widowControl w:val="0"/>
                    <w:suppressLineNumbers w:val="0"/>
                    <w:kinsoku/>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p>
              </w:tc>
              <w:tc>
                <w:tcPr>
                  <w:tcW w:w="1655" w:type="dxa"/>
                  <w:tcBorders>
                    <w:tl2br w:val="nil"/>
                    <w:tr2bl w:val="nil"/>
                  </w:tcBorders>
                  <w:vAlign w:val="center"/>
                </w:tcPr>
                <w:p w14:paraId="6F82037E">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仿宋" w:cs="Times New Roman"/>
                      <w:b w:val="0"/>
                      <w:bCs w:val="0"/>
                      <w:color w:val="auto"/>
                      <w:kern w:val="2"/>
                      <w:sz w:val="21"/>
                      <w:szCs w:val="21"/>
                      <w:highlight w:val="none"/>
                      <w:lang w:val="en-US" w:eastAsia="zh-CN" w:bidi="ar-SA"/>
                    </w:rPr>
                  </w:pPr>
                  <w:r>
                    <w:rPr>
                      <w:rFonts w:hint="eastAsia" w:eastAsia="仿宋" w:cs="Times New Roman"/>
                      <w:b w:val="0"/>
                      <w:bCs w:val="0"/>
                      <w:color w:val="auto"/>
                      <w:kern w:val="2"/>
                      <w:sz w:val="21"/>
                      <w:szCs w:val="21"/>
                      <w:highlight w:val="none"/>
                      <w:lang w:val="en-US" w:eastAsia="zh-CN" w:bidi="ar-SA"/>
                    </w:rPr>
                    <w:t>3598</w:t>
                  </w:r>
                </w:p>
              </w:tc>
              <w:tc>
                <w:tcPr>
                  <w:tcW w:w="1500" w:type="dxa"/>
                  <w:tcBorders>
                    <w:tl2br w:val="nil"/>
                    <w:tr2bl w:val="nil"/>
                  </w:tcBorders>
                  <w:vAlign w:val="center"/>
                </w:tcPr>
                <w:p w14:paraId="0BB25C62">
                  <w:pPr>
                    <w:keepNext w:val="0"/>
                    <w:keepLines w:val="0"/>
                    <w:pageBreakBefore w:val="0"/>
                    <w:widowControl w:val="0"/>
                    <w:suppressLineNumbers w:val="0"/>
                    <w:kinsoku/>
                    <w:overflowPunct/>
                    <w:topLinePunct w:val="0"/>
                    <w:autoSpaceDE/>
                    <w:autoSpaceDN/>
                    <w:bidi w:val="0"/>
                    <w:adjustRightInd w:val="0"/>
                    <w:snapToGrid w:val="0"/>
                    <w:spacing w:before="0" w:beforeAutospacing="0" w:after="0" w:afterAutospacing="0" w:line="320" w:lineRule="exact"/>
                    <w:ind w:left="0" w:leftChars="0" w:right="0" w:rightChars="0"/>
                    <w:jc w:val="center"/>
                    <w:textAlignment w:val="auto"/>
                    <w:rPr>
                      <w:rFonts w:hint="eastAsia" w:ascii="Times New Roman" w:hAnsi="Times New Roman" w:eastAsia="宋体" w:cs="Times New Roman"/>
                      <w:b w:val="0"/>
                      <w:bCs w:val="0"/>
                      <w:color w:val="auto"/>
                      <w:kern w:val="2"/>
                      <w:sz w:val="21"/>
                      <w:szCs w:val="21"/>
                      <w:highlight w:val="none"/>
                      <w:lang w:val="en-US" w:eastAsia="zh-CN" w:bidi="ar-SA"/>
                    </w:rPr>
                  </w:pPr>
                  <w:r>
                    <w:rPr>
                      <w:rFonts w:hint="eastAsia" w:ascii="Times New Roman" w:hAnsi="Times New Roman" w:eastAsia="宋体" w:cs="Times New Roman"/>
                      <w:b w:val="0"/>
                      <w:bCs w:val="0"/>
                      <w:color w:val="auto"/>
                      <w:kern w:val="2"/>
                      <w:sz w:val="21"/>
                      <w:szCs w:val="21"/>
                      <w:highlight w:val="none"/>
                      <w:lang w:val="en-US" w:eastAsia="zh-CN" w:bidi="ar-SA"/>
                    </w:rPr>
                    <w:t>1</w:t>
                  </w:r>
                  <w:r>
                    <w:rPr>
                      <w:rFonts w:hint="eastAsia" w:cs="Times New Roman"/>
                      <w:b w:val="0"/>
                      <w:bCs w:val="0"/>
                      <w:color w:val="auto"/>
                      <w:kern w:val="2"/>
                      <w:sz w:val="21"/>
                      <w:szCs w:val="21"/>
                      <w:highlight w:val="none"/>
                      <w:lang w:val="en-US" w:eastAsia="zh-CN" w:bidi="ar-SA"/>
                    </w:rPr>
                    <w:t>7.99</w:t>
                  </w:r>
                </w:p>
              </w:tc>
              <w:tc>
                <w:tcPr>
                  <w:tcW w:w="506" w:type="pct"/>
                  <w:tcBorders>
                    <w:tl2br w:val="nil"/>
                    <w:tr2bl w:val="nil"/>
                  </w:tcBorders>
                  <w:vAlign w:val="center"/>
                </w:tcPr>
                <w:p w14:paraId="19346B0D">
                  <w:pPr>
                    <w:keepNext w:val="0"/>
                    <w:keepLines w:val="0"/>
                    <w:pageBreakBefore w:val="0"/>
                    <w:widowControl w:val="0"/>
                    <w:suppressLineNumbers w:val="0"/>
                    <w:kinsoku/>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eastAsia" w:cs="Times New Roman"/>
                      <w:b w:val="0"/>
                      <w:bCs w:val="0"/>
                      <w:color w:val="auto"/>
                      <w:kern w:val="2"/>
                      <w:sz w:val="21"/>
                      <w:szCs w:val="21"/>
                      <w:highlight w:val="none"/>
                      <w:lang w:val="en-US" w:eastAsia="zh-CN" w:bidi="ar-SA"/>
                    </w:rPr>
                    <w:t>0.5</w:t>
                  </w:r>
                </w:p>
              </w:tc>
              <w:tc>
                <w:tcPr>
                  <w:tcW w:w="507" w:type="pct"/>
                  <w:tcBorders>
                    <w:tl2br w:val="nil"/>
                    <w:tr2bl w:val="nil"/>
                  </w:tcBorders>
                  <w:vAlign w:val="center"/>
                </w:tcPr>
                <w:p w14:paraId="202E0DF6">
                  <w:pPr>
                    <w:keepNext w:val="0"/>
                    <w:keepLines w:val="0"/>
                    <w:pageBreakBefore w:val="0"/>
                    <w:widowControl w:val="0"/>
                    <w:suppressLineNumbers w:val="0"/>
                    <w:kinsoku/>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eastAsia" w:cs="Times New Roman"/>
                      <w:b w:val="0"/>
                      <w:bCs w:val="0"/>
                      <w:color w:val="auto"/>
                      <w:kern w:val="2"/>
                      <w:sz w:val="21"/>
                      <w:szCs w:val="21"/>
                      <w:highlight w:val="none"/>
                      <w:lang w:val="en-US" w:eastAsia="zh-CN" w:bidi="ar-SA"/>
                    </w:rPr>
                    <w:t>1</w:t>
                  </w:r>
                </w:p>
              </w:tc>
              <w:tc>
                <w:tcPr>
                  <w:tcW w:w="1081" w:type="pct"/>
                  <w:vMerge w:val="continue"/>
                  <w:tcBorders>
                    <w:tl2br w:val="nil"/>
                    <w:tr2bl w:val="nil"/>
                  </w:tcBorders>
                  <w:vAlign w:val="center"/>
                </w:tcPr>
                <w:p w14:paraId="371586FB">
                  <w:pPr>
                    <w:keepNext w:val="0"/>
                    <w:keepLines w:val="0"/>
                    <w:pageBreakBefore w:val="0"/>
                    <w:widowControl w:val="0"/>
                    <w:suppressLineNumbers w:val="0"/>
                    <w:kinsoku/>
                    <w:overflowPunct/>
                    <w:topLinePunct w:val="0"/>
                    <w:autoSpaceDE/>
                    <w:autoSpaceDN/>
                    <w:bidi w:val="0"/>
                    <w:adjustRightInd w:val="0"/>
                    <w:snapToGrid w:val="0"/>
                    <w:spacing w:before="0" w:beforeAutospacing="0" w:after="0" w:afterAutospacing="0" w:line="320" w:lineRule="exact"/>
                    <w:ind w:left="0" w:right="0"/>
                    <w:jc w:val="both"/>
                    <w:textAlignment w:val="auto"/>
                    <w:rPr>
                      <w:rFonts w:hint="eastAsia" w:ascii="Times New Roman" w:hAnsi="Times New Roman" w:eastAsia="宋体" w:cs="Times New Roman"/>
                      <w:b w:val="0"/>
                      <w:bCs w:val="0"/>
                      <w:color w:val="auto"/>
                      <w:kern w:val="2"/>
                      <w:sz w:val="21"/>
                      <w:szCs w:val="21"/>
                      <w:highlight w:val="none"/>
                      <w:lang w:val="en-US" w:eastAsia="zh-CN" w:bidi="ar-SA"/>
                    </w:rPr>
                  </w:pPr>
                </w:p>
              </w:tc>
            </w:tr>
          </w:tbl>
          <w:p w14:paraId="6ACDC06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firstLine="482" w:firstLineChars="200"/>
              <w:textAlignment w:val="auto"/>
              <w:rPr>
                <w:rFonts w:hint="eastAsia" w:ascii="Times New Roman" w:hAnsi="Times New Roman" w:eastAsia="宋体" w:cs="Times New Roman"/>
                <w:b/>
                <w:bCs w:val="0"/>
                <w:color w:val="auto"/>
                <w:sz w:val="24"/>
                <w:szCs w:val="24"/>
                <w:highlight w:val="none"/>
                <w:lang w:val="en-US" w:eastAsia="zh-CN"/>
              </w:rPr>
            </w:pPr>
            <w:r>
              <w:rPr>
                <w:rFonts w:hint="eastAsia" w:ascii="Times New Roman" w:hAnsi="Times New Roman" w:eastAsia="宋体" w:cs="Times New Roman"/>
                <w:b/>
                <w:bCs w:val="0"/>
                <w:color w:val="auto"/>
                <w:sz w:val="24"/>
                <w:szCs w:val="24"/>
                <w:highlight w:val="none"/>
                <w:lang w:val="en-US" w:eastAsia="zh-CN"/>
              </w:rPr>
              <w:t>4.大气环境影响分析</w:t>
            </w:r>
          </w:p>
          <w:p w14:paraId="0381E8D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firstLine="480" w:firstLineChars="200"/>
              <w:textAlignment w:val="auto"/>
              <w:rPr>
                <w:rFonts w:hint="eastAsia" w:ascii="Times New Roman" w:hAnsi="Times New Roman" w:eastAsia="宋体" w:cs="Times New Roman"/>
                <w:b w:val="0"/>
                <w:bCs/>
                <w:color w:val="auto"/>
                <w:sz w:val="24"/>
                <w:szCs w:val="24"/>
                <w:highlight w:val="none"/>
                <w:lang w:val="en-US" w:eastAsia="zh-CN"/>
              </w:rPr>
            </w:pPr>
            <w:r>
              <w:rPr>
                <w:rFonts w:hint="eastAsia" w:ascii="Times New Roman" w:hAnsi="Times New Roman" w:eastAsia="宋体" w:cs="Times New Roman"/>
                <w:b w:val="0"/>
                <w:bCs/>
                <w:color w:val="auto"/>
                <w:sz w:val="24"/>
                <w:szCs w:val="24"/>
                <w:highlight w:val="none"/>
                <w:lang w:val="en-US" w:eastAsia="zh-CN"/>
              </w:rPr>
              <w:t>本项目运营期产生的废气污染物为颗粒物，根据现场勘察，项目厂界外500m范围内环境保护目标为北侧</w:t>
            </w:r>
            <w:r>
              <w:rPr>
                <w:rFonts w:hint="eastAsia" w:cs="Times New Roman"/>
                <w:b w:val="0"/>
                <w:bCs/>
                <w:color w:val="auto"/>
                <w:sz w:val="24"/>
                <w:szCs w:val="24"/>
                <w:highlight w:val="none"/>
                <w:lang w:val="en-US" w:eastAsia="zh-CN"/>
              </w:rPr>
              <w:t>110</w:t>
            </w:r>
            <w:r>
              <w:rPr>
                <w:rFonts w:hint="eastAsia" w:ascii="Times New Roman" w:hAnsi="Times New Roman" w:eastAsia="宋体" w:cs="Times New Roman"/>
                <w:b w:val="0"/>
                <w:bCs/>
                <w:color w:val="auto"/>
                <w:sz w:val="24"/>
                <w:szCs w:val="24"/>
                <w:highlight w:val="none"/>
                <w:lang w:val="en-US" w:eastAsia="zh-CN"/>
              </w:rPr>
              <w:t>m</w:t>
            </w:r>
            <w:r>
              <w:rPr>
                <w:rFonts w:hint="eastAsia" w:cs="Times New Roman"/>
                <w:b w:val="0"/>
                <w:bCs/>
                <w:color w:val="auto"/>
                <w:sz w:val="24"/>
                <w:szCs w:val="24"/>
                <w:highlight w:val="none"/>
                <w:lang w:val="en-US" w:eastAsia="zh-CN"/>
              </w:rPr>
              <w:t>东洼</w:t>
            </w:r>
            <w:r>
              <w:rPr>
                <w:rFonts w:hint="eastAsia" w:ascii="Times New Roman" w:hAnsi="Times New Roman" w:eastAsia="宋体" w:cs="Times New Roman"/>
                <w:b w:val="0"/>
                <w:bCs/>
                <w:color w:val="auto"/>
                <w:sz w:val="24"/>
                <w:szCs w:val="24"/>
                <w:highlight w:val="none"/>
                <w:lang w:val="en-US" w:eastAsia="zh-CN"/>
              </w:rPr>
              <w:t>村，所在区域环境空气质量为不达标区，当地政府全面贯彻落实大气污染防治攻坚措施，将不断改善区域环境空气质量。</w:t>
            </w:r>
          </w:p>
          <w:p w14:paraId="657AF78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firstLine="440" w:firstLineChars="200"/>
              <w:jc w:val="both"/>
              <w:textAlignment w:val="auto"/>
              <w:rPr>
                <w:rFonts w:hint="eastAsia" w:ascii="Times New Roman" w:hAnsi="Times New Roman" w:eastAsia="宋体" w:cs="Times New Roman"/>
                <w:b w:val="0"/>
                <w:bCs/>
                <w:color w:val="auto"/>
                <w:spacing w:val="-10"/>
                <w:sz w:val="24"/>
                <w:szCs w:val="24"/>
                <w:highlight w:val="none"/>
                <w:vertAlign w:val="baseline"/>
                <w:lang w:val="en-US" w:eastAsia="zh-CN"/>
              </w:rPr>
            </w:pPr>
          </w:p>
          <w:p w14:paraId="7E1F491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firstLine="440" w:firstLineChars="200"/>
              <w:jc w:val="both"/>
              <w:textAlignment w:val="auto"/>
              <w:rPr>
                <w:rFonts w:hint="default" w:ascii="Times New Roman" w:hAnsi="Times New Roman" w:eastAsia="宋体" w:cs="Times New Roman"/>
                <w:b w:val="0"/>
                <w:bCs/>
                <w:color w:val="auto"/>
                <w:spacing w:val="-10"/>
                <w:sz w:val="24"/>
                <w:szCs w:val="24"/>
                <w:highlight w:val="none"/>
                <w:vertAlign w:val="baseline"/>
                <w:lang w:val="en-US" w:eastAsia="zh-CN"/>
              </w:rPr>
            </w:pPr>
          </w:p>
        </w:tc>
      </w:tr>
    </w:tbl>
    <w:p w14:paraId="71599DFA">
      <w:pPr>
        <w:pStyle w:val="27"/>
        <w:rPr>
          <w:rFonts w:hint="default"/>
          <w:color w:val="auto"/>
          <w:highlight w:val="none"/>
        </w:rPr>
        <w:sectPr>
          <w:pgSz w:w="16840" w:h="11907" w:orient="landscape"/>
          <w:pgMar w:top="1531" w:right="1701" w:bottom="1531" w:left="2127" w:header="851" w:footer="851" w:gutter="0"/>
          <w:pgBorders>
            <w:top w:val="none" w:sz="0" w:space="0"/>
            <w:left w:val="none" w:sz="0" w:space="0"/>
            <w:bottom w:val="none" w:sz="0" w:space="0"/>
            <w:right w:val="none" w:sz="0" w:space="0"/>
          </w:pgBorders>
          <w:pgNumType w:fmt="decimal"/>
          <w:cols w:space="720" w:num="1"/>
          <w:docGrid w:linePitch="312" w:charSpace="0"/>
        </w:sectPr>
      </w:pP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2"/>
        <w:gridCol w:w="8229"/>
      </w:tblGrid>
      <w:tr w14:paraId="5F41F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2" w:type="dxa"/>
            <w:vAlign w:val="center"/>
          </w:tcPr>
          <w:p w14:paraId="05835A1F">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Cs/>
                <w:color w:val="auto"/>
                <w:szCs w:val="21"/>
                <w:highlight w:val="none"/>
              </w:rPr>
            </w:pPr>
            <w:r>
              <w:rPr>
                <w:rFonts w:hint="default" w:ascii="Times New Roman" w:hAnsi="Times New Roman" w:eastAsia="宋体" w:cs="Times New Roman"/>
                <w:bCs/>
                <w:color w:val="auto"/>
                <w:szCs w:val="21"/>
                <w:highlight w:val="none"/>
              </w:rPr>
              <w:t>运营</w:t>
            </w:r>
          </w:p>
          <w:p w14:paraId="62D90766">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Cs/>
                <w:color w:val="auto"/>
                <w:szCs w:val="21"/>
                <w:highlight w:val="none"/>
              </w:rPr>
            </w:pPr>
            <w:r>
              <w:rPr>
                <w:rFonts w:hint="default" w:ascii="Times New Roman" w:hAnsi="Times New Roman" w:eastAsia="宋体" w:cs="Times New Roman"/>
                <w:bCs/>
                <w:color w:val="auto"/>
                <w:szCs w:val="21"/>
                <w:highlight w:val="none"/>
              </w:rPr>
              <w:t>期环</w:t>
            </w:r>
          </w:p>
          <w:p w14:paraId="6F4ED632">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Cs/>
                <w:color w:val="auto"/>
                <w:szCs w:val="21"/>
                <w:highlight w:val="none"/>
              </w:rPr>
            </w:pPr>
            <w:r>
              <w:rPr>
                <w:rFonts w:hint="default" w:ascii="Times New Roman" w:hAnsi="Times New Roman" w:eastAsia="宋体" w:cs="Times New Roman"/>
                <w:bCs/>
                <w:color w:val="auto"/>
                <w:szCs w:val="21"/>
                <w:highlight w:val="none"/>
              </w:rPr>
              <w:t>境影</w:t>
            </w:r>
          </w:p>
          <w:p w14:paraId="642B9DF8">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Cs/>
                <w:color w:val="auto"/>
                <w:szCs w:val="21"/>
                <w:highlight w:val="none"/>
              </w:rPr>
            </w:pPr>
            <w:r>
              <w:rPr>
                <w:rFonts w:hint="default" w:ascii="Times New Roman" w:hAnsi="Times New Roman" w:eastAsia="宋体" w:cs="Times New Roman"/>
                <w:bCs/>
                <w:color w:val="auto"/>
                <w:szCs w:val="21"/>
                <w:highlight w:val="none"/>
              </w:rPr>
              <w:t>响和</w:t>
            </w:r>
          </w:p>
          <w:p w14:paraId="2C1FD2F8">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Cs/>
                <w:color w:val="auto"/>
                <w:szCs w:val="21"/>
                <w:highlight w:val="none"/>
              </w:rPr>
            </w:pPr>
            <w:r>
              <w:rPr>
                <w:rFonts w:hint="default" w:ascii="Times New Roman" w:hAnsi="Times New Roman" w:eastAsia="宋体" w:cs="Times New Roman"/>
                <w:bCs/>
                <w:color w:val="auto"/>
                <w:szCs w:val="21"/>
                <w:highlight w:val="none"/>
              </w:rPr>
              <w:t>保护</w:t>
            </w:r>
          </w:p>
          <w:p w14:paraId="2181A58B">
            <w:pPr>
              <w:keepNext w:val="0"/>
              <w:keepLines w:val="0"/>
              <w:suppressLineNumbers w:val="0"/>
              <w:adjustRightInd w:val="0"/>
              <w:snapToGrid w:val="0"/>
              <w:spacing w:before="0" w:beforeAutospacing="0" w:after="0" w:afterAutospacing="0"/>
              <w:ind w:left="0" w:right="0"/>
              <w:jc w:val="center"/>
              <w:rPr>
                <w:rFonts w:hint="default"/>
                <w:color w:val="auto"/>
                <w:highlight w:val="none"/>
                <w:vertAlign w:val="baseline"/>
              </w:rPr>
            </w:pPr>
            <w:r>
              <w:rPr>
                <w:rFonts w:hint="default" w:ascii="Times New Roman" w:hAnsi="Times New Roman" w:eastAsia="宋体" w:cs="Times New Roman"/>
                <w:bCs/>
                <w:color w:val="auto"/>
                <w:szCs w:val="21"/>
                <w:highlight w:val="none"/>
                <w:lang w:val="en-US" w:eastAsia="zh-CN"/>
              </w:rPr>
              <w:t>措施</w:t>
            </w:r>
          </w:p>
        </w:tc>
        <w:tc>
          <w:tcPr>
            <w:tcW w:w="8229" w:type="dxa"/>
            <w:vAlign w:val="center"/>
          </w:tcPr>
          <w:p w14:paraId="4A6EAE9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firstLine="480" w:firstLineChars="200"/>
              <w:textAlignment w:val="auto"/>
              <w:rPr>
                <w:rFonts w:hint="eastAsia" w:ascii="Times New Roman" w:hAnsi="Times New Roman" w:eastAsia="宋体" w:cs="Times New Roman"/>
                <w:b w:val="0"/>
                <w:bCs/>
                <w:color w:val="auto"/>
                <w:sz w:val="24"/>
                <w:szCs w:val="24"/>
                <w:highlight w:val="none"/>
                <w:lang w:val="en-US" w:eastAsia="zh-CN"/>
              </w:rPr>
            </w:pPr>
            <w:r>
              <w:rPr>
                <w:rFonts w:hint="eastAsia" w:ascii="Times New Roman" w:hAnsi="Times New Roman" w:eastAsia="宋体" w:cs="Times New Roman"/>
                <w:b w:val="0"/>
                <w:bCs/>
                <w:color w:val="auto"/>
                <w:sz w:val="24"/>
                <w:szCs w:val="24"/>
                <w:highlight w:val="none"/>
                <w:lang w:val="en-US" w:eastAsia="zh-CN"/>
              </w:rPr>
              <w:t>本项目有组织废气污染源主为给料、制砂、筛分产生的粉尘，</w:t>
            </w:r>
            <w:r>
              <w:rPr>
                <w:rFonts w:hint="default" w:ascii="Times New Roman" w:hAnsi="Times New Roman"/>
                <w:color w:val="auto"/>
                <w:sz w:val="24"/>
                <w:lang w:eastAsia="zh-CN"/>
              </w:rPr>
              <w:t>给料机</w:t>
            </w:r>
            <w:r>
              <w:rPr>
                <w:rFonts w:hint="eastAsia"/>
                <w:color w:val="auto"/>
                <w:sz w:val="24"/>
                <w:lang w:eastAsia="zh-CN"/>
              </w:rPr>
              <w:t>、</w:t>
            </w:r>
            <w:r>
              <w:rPr>
                <w:rFonts w:hint="eastAsia"/>
                <w:color w:val="auto"/>
                <w:sz w:val="24"/>
                <w:lang w:val="en-US" w:eastAsia="zh-CN"/>
              </w:rPr>
              <w:t>制砂破碎机各安装1个集气罩（共2个）</w:t>
            </w:r>
            <w:r>
              <w:rPr>
                <w:rFonts w:hint="default" w:ascii="Times New Roman" w:hAnsi="Times New Roman"/>
                <w:color w:val="auto"/>
                <w:sz w:val="24"/>
                <w:lang w:eastAsia="zh-CN"/>
              </w:rPr>
              <w:t>，</w:t>
            </w:r>
            <w:r>
              <w:rPr>
                <w:rFonts w:hint="eastAsia"/>
                <w:color w:val="auto"/>
                <w:sz w:val="24"/>
                <w:lang w:val="en-US" w:eastAsia="zh-CN"/>
              </w:rPr>
              <w:t>筛分机为全封闭式，上方设置集气管道，收集废气共同</w:t>
            </w:r>
            <w:r>
              <w:rPr>
                <w:rFonts w:hint="default" w:ascii="Times New Roman" w:hAnsi="Times New Roman"/>
                <w:color w:val="auto"/>
                <w:sz w:val="24"/>
                <w:lang w:eastAsia="zh-CN"/>
              </w:rPr>
              <w:t>引入1</w:t>
            </w:r>
            <w:r>
              <w:rPr>
                <w:rFonts w:hint="eastAsia"/>
                <w:color w:val="auto"/>
                <w:sz w:val="24"/>
                <w:lang w:val="en-US" w:eastAsia="zh-CN"/>
              </w:rPr>
              <w:t>台</w:t>
            </w:r>
            <w:r>
              <w:rPr>
                <w:rFonts w:hint="default" w:ascii="Times New Roman" w:hAnsi="Times New Roman"/>
                <w:color w:val="auto"/>
                <w:sz w:val="24"/>
                <w:lang w:eastAsia="zh-CN"/>
              </w:rPr>
              <w:t>布袋除尘器</w:t>
            </w:r>
            <w:r>
              <w:rPr>
                <w:rFonts w:hint="eastAsia"/>
                <w:color w:val="auto"/>
                <w:sz w:val="24"/>
                <w:lang w:eastAsia="zh-CN"/>
              </w:rPr>
              <w:t>（</w:t>
            </w:r>
            <w:r>
              <w:rPr>
                <w:rFonts w:hint="eastAsia"/>
                <w:color w:val="auto"/>
                <w:sz w:val="24"/>
                <w:lang w:val="en-US" w:eastAsia="zh-CN"/>
              </w:rPr>
              <w:t>TA001</w:t>
            </w:r>
            <w:r>
              <w:rPr>
                <w:rFonts w:hint="eastAsia"/>
                <w:color w:val="auto"/>
                <w:sz w:val="24"/>
                <w:lang w:eastAsia="zh-CN"/>
              </w:rPr>
              <w:t>）</w:t>
            </w:r>
            <w:r>
              <w:rPr>
                <w:rFonts w:hint="default" w:ascii="Times New Roman" w:hAnsi="Times New Roman"/>
                <w:color w:val="auto"/>
                <w:sz w:val="24"/>
                <w:lang w:eastAsia="zh-CN"/>
              </w:rPr>
              <w:t>处理</w:t>
            </w:r>
            <w:r>
              <w:rPr>
                <w:rFonts w:hint="eastAsia"/>
                <w:color w:val="auto"/>
                <w:sz w:val="24"/>
                <w:lang w:eastAsia="zh-CN"/>
              </w:rPr>
              <w:t>；</w:t>
            </w:r>
            <w:r>
              <w:rPr>
                <w:rFonts w:hint="eastAsia" w:ascii="Times New Roman" w:hAnsi="Times New Roman" w:eastAsia="宋体" w:cs="Times New Roman"/>
                <w:b w:val="0"/>
                <w:bCs/>
                <w:color w:val="auto"/>
                <w:sz w:val="24"/>
                <w:szCs w:val="24"/>
                <w:highlight w:val="none"/>
                <w:lang w:val="en-US" w:eastAsia="zh-CN"/>
              </w:rPr>
              <w:t>布袋材质均为覆膜滤料，除尘效率较高</w:t>
            </w:r>
            <w:r>
              <w:rPr>
                <w:rFonts w:hint="eastAsia" w:cs="Times New Roman"/>
                <w:b w:val="0"/>
                <w:bCs/>
                <w:color w:val="auto"/>
                <w:sz w:val="24"/>
                <w:szCs w:val="24"/>
                <w:highlight w:val="none"/>
                <w:lang w:val="en-US" w:eastAsia="zh-CN"/>
              </w:rPr>
              <w:t>。成品仓仓顶安装集气管道，废气经配套除尘器（TA002）处理，有组织颗粒物</w:t>
            </w:r>
            <w:r>
              <w:rPr>
                <w:rFonts w:hint="eastAsia" w:ascii="Times New Roman" w:hAnsi="Times New Roman" w:eastAsia="宋体" w:cs="Times New Roman"/>
                <w:b w:val="0"/>
                <w:bCs/>
                <w:color w:val="auto"/>
                <w:sz w:val="24"/>
                <w:szCs w:val="24"/>
                <w:highlight w:val="none"/>
                <w:lang w:val="en-US" w:eastAsia="zh-CN"/>
              </w:rPr>
              <w:t>排放浓度均满足《大气污染物综合排放标准》（GB16297-1996）表2二级标准要求，同时满足</w:t>
            </w:r>
            <w:r>
              <w:rPr>
                <w:rFonts w:hint="eastAsia" w:ascii="Times New Roman" w:hAnsi="Times New Roman" w:eastAsia="宋体" w:cs="Times New Roman"/>
                <w:snapToGrid w:val="0"/>
                <w:color w:val="auto"/>
                <w:sz w:val="24"/>
                <w:szCs w:val="20"/>
                <w:highlight w:val="none"/>
                <w:lang w:val="en-US" w:eastAsia="zh-CN"/>
              </w:rPr>
              <w:t>《长治市大气污染防治工作领导组办公室文件关于印发长治市工业企业无组织排放治理实施方案的通知》（长气防办[2019]9号）特别</w:t>
            </w:r>
            <w:r>
              <w:rPr>
                <w:rFonts w:hint="eastAsia" w:ascii="Times New Roman" w:hAnsi="Times New Roman" w:eastAsia="宋体" w:cs="Times New Roman"/>
                <w:b w:val="0"/>
                <w:bCs/>
                <w:color w:val="auto"/>
                <w:sz w:val="24"/>
                <w:szCs w:val="24"/>
                <w:highlight w:val="none"/>
                <w:lang w:val="en-US" w:eastAsia="zh-CN"/>
              </w:rPr>
              <w:t>排放限值要求（颗粒物≤10mg/m</w:t>
            </w:r>
            <w:r>
              <w:rPr>
                <w:rFonts w:hint="eastAsia" w:ascii="Times New Roman" w:hAnsi="Times New Roman" w:eastAsia="宋体" w:cs="Times New Roman"/>
                <w:b w:val="0"/>
                <w:bCs/>
                <w:color w:val="auto"/>
                <w:sz w:val="24"/>
                <w:szCs w:val="24"/>
                <w:highlight w:val="none"/>
                <w:vertAlign w:val="superscript"/>
                <w:lang w:val="en-US" w:eastAsia="zh-CN"/>
              </w:rPr>
              <w:t>3</w:t>
            </w:r>
            <w:r>
              <w:rPr>
                <w:rFonts w:hint="eastAsia" w:ascii="Times New Roman" w:hAnsi="Times New Roman" w:eastAsia="宋体" w:cs="Times New Roman"/>
                <w:b w:val="0"/>
                <w:bCs/>
                <w:color w:val="auto"/>
                <w:sz w:val="24"/>
                <w:szCs w:val="24"/>
                <w:highlight w:val="none"/>
                <w:lang w:val="en-US" w:eastAsia="zh-CN"/>
              </w:rPr>
              <w:t>），能够实现达标排放。</w:t>
            </w:r>
          </w:p>
          <w:p w14:paraId="0F4136D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firstLine="480" w:firstLineChars="200"/>
              <w:textAlignment w:val="auto"/>
              <w:rPr>
                <w:rFonts w:hint="eastAsia" w:cs="Times New Roman"/>
                <w:b w:val="0"/>
                <w:bCs/>
                <w:color w:val="auto"/>
                <w:sz w:val="24"/>
                <w:szCs w:val="24"/>
                <w:highlight w:val="none"/>
                <w:lang w:val="en-US" w:eastAsia="zh-CN"/>
              </w:rPr>
            </w:pPr>
            <w:r>
              <w:rPr>
                <w:rFonts w:hint="eastAsia" w:cs="Times New Roman"/>
                <w:b w:val="0"/>
                <w:bCs/>
                <w:color w:val="auto"/>
                <w:sz w:val="24"/>
                <w:szCs w:val="24"/>
                <w:highlight w:val="none"/>
                <w:lang w:val="en-US" w:eastAsia="zh-CN"/>
              </w:rPr>
              <w:t>本项目无组织废气污染源主要为</w:t>
            </w:r>
            <w:r>
              <w:rPr>
                <w:rFonts w:hint="eastAsia" w:cs="Times New Roman"/>
                <w:color w:val="auto"/>
                <w:sz w:val="24"/>
                <w:highlight w:val="none"/>
                <w:lang w:val="en-US" w:eastAsia="zh-CN"/>
              </w:rPr>
              <w:t>原料及成品运输产生的扬尘，原料及成品堆放</w:t>
            </w:r>
            <w:r>
              <w:rPr>
                <w:rFonts w:hint="default"/>
                <w:bCs/>
                <w:color w:val="auto"/>
                <w:sz w:val="24"/>
              </w:rPr>
              <w:t>、装卸产生的扬尘</w:t>
            </w:r>
            <w:r>
              <w:rPr>
                <w:rFonts w:hint="eastAsia"/>
                <w:bCs/>
                <w:color w:val="auto"/>
                <w:sz w:val="24"/>
                <w:lang w:eastAsia="zh-CN"/>
              </w:rPr>
              <w:t>，</w:t>
            </w:r>
            <w:r>
              <w:rPr>
                <w:rFonts w:hint="eastAsia"/>
                <w:bCs/>
                <w:color w:val="auto"/>
                <w:sz w:val="24"/>
                <w:lang w:val="en-US" w:eastAsia="zh-CN"/>
              </w:rPr>
              <w:t>物料</w:t>
            </w:r>
            <w:r>
              <w:rPr>
                <w:rFonts w:hint="default"/>
                <w:bCs/>
                <w:color w:val="auto"/>
                <w:sz w:val="24"/>
              </w:rPr>
              <w:t>皮带运输及</w:t>
            </w:r>
            <w:r>
              <w:rPr>
                <w:rFonts w:hint="eastAsia"/>
                <w:bCs/>
                <w:color w:val="auto"/>
                <w:sz w:val="24"/>
                <w:lang w:val="en-US" w:eastAsia="zh-CN"/>
              </w:rPr>
              <w:t>提升</w:t>
            </w:r>
            <w:r>
              <w:rPr>
                <w:rFonts w:hint="default"/>
                <w:bCs/>
                <w:color w:val="auto"/>
                <w:sz w:val="24"/>
              </w:rPr>
              <w:t>产生的粉尘</w:t>
            </w:r>
            <w:r>
              <w:rPr>
                <w:rFonts w:hint="eastAsia"/>
                <w:bCs/>
                <w:color w:val="auto"/>
                <w:sz w:val="24"/>
                <w:lang w:eastAsia="zh-CN"/>
              </w:rPr>
              <w:t>。</w:t>
            </w:r>
            <w:r>
              <w:rPr>
                <w:rFonts w:hint="eastAsia"/>
                <w:bCs/>
                <w:color w:val="auto"/>
                <w:sz w:val="24"/>
                <w:lang w:val="en-US" w:eastAsia="zh-CN"/>
              </w:rPr>
              <w:t>原料堆放区和成品堆放区为位于全封闭生产车间内，库顶设置喷雾洒水抑尘装置；物料输送采用皮带全封闭，提升机全封闭，</w:t>
            </w:r>
            <w:r>
              <w:rPr>
                <w:rFonts w:hint="default" w:ascii="Times New Roman" w:hAnsi="Times New Roman"/>
                <w:color w:val="auto"/>
                <w:sz w:val="24"/>
                <w:lang w:eastAsia="zh-CN"/>
              </w:rPr>
              <w:t>降低物料跌落高度</w:t>
            </w:r>
            <w:r>
              <w:rPr>
                <w:rFonts w:hint="eastAsia"/>
                <w:color w:val="auto"/>
                <w:sz w:val="24"/>
                <w:lang w:eastAsia="zh-CN"/>
              </w:rPr>
              <w:t>，</w:t>
            </w:r>
            <w:r>
              <w:rPr>
                <w:rFonts w:hint="default" w:ascii="Times New Roman" w:hAnsi="Times New Roman"/>
                <w:color w:val="auto"/>
                <w:sz w:val="24"/>
                <w:lang w:eastAsia="zh-CN"/>
              </w:rPr>
              <w:t>在原料堆放处、皮带转运跌落点处设固定式雾化喷头，生产时适当喷雾抑尘</w:t>
            </w:r>
            <w:r>
              <w:rPr>
                <w:rFonts w:hint="eastAsia"/>
                <w:color w:val="auto"/>
                <w:sz w:val="24"/>
                <w:lang w:eastAsia="zh-CN"/>
              </w:rPr>
              <w:t>；</w:t>
            </w:r>
            <w:r>
              <w:rPr>
                <w:rFonts w:hint="eastAsia"/>
                <w:color w:val="auto"/>
                <w:sz w:val="24"/>
                <w:lang w:val="en-US" w:eastAsia="zh-CN"/>
              </w:rPr>
              <w:t>运输车辆限制车速，采用厢式车运输，在厂区出入口设置洗车平台，厂区道路及生产车间定期洒水抑尘。</w:t>
            </w:r>
            <w:r>
              <w:rPr>
                <w:rFonts w:hint="eastAsia" w:cs="Times New Roman"/>
                <w:b w:val="0"/>
                <w:bCs/>
                <w:color w:val="auto"/>
                <w:sz w:val="24"/>
                <w:szCs w:val="24"/>
                <w:highlight w:val="none"/>
                <w:lang w:val="en-US" w:eastAsia="zh-CN"/>
              </w:rPr>
              <w:t>采取以上措施后，可减少无组织废气的排放。</w:t>
            </w:r>
          </w:p>
          <w:p w14:paraId="0967F54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firstLine="480" w:firstLineChars="200"/>
              <w:textAlignment w:val="auto"/>
              <w:rPr>
                <w:rFonts w:hint="eastAsia" w:ascii="Times New Roman" w:hAnsi="Times New Roman" w:eastAsia="宋体" w:cs="Times New Roman"/>
                <w:b w:val="0"/>
                <w:bCs/>
                <w:color w:val="auto"/>
                <w:sz w:val="24"/>
                <w:szCs w:val="24"/>
                <w:highlight w:val="none"/>
                <w:lang w:val="en-US" w:eastAsia="zh-CN"/>
              </w:rPr>
            </w:pPr>
            <w:r>
              <w:rPr>
                <w:rFonts w:hint="eastAsia" w:cs="Times New Roman"/>
                <w:b w:val="0"/>
                <w:bCs/>
                <w:color w:val="auto"/>
                <w:sz w:val="24"/>
                <w:szCs w:val="24"/>
                <w:highlight w:val="none"/>
                <w:lang w:val="en-US" w:eastAsia="zh-CN"/>
              </w:rPr>
              <w:t>评价要求鼓励使用清洁能源车辆运输，采用柴油车辆运输必须使用国V以上标准车辆，新购柴油车辆必须为国VI标准的车辆；根据《非道路移动机械污染防治技术政策》：禁止使用国三及以下非道路移动机械、专项作业车工程机械车，使用非道路柴油移动机械设备必须达到《非道路移动柴油机械排气烟度限值及测量方法》（GB 36886—2018）要求的相关排放标准，积极完成环保信息的注册登记、尾气检测、环保号牌安装、北斗定位系统安装等，同时连接当地移动源监管平台等登记备案工作，定期对非道路移动机械进行排放检验和维修养护</w:t>
            </w:r>
            <w:r>
              <w:rPr>
                <w:rFonts w:hint="eastAsia" w:ascii="Times New Roman" w:hAnsi="Times New Roman" w:eastAsia="宋体" w:cs="Times New Roman"/>
                <w:b w:val="0"/>
                <w:bCs/>
                <w:color w:val="auto"/>
                <w:sz w:val="24"/>
                <w:szCs w:val="24"/>
                <w:highlight w:val="none"/>
                <w:lang w:val="en-US" w:eastAsia="zh-CN"/>
              </w:rPr>
              <w:t>。</w:t>
            </w:r>
          </w:p>
          <w:p w14:paraId="1F18372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firstLine="480" w:firstLineChars="200"/>
              <w:textAlignment w:val="auto"/>
              <w:rPr>
                <w:rFonts w:hint="eastAsia" w:ascii="Times New Roman" w:hAnsi="Times New Roman" w:eastAsia="宋体" w:cs="Times New Roman"/>
                <w:b w:val="0"/>
                <w:bCs/>
                <w:color w:val="auto"/>
                <w:sz w:val="24"/>
                <w:szCs w:val="24"/>
                <w:highlight w:val="none"/>
                <w:lang w:val="en-US" w:eastAsia="zh-CN"/>
              </w:rPr>
            </w:pPr>
            <w:r>
              <w:rPr>
                <w:rFonts w:hint="eastAsia" w:ascii="Times New Roman" w:hAnsi="Times New Roman" w:eastAsia="宋体" w:cs="Times New Roman"/>
                <w:b w:val="0"/>
                <w:bCs/>
                <w:color w:val="auto"/>
                <w:sz w:val="24"/>
                <w:szCs w:val="24"/>
                <w:highlight w:val="none"/>
                <w:lang w:val="en-US" w:eastAsia="zh-CN"/>
              </w:rPr>
              <w:t>综上所述，本项目对生产环节产生的废气进行收集处理，采取的污染治理措施均为排污许可技术规范中可行技术，污染物均能实现达标排放，对区域大气环境的影响较小。</w:t>
            </w:r>
          </w:p>
          <w:p w14:paraId="5E5EF1A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firstLine="482" w:firstLineChars="200"/>
              <w:textAlignment w:val="auto"/>
              <w:rPr>
                <w:rFonts w:hint="eastAsia" w:ascii="Times New Roman" w:hAnsi="Times New Roman" w:eastAsia="宋体" w:cs="Times New Roman"/>
                <w:b/>
                <w:color w:val="auto"/>
                <w:sz w:val="24"/>
                <w:szCs w:val="24"/>
                <w:highlight w:val="none"/>
                <w:lang w:eastAsia="zh-CN"/>
              </w:rPr>
            </w:pPr>
            <w:r>
              <w:rPr>
                <w:rFonts w:hint="eastAsia" w:cs="Times New Roman"/>
                <w:b/>
                <w:color w:val="auto"/>
                <w:sz w:val="24"/>
                <w:szCs w:val="24"/>
                <w:highlight w:val="none"/>
                <w:lang w:val="en-US" w:eastAsia="zh-CN"/>
              </w:rPr>
              <w:t>二、</w:t>
            </w:r>
            <w:r>
              <w:rPr>
                <w:rFonts w:hint="eastAsia" w:ascii="Times New Roman" w:hAnsi="Times New Roman" w:eastAsia="宋体" w:cs="Times New Roman"/>
                <w:b/>
                <w:color w:val="auto"/>
                <w:sz w:val="24"/>
                <w:szCs w:val="24"/>
                <w:highlight w:val="none"/>
                <w:lang w:val="en-US" w:eastAsia="zh-CN"/>
              </w:rPr>
              <w:t>废水</w:t>
            </w:r>
          </w:p>
          <w:p w14:paraId="003D86E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firstLine="482" w:firstLineChars="200"/>
              <w:textAlignment w:val="auto"/>
              <w:rPr>
                <w:rFonts w:hint="default" w:ascii="Times New Roman" w:hAnsi="Times New Roman" w:eastAsia="宋体" w:cs="Times New Roman"/>
                <w:b/>
                <w:bCs/>
                <w:color w:val="auto"/>
                <w:sz w:val="24"/>
                <w:szCs w:val="24"/>
                <w:highlight w:val="none"/>
                <w:lang w:val="en-US" w:eastAsia="zh-CN"/>
              </w:rPr>
            </w:pPr>
            <w:r>
              <w:rPr>
                <w:rFonts w:hint="default" w:ascii="Times New Roman" w:hAnsi="Times New Roman" w:eastAsia="宋体" w:cs="Times New Roman"/>
                <w:b/>
                <w:bCs/>
                <w:color w:val="auto"/>
                <w:sz w:val="24"/>
                <w:szCs w:val="24"/>
                <w:highlight w:val="none"/>
                <w:lang w:val="en-US" w:eastAsia="zh-CN"/>
              </w:rPr>
              <w:t>1</w:t>
            </w:r>
            <w:r>
              <w:rPr>
                <w:rFonts w:hint="eastAsia" w:ascii="Times New Roman" w:hAnsi="Times New Roman" w:eastAsia="宋体" w:cs="Times New Roman"/>
                <w:b/>
                <w:bCs/>
                <w:color w:val="auto"/>
                <w:sz w:val="24"/>
                <w:szCs w:val="24"/>
                <w:highlight w:val="none"/>
                <w:lang w:val="en-US" w:eastAsia="zh-CN"/>
              </w:rPr>
              <w:t>.</w:t>
            </w:r>
            <w:r>
              <w:rPr>
                <w:rFonts w:hint="default" w:ascii="Times New Roman" w:hAnsi="Times New Roman" w:eastAsia="宋体" w:cs="Times New Roman"/>
                <w:b/>
                <w:bCs/>
                <w:color w:val="auto"/>
                <w:sz w:val="24"/>
                <w:szCs w:val="24"/>
                <w:highlight w:val="none"/>
                <w:lang w:val="en-US" w:eastAsia="zh-CN"/>
              </w:rPr>
              <w:t>水环境污染源计算</w:t>
            </w:r>
          </w:p>
          <w:p w14:paraId="10736AE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W1</w:t>
            </w:r>
            <w:r>
              <w:rPr>
                <w:rFonts w:hint="eastAsia"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生活污水</w:t>
            </w:r>
          </w:p>
          <w:p w14:paraId="73159A0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eastAsia" w:cs="Times New Roman"/>
                <w:color w:val="auto"/>
                <w:sz w:val="24"/>
                <w:szCs w:val="24"/>
                <w:highlight w:val="none"/>
                <w:lang w:val="en-US" w:eastAsia="zh-CN"/>
              </w:rPr>
              <w:t>本项目劳动定员10人，均为当地附近村民，</w:t>
            </w:r>
            <w:r>
              <w:rPr>
                <w:rFonts w:hint="default"/>
                <w:color w:val="auto"/>
                <w:sz w:val="24"/>
              </w:rPr>
              <w:t>且厂区内不设职工食堂及浴室</w:t>
            </w:r>
            <w:r>
              <w:rPr>
                <w:rFonts w:hint="eastAsia"/>
                <w:color w:val="auto"/>
                <w:sz w:val="24"/>
                <w:lang w:eastAsia="zh-CN"/>
              </w:rPr>
              <w:t>，</w:t>
            </w:r>
            <w:r>
              <w:rPr>
                <w:rFonts w:hint="default"/>
                <w:color w:val="auto"/>
                <w:sz w:val="24"/>
              </w:rPr>
              <w:t>生活用水主要为职工的少量洗漱用水</w:t>
            </w:r>
            <w:r>
              <w:rPr>
                <w:rFonts w:hint="eastAsia"/>
                <w:color w:val="auto"/>
                <w:sz w:val="24"/>
                <w:lang w:eastAsia="zh-CN"/>
              </w:rPr>
              <w:t>，</w:t>
            </w:r>
            <w:r>
              <w:rPr>
                <w:rFonts w:hint="eastAsia"/>
                <w:color w:val="auto"/>
                <w:sz w:val="24"/>
                <w:lang w:val="en-US" w:eastAsia="zh-CN"/>
              </w:rPr>
              <w:t>生活污水排入旱厕，定时清掏，不外排。</w:t>
            </w:r>
          </w:p>
          <w:p w14:paraId="5E3C075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firstLine="480" w:firstLineChars="200"/>
              <w:textAlignment w:val="auto"/>
              <w:rPr>
                <w:rFonts w:hint="default" w:ascii="Times New Roman" w:hAnsi="Times New Roman" w:eastAsia="宋体" w:cs="Times New Roman"/>
                <w:bCs/>
                <w:color w:val="auto"/>
                <w:sz w:val="24"/>
                <w:highlight w:val="none"/>
                <w:lang w:val="en-US" w:eastAsia="zh-CN"/>
              </w:rPr>
            </w:pPr>
            <w:r>
              <w:rPr>
                <w:rFonts w:hint="eastAsia" w:ascii="Times New Roman" w:hAnsi="Times New Roman" w:eastAsia="宋体" w:cs="Times New Roman"/>
                <w:color w:val="auto"/>
                <w:sz w:val="24"/>
                <w:szCs w:val="24"/>
                <w:highlight w:val="none"/>
                <w:lang w:val="en-US" w:eastAsia="zh-CN"/>
              </w:rPr>
              <w:t>W2</w:t>
            </w:r>
            <w:r>
              <w:rPr>
                <w:rFonts w:hint="eastAsia"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洗车</w:t>
            </w:r>
            <w:r>
              <w:rPr>
                <w:rFonts w:hint="default" w:ascii="Times New Roman" w:hAnsi="Times New Roman" w:eastAsia="宋体" w:cs="Times New Roman"/>
                <w:bCs/>
                <w:color w:val="auto"/>
                <w:sz w:val="24"/>
                <w:highlight w:val="none"/>
                <w:lang w:val="en-US" w:eastAsia="zh-CN"/>
              </w:rPr>
              <w:t>废水</w:t>
            </w:r>
          </w:p>
          <w:p w14:paraId="21E1014D">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480" w:lineRule="exact"/>
              <w:ind w:left="0" w:right="0" w:firstLine="480" w:firstLineChars="200"/>
              <w:textAlignment w:val="auto"/>
              <w:rPr>
                <w:rFonts w:hint="default" w:ascii="Times New Roman" w:hAnsi="Times New Roman" w:cs="Times New Roman"/>
                <w:b w:val="0"/>
                <w:bCs/>
                <w:color w:val="auto"/>
                <w:sz w:val="24"/>
                <w:lang w:val="en-US" w:eastAsia="zh-CN"/>
              </w:rPr>
            </w:pPr>
            <w:r>
              <w:rPr>
                <w:rFonts w:hint="eastAsia" w:cs="Times New Roman"/>
                <w:b w:val="0"/>
                <w:bCs/>
                <w:color w:val="auto"/>
                <w:sz w:val="24"/>
                <w:lang w:val="en-US" w:eastAsia="zh-CN"/>
              </w:rPr>
              <w:t>洗车平台产生的废水经沉淀池沉淀后循环利用，不外排。</w:t>
            </w:r>
          </w:p>
          <w:p w14:paraId="06E22872">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480" w:lineRule="exact"/>
              <w:ind w:left="0" w:right="0" w:firstLine="480" w:firstLineChars="200"/>
              <w:textAlignment w:val="auto"/>
              <w:rPr>
                <w:rFonts w:hint="default" w:ascii="Times New Roman" w:hAnsi="Times New Roman" w:cs="Times New Roman"/>
                <w:b w:val="0"/>
                <w:bCs/>
                <w:color w:val="auto"/>
                <w:sz w:val="24"/>
                <w:lang w:val="zh-CN"/>
              </w:rPr>
            </w:pPr>
            <w:r>
              <w:rPr>
                <w:rFonts w:hint="eastAsia" w:ascii="Times New Roman" w:hAnsi="Times New Roman" w:cs="Times New Roman"/>
                <w:b w:val="0"/>
                <w:bCs/>
                <w:color w:val="auto"/>
                <w:sz w:val="24"/>
                <w:lang w:val="en-US" w:eastAsia="zh-CN"/>
              </w:rPr>
              <w:t>建设单位</w:t>
            </w:r>
            <w:r>
              <w:rPr>
                <w:rFonts w:hint="default" w:ascii="Times New Roman" w:hAnsi="Times New Roman" w:cs="Times New Roman"/>
                <w:b w:val="0"/>
                <w:bCs/>
                <w:color w:val="auto"/>
                <w:sz w:val="24"/>
                <w:lang w:val="zh-CN"/>
              </w:rPr>
              <w:t>在厂区大门处建设全自动洗车通道一套，总长20米，包括所需龙门架钢构、水泵、管路、喷头及控制系统等。洗车最大效率：20-30辆/小时</w:t>
            </w:r>
            <w:r>
              <w:rPr>
                <w:rFonts w:hint="eastAsia" w:ascii="Times New Roman" w:hAnsi="Times New Roman" w:cs="Times New Roman"/>
                <w:b w:val="0"/>
                <w:bCs/>
                <w:color w:val="auto"/>
                <w:sz w:val="24"/>
                <w:lang w:val="zh-CN"/>
              </w:rPr>
              <w:t>。</w:t>
            </w:r>
          </w:p>
          <w:p w14:paraId="2AC65DC1">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480" w:lineRule="exact"/>
              <w:ind w:left="0" w:right="0" w:firstLine="480" w:firstLineChars="200"/>
              <w:textAlignment w:val="auto"/>
              <w:rPr>
                <w:rFonts w:hint="default" w:ascii="Times New Roman" w:hAnsi="Times New Roman" w:cs="Times New Roman"/>
                <w:b w:val="0"/>
                <w:bCs/>
                <w:color w:val="auto"/>
                <w:sz w:val="24"/>
                <w:lang w:val="zh-CN"/>
              </w:rPr>
            </w:pPr>
            <w:r>
              <w:rPr>
                <w:rFonts w:hint="default" w:ascii="Times New Roman" w:hAnsi="Times New Roman" w:cs="Times New Roman"/>
                <w:b w:val="0"/>
                <w:bCs/>
                <w:color w:val="auto"/>
                <w:sz w:val="24"/>
                <w:lang w:val="zh-CN"/>
              </w:rPr>
              <w:t>洗车方式：通过式洗车，无人值守，车辆通过时全自动运行，通道包括：高压冲洗区域、风干区、抖车区。清洗车辆驶入既定位置清洗（时间可调），清洗完毕原地控水后通过风干区域，即可完成冲洗。</w:t>
            </w:r>
          </w:p>
          <w:p w14:paraId="51753D39">
            <w:pPr>
              <w:pStyle w:val="2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leftChars="0" w:right="0" w:firstLine="480" w:firstLineChars="200"/>
              <w:jc w:val="left"/>
              <w:textAlignment w:val="auto"/>
              <w:rPr>
                <w:rFonts w:hint="eastAsia" w:ascii="Times New Roman" w:hAnsi="Times New Roman" w:cs="Times New Roman"/>
                <w:b w:val="0"/>
                <w:bCs/>
                <w:color w:val="auto"/>
                <w:sz w:val="24"/>
                <w:lang w:val="en-US" w:eastAsia="zh-CN"/>
              </w:rPr>
            </w:pPr>
            <w:r>
              <w:rPr>
                <w:rFonts w:hint="default" w:ascii="Times New Roman" w:hAnsi="Times New Roman" w:cs="Times New Roman"/>
                <w:b w:val="0"/>
                <w:bCs/>
                <w:color w:val="auto"/>
                <w:sz w:val="24"/>
                <w:lang w:val="zh-CN"/>
              </w:rPr>
              <w:t>洗车平台用水通过回收、沉淀池净化处理，实现自动循环使用，损耗部分适当补给。</w:t>
            </w:r>
            <w:r>
              <w:rPr>
                <w:rFonts w:hint="eastAsia" w:ascii="Times New Roman" w:hAnsi="Times New Roman" w:cs="Times New Roman"/>
                <w:b w:val="0"/>
                <w:bCs/>
                <w:color w:val="auto"/>
                <w:sz w:val="24"/>
                <w:lang w:val="en-US" w:eastAsia="zh-CN"/>
              </w:rPr>
              <w:t>洗车平台梯形沉淀池</w:t>
            </w:r>
            <w:r>
              <w:rPr>
                <w:rFonts w:hint="eastAsia" w:cs="Times New Roman"/>
                <w:b w:val="0"/>
                <w:bCs/>
                <w:color w:val="auto"/>
                <w:sz w:val="24"/>
                <w:lang w:val="en-US" w:eastAsia="zh-CN"/>
              </w:rPr>
              <w:t>为60m</w:t>
            </w:r>
            <w:r>
              <w:rPr>
                <w:rFonts w:hint="eastAsia" w:cs="Times New Roman"/>
                <w:b w:val="0"/>
                <w:bCs/>
                <w:color w:val="auto"/>
                <w:sz w:val="24"/>
                <w:vertAlign w:val="superscript"/>
                <w:lang w:val="en-US" w:eastAsia="zh-CN"/>
              </w:rPr>
              <w:t>3</w:t>
            </w:r>
            <w:r>
              <w:rPr>
                <w:rFonts w:hint="eastAsia" w:ascii="Times New Roman" w:hAnsi="Times New Roman" w:cs="Times New Roman"/>
                <w:b w:val="0"/>
                <w:bCs/>
                <w:color w:val="auto"/>
                <w:sz w:val="24"/>
                <w:lang w:val="en-US" w:eastAsia="zh-CN"/>
              </w:rPr>
              <w:t>。冬季保温采用篷布遮盖，洗车沉淀池采取电伴热保温措施。</w:t>
            </w:r>
          </w:p>
          <w:p w14:paraId="7167D2F8">
            <w:pPr>
              <w:pStyle w:val="2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leftChars="0" w:right="0" w:firstLine="496" w:firstLineChars="200"/>
              <w:jc w:val="left"/>
              <w:textAlignment w:val="auto"/>
              <w:rPr>
                <w:rFonts w:hint="eastAsia" w:ascii="Times New Roman" w:hAnsi="Times New Roman" w:cs="Times New Roman"/>
                <w:b w:val="0"/>
                <w:bCs w:val="0"/>
                <w:color w:val="auto"/>
                <w:spacing w:val="4"/>
                <w:sz w:val="24"/>
                <w:szCs w:val="24"/>
                <w:lang w:val="en-US" w:eastAsia="zh-CN"/>
              </w:rPr>
            </w:pPr>
            <w:r>
              <w:rPr>
                <w:rFonts w:hint="eastAsia" w:cs="Times New Roman"/>
                <w:b w:val="0"/>
                <w:bCs w:val="0"/>
                <w:color w:val="auto"/>
                <w:spacing w:val="4"/>
                <w:sz w:val="24"/>
                <w:szCs w:val="24"/>
                <w:lang w:val="en-US" w:eastAsia="zh-CN"/>
              </w:rPr>
              <w:t>W3：</w:t>
            </w:r>
            <w:r>
              <w:rPr>
                <w:rFonts w:hint="default" w:ascii="Times New Roman" w:hAnsi="Times New Roman" w:cs="Times New Roman"/>
                <w:b w:val="0"/>
                <w:bCs w:val="0"/>
                <w:color w:val="auto"/>
                <w:spacing w:val="4"/>
                <w:sz w:val="24"/>
                <w:szCs w:val="24"/>
              </w:rPr>
              <w:t>初期雨水</w:t>
            </w:r>
            <w:r>
              <w:rPr>
                <w:rFonts w:hint="eastAsia" w:ascii="Times New Roman" w:hAnsi="Times New Roman" w:cs="Times New Roman"/>
                <w:b w:val="0"/>
                <w:bCs w:val="0"/>
                <w:color w:val="auto"/>
                <w:spacing w:val="4"/>
                <w:sz w:val="24"/>
                <w:szCs w:val="24"/>
                <w:lang w:val="en-US" w:eastAsia="zh-CN"/>
              </w:rPr>
              <w:t>池</w:t>
            </w:r>
          </w:p>
          <w:p w14:paraId="1E17E713">
            <w:pPr>
              <w:keepNext w:val="0"/>
              <w:keepLines w:val="0"/>
              <w:suppressLineNumbers w:val="0"/>
              <w:spacing w:before="0" w:beforeAutospacing="0" w:after="0" w:afterAutospacing="0" w:line="480" w:lineRule="exact"/>
              <w:ind w:left="0" w:right="0" w:firstLine="480" w:firstLineChars="200"/>
              <w:rPr>
                <w:rFonts w:hint="default"/>
                <w:color w:val="auto"/>
                <w:sz w:val="24"/>
              </w:rPr>
            </w:pPr>
            <w:r>
              <w:rPr>
                <w:rFonts w:hint="default"/>
                <w:color w:val="auto"/>
                <w:sz w:val="24"/>
              </w:rPr>
              <w:t>本项目降雨初期会产生初期雨水，对于初期雨水量，本项目收集到长治市暴 雨强度公式，评价按下列公式计算：</w:t>
            </w:r>
          </w:p>
          <w:p w14:paraId="3255FB54">
            <w:pPr>
              <w:keepNext w:val="0"/>
              <w:keepLines w:val="0"/>
              <w:suppressLineNumbers w:val="0"/>
              <w:spacing w:before="0" w:beforeAutospacing="0" w:after="0" w:afterAutospacing="0" w:line="480" w:lineRule="exact"/>
              <w:ind w:left="0" w:right="0" w:firstLine="420" w:firstLineChars="200"/>
              <w:rPr>
                <w:rFonts w:hint="default"/>
                <w:color w:val="auto"/>
                <w:sz w:val="24"/>
              </w:rPr>
            </w:pPr>
            <w:r>
              <w:rPr>
                <w:rFonts w:hint="default"/>
                <w:color w:val="auto"/>
                <w:position w:val="-14"/>
              </w:rPr>
              <w:drawing>
                <wp:anchor distT="0" distB="0" distL="0" distR="0" simplePos="0" relativeHeight="251667456" behindDoc="1" locked="0" layoutInCell="1" allowOverlap="1">
                  <wp:simplePos x="0" y="0"/>
                  <wp:positionH relativeFrom="column">
                    <wp:posOffset>1266825</wp:posOffset>
                  </wp:positionH>
                  <wp:positionV relativeFrom="paragraph">
                    <wp:posOffset>71755</wp:posOffset>
                  </wp:positionV>
                  <wp:extent cx="1677670" cy="440055"/>
                  <wp:effectExtent l="0" t="0" r="8255" b="7620"/>
                  <wp:wrapTight wrapText="bothSides">
                    <wp:wrapPolygon>
                      <wp:start x="9198" y="468"/>
                      <wp:lineTo x="4047" y="468"/>
                      <wp:lineTo x="0" y="3740"/>
                      <wp:lineTo x="0" y="14026"/>
                      <wp:lineTo x="6868" y="15429"/>
                      <wp:lineTo x="6745" y="17766"/>
                      <wp:lineTo x="6745" y="19169"/>
                      <wp:lineTo x="7113" y="21039"/>
                      <wp:lineTo x="15084" y="21039"/>
                      <wp:lineTo x="15329" y="20571"/>
                      <wp:lineTo x="15452" y="16831"/>
                      <wp:lineTo x="21461" y="14494"/>
                      <wp:lineTo x="21461" y="8883"/>
                      <wp:lineTo x="20112" y="7013"/>
                      <wp:lineTo x="20603" y="3740"/>
                      <wp:lineTo x="20112" y="468"/>
                      <wp:lineTo x="9198" y="468"/>
                    </wp:wrapPolygon>
                  </wp:wrapTight>
                  <wp:docPr id="206" name="IM 206"/>
                  <wp:cNvGraphicFramePr/>
                  <a:graphic xmlns:a="http://schemas.openxmlformats.org/drawingml/2006/main">
                    <a:graphicData uri="http://schemas.openxmlformats.org/drawingml/2006/picture">
                      <pic:pic xmlns:pic="http://schemas.openxmlformats.org/drawingml/2006/picture">
                        <pic:nvPicPr>
                          <pic:cNvPr id="206" name="IM 206"/>
                          <pic:cNvPicPr/>
                        </pic:nvPicPr>
                        <pic:blipFill>
                          <a:blip r:embed="rId15"/>
                          <a:stretch>
                            <a:fillRect/>
                          </a:stretch>
                        </pic:blipFill>
                        <pic:spPr>
                          <a:xfrm>
                            <a:off x="0" y="0"/>
                            <a:ext cx="1678228" cy="440284"/>
                          </a:xfrm>
                          <a:prstGeom prst="rect">
                            <a:avLst/>
                          </a:prstGeom>
                        </pic:spPr>
                      </pic:pic>
                    </a:graphicData>
                  </a:graphic>
                </wp:anchor>
              </w:drawing>
            </w:r>
          </w:p>
          <w:p w14:paraId="79CC461D">
            <w:pPr>
              <w:keepNext w:val="0"/>
              <w:keepLines w:val="0"/>
              <w:suppressLineNumbers w:val="0"/>
              <w:spacing w:before="0" w:beforeAutospacing="0" w:after="0" w:afterAutospacing="0" w:line="480" w:lineRule="exact"/>
              <w:ind w:left="0" w:right="0" w:firstLine="480" w:firstLineChars="200"/>
              <w:rPr>
                <w:rFonts w:hint="default"/>
                <w:color w:val="auto"/>
                <w:sz w:val="24"/>
              </w:rPr>
            </w:pPr>
          </w:p>
          <w:p w14:paraId="7B557B39">
            <w:pPr>
              <w:keepNext w:val="0"/>
              <w:keepLines w:val="0"/>
              <w:suppressLineNumbers w:val="0"/>
              <w:spacing w:before="0" w:beforeAutospacing="0" w:after="0" w:afterAutospacing="0" w:line="480" w:lineRule="exact"/>
              <w:ind w:left="0" w:right="0" w:firstLine="480" w:firstLineChars="200"/>
              <w:rPr>
                <w:rFonts w:hint="default"/>
                <w:color w:val="auto"/>
                <w:sz w:val="24"/>
              </w:rPr>
            </w:pPr>
            <w:r>
              <w:rPr>
                <w:rFonts w:hint="default"/>
                <w:color w:val="auto"/>
                <w:sz w:val="24"/>
              </w:rPr>
              <w:t>其中：q——暴雨强度</w:t>
            </w:r>
            <w:r>
              <w:rPr>
                <w:rFonts w:hint="eastAsia"/>
                <w:color w:val="auto"/>
                <w:sz w:val="24"/>
                <w:lang w:eastAsia="zh-CN"/>
              </w:rPr>
              <w:t>（</w:t>
            </w:r>
            <w:r>
              <w:rPr>
                <w:rFonts w:hint="default"/>
                <w:color w:val="auto"/>
                <w:sz w:val="24"/>
              </w:rPr>
              <w:t>升/秒</w:t>
            </w:r>
            <w:r>
              <w:rPr>
                <w:rFonts w:hint="default" w:ascii="Times New Roman" w:hAnsi="Times New Roman" w:cs="Times New Roman"/>
                <w:color w:val="auto"/>
                <w:sz w:val="24"/>
                <w:lang w:val="en-US" w:eastAsia="zh-CN"/>
              </w:rPr>
              <w:t>·</w:t>
            </w:r>
            <w:r>
              <w:rPr>
                <w:rFonts w:hint="default"/>
                <w:color w:val="auto"/>
                <w:sz w:val="24"/>
              </w:rPr>
              <w:t>公顷</w:t>
            </w:r>
            <w:r>
              <w:rPr>
                <w:rFonts w:hint="eastAsia"/>
                <w:color w:val="auto"/>
                <w:sz w:val="24"/>
                <w:lang w:eastAsia="zh-CN"/>
              </w:rPr>
              <w:t>）</w:t>
            </w:r>
            <w:r>
              <w:rPr>
                <w:rFonts w:hint="default"/>
                <w:color w:val="auto"/>
                <w:sz w:val="24"/>
              </w:rPr>
              <w:t>；</w:t>
            </w:r>
          </w:p>
          <w:p w14:paraId="1B3B9E40">
            <w:pPr>
              <w:keepNext w:val="0"/>
              <w:keepLines w:val="0"/>
              <w:suppressLineNumbers w:val="0"/>
              <w:spacing w:before="0" w:beforeAutospacing="0" w:after="0" w:afterAutospacing="0" w:line="480" w:lineRule="exact"/>
              <w:ind w:left="0" w:right="0" w:firstLine="1200" w:firstLineChars="500"/>
              <w:rPr>
                <w:rFonts w:hint="default"/>
                <w:color w:val="auto"/>
                <w:sz w:val="24"/>
              </w:rPr>
            </w:pPr>
            <w:r>
              <w:rPr>
                <w:rFonts w:hint="eastAsia"/>
                <w:i w:val="0"/>
                <w:iCs w:val="0"/>
                <w:color w:val="auto"/>
                <w:sz w:val="24"/>
                <w:lang w:val="en-US" w:eastAsia="zh-CN"/>
              </w:rPr>
              <w:t>T</w:t>
            </w:r>
            <w:r>
              <w:rPr>
                <w:rFonts w:hint="default"/>
                <w:color w:val="auto"/>
                <w:sz w:val="24"/>
              </w:rPr>
              <w:t>——暴雨重现期，取</w:t>
            </w:r>
            <w:r>
              <w:rPr>
                <w:rFonts w:hint="eastAsia"/>
                <w:color w:val="auto"/>
                <w:sz w:val="24"/>
                <w:lang w:val="en-US" w:eastAsia="zh-CN"/>
              </w:rPr>
              <w:t>2</w:t>
            </w:r>
            <w:r>
              <w:rPr>
                <w:rFonts w:hint="default"/>
                <w:color w:val="auto"/>
                <w:sz w:val="24"/>
              </w:rPr>
              <w:t>年；</w:t>
            </w:r>
          </w:p>
          <w:p w14:paraId="48D583A0">
            <w:pPr>
              <w:keepNext w:val="0"/>
              <w:keepLines w:val="0"/>
              <w:suppressLineNumbers w:val="0"/>
              <w:spacing w:before="0" w:beforeAutospacing="0" w:after="0" w:afterAutospacing="0" w:line="480" w:lineRule="exact"/>
              <w:ind w:left="0" w:right="0" w:firstLine="1200" w:firstLineChars="500"/>
              <w:rPr>
                <w:rFonts w:hint="default"/>
                <w:color w:val="auto"/>
                <w:sz w:val="24"/>
              </w:rPr>
            </w:pPr>
            <w:r>
              <w:rPr>
                <w:rFonts w:hint="default"/>
                <w:color w:val="auto"/>
                <w:sz w:val="24"/>
              </w:rPr>
              <w:t>t——降雨历时，取15min；</w:t>
            </w:r>
          </w:p>
          <w:p w14:paraId="35FED3C6">
            <w:pPr>
              <w:keepNext w:val="0"/>
              <w:keepLines w:val="0"/>
              <w:suppressLineNumbers w:val="0"/>
              <w:spacing w:before="0" w:beforeAutospacing="0" w:after="0" w:afterAutospacing="0" w:line="480" w:lineRule="exact"/>
              <w:ind w:left="0" w:right="0" w:firstLine="480" w:firstLineChars="200"/>
              <w:rPr>
                <w:rFonts w:hint="eastAsia" w:eastAsia="宋体"/>
                <w:color w:val="auto"/>
                <w:sz w:val="24"/>
                <w:highlight w:val="none"/>
                <w:lang w:eastAsia="zh-CN"/>
              </w:rPr>
            </w:pPr>
            <w:r>
              <w:rPr>
                <w:rFonts w:hint="default"/>
                <w:color w:val="auto"/>
                <w:sz w:val="24"/>
                <w:highlight w:val="none"/>
              </w:rPr>
              <w:t>计算结果q=</w:t>
            </w:r>
            <w:r>
              <w:rPr>
                <w:rFonts w:hint="eastAsia"/>
                <w:color w:val="auto"/>
                <w:sz w:val="24"/>
                <w:highlight w:val="none"/>
                <w:lang w:val="en-US" w:eastAsia="zh-CN"/>
              </w:rPr>
              <w:t>197.19</w:t>
            </w:r>
            <w:r>
              <w:rPr>
                <w:rFonts w:hint="default"/>
                <w:color w:val="auto"/>
                <w:sz w:val="24"/>
                <w:highlight w:val="none"/>
              </w:rPr>
              <w:t>升/秒</w:t>
            </w:r>
            <w:r>
              <w:rPr>
                <w:rFonts w:hint="default" w:ascii="Times New Roman" w:hAnsi="Times New Roman" w:cs="Times New Roman"/>
                <w:color w:val="auto"/>
                <w:sz w:val="24"/>
                <w:highlight w:val="none"/>
                <w:lang w:val="en-US" w:eastAsia="zh-CN"/>
              </w:rPr>
              <w:t>·</w:t>
            </w:r>
            <w:r>
              <w:rPr>
                <w:rFonts w:hint="default"/>
                <w:color w:val="auto"/>
                <w:sz w:val="24"/>
                <w:highlight w:val="none"/>
              </w:rPr>
              <w:t>公顷</w:t>
            </w:r>
            <w:r>
              <w:rPr>
                <w:rFonts w:hint="eastAsia"/>
                <w:color w:val="auto"/>
                <w:sz w:val="24"/>
                <w:highlight w:val="none"/>
                <w:lang w:eastAsia="zh-CN"/>
              </w:rPr>
              <w:t>。</w:t>
            </w:r>
          </w:p>
          <w:p w14:paraId="2BA34FBB">
            <w:pPr>
              <w:keepNext w:val="0"/>
              <w:keepLines w:val="0"/>
              <w:suppressLineNumbers w:val="0"/>
              <w:spacing w:before="0" w:beforeAutospacing="0" w:after="0" w:afterAutospacing="0" w:line="480" w:lineRule="exact"/>
              <w:ind w:left="0" w:right="0" w:firstLine="1200" w:firstLineChars="500"/>
              <w:jc w:val="both"/>
              <w:rPr>
                <w:rFonts w:hint="default"/>
                <w:i w:val="0"/>
                <w:iCs w:val="0"/>
                <w:color w:val="auto"/>
                <w:sz w:val="24"/>
              </w:rPr>
            </w:pPr>
            <w:r>
              <w:rPr>
                <w:rFonts w:hint="default"/>
                <w:i w:val="0"/>
                <w:iCs w:val="0"/>
                <w:color w:val="auto"/>
                <w:sz w:val="24"/>
              </w:rPr>
              <w:t>Q=qFψT</w:t>
            </w:r>
          </w:p>
          <w:p w14:paraId="6B4C35CF">
            <w:pPr>
              <w:keepNext w:val="0"/>
              <w:keepLines w:val="0"/>
              <w:suppressLineNumbers w:val="0"/>
              <w:spacing w:before="0" w:beforeAutospacing="0" w:after="0" w:afterAutospacing="0" w:line="480" w:lineRule="exact"/>
              <w:ind w:left="0" w:right="0" w:firstLine="480" w:firstLineChars="200"/>
              <w:rPr>
                <w:rFonts w:hint="eastAsia" w:eastAsia="宋体"/>
                <w:color w:val="auto"/>
                <w:sz w:val="24"/>
                <w:lang w:eastAsia="zh-CN"/>
              </w:rPr>
            </w:pPr>
            <w:r>
              <w:rPr>
                <w:rFonts w:hint="default"/>
                <w:color w:val="auto"/>
                <w:sz w:val="24"/>
              </w:rPr>
              <w:t>其中：Q——雨水排放量</w:t>
            </w:r>
            <w:r>
              <w:rPr>
                <w:rFonts w:hint="eastAsia"/>
                <w:color w:val="auto"/>
                <w:sz w:val="24"/>
                <w:lang w:eastAsia="zh-CN"/>
              </w:rPr>
              <w:t>；</w:t>
            </w:r>
          </w:p>
          <w:p w14:paraId="670B60C6">
            <w:pPr>
              <w:keepNext w:val="0"/>
              <w:keepLines w:val="0"/>
              <w:suppressLineNumbers w:val="0"/>
              <w:spacing w:before="0" w:beforeAutospacing="0" w:after="0" w:afterAutospacing="0" w:line="480" w:lineRule="exact"/>
              <w:ind w:left="0" w:right="0" w:firstLine="1200" w:firstLineChars="500"/>
              <w:rPr>
                <w:rFonts w:hint="eastAsia" w:eastAsia="宋体"/>
                <w:color w:val="auto"/>
                <w:sz w:val="24"/>
                <w:lang w:eastAsia="zh-CN"/>
              </w:rPr>
            </w:pPr>
            <w:r>
              <w:rPr>
                <w:rFonts w:hint="default"/>
                <w:color w:val="auto"/>
                <w:sz w:val="24"/>
              </w:rPr>
              <w:t>F——汇水面积</w:t>
            </w:r>
            <w:r>
              <w:rPr>
                <w:rFonts w:hint="eastAsia"/>
                <w:color w:val="auto"/>
                <w:sz w:val="24"/>
                <w:lang w:eastAsia="zh-CN"/>
              </w:rPr>
              <w:t>（</w:t>
            </w:r>
            <w:r>
              <w:rPr>
                <w:rFonts w:hint="default"/>
                <w:color w:val="auto"/>
                <w:sz w:val="24"/>
              </w:rPr>
              <w:t>公顷</w:t>
            </w:r>
            <w:r>
              <w:rPr>
                <w:rFonts w:hint="eastAsia"/>
                <w:color w:val="auto"/>
                <w:sz w:val="24"/>
                <w:lang w:eastAsia="zh-CN"/>
              </w:rPr>
              <w:t>）</w:t>
            </w:r>
            <w:r>
              <w:rPr>
                <w:rFonts w:hint="default"/>
                <w:color w:val="auto"/>
                <w:sz w:val="24"/>
              </w:rPr>
              <w:t>，</w:t>
            </w:r>
            <w:r>
              <w:rPr>
                <w:rFonts w:hint="eastAsia"/>
                <w:color w:val="auto"/>
                <w:sz w:val="24"/>
                <w:lang w:eastAsia="zh-CN"/>
              </w:rPr>
              <w:t>（</w:t>
            </w:r>
            <w:r>
              <w:rPr>
                <w:rFonts w:hint="default"/>
                <w:color w:val="auto"/>
                <w:sz w:val="24"/>
              </w:rPr>
              <w:t>汇水面积0.</w:t>
            </w:r>
            <w:r>
              <w:rPr>
                <w:rFonts w:hint="eastAsia"/>
                <w:color w:val="auto"/>
                <w:sz w:val="24"/>
                <w:lang w:val="en-US" w:eastAsia="zh-CN"/>
              </w:rPr>
              <w:t>1</w:t>
            </w:r>
            <w:r>
              <w:rPr>
                <w:rFonts w:hint="default"/>
                <w:color w:val="auto"/>
                <w:sz w:val="24"/>
              </w:rPr>
              <w:t>公顷</w:t>
            </w:r>
            <w:r>
              <w:rPr>
                <w:rFonts w:hint="eastAsia"/>
                <w:color w:val="auto"/>
                <w:sz w:val="24"/>
                <w:lang w:eastAsia="zh-CN"/>
              </w:rPr>
              <w:t>）；</w:t>
            </w:r>
          </w:p>
          <w:p w14:paraId="51BCE492">
            <w:pPr>
              <w:keepNext w:val="0"/>
              <w:keepLines w:val="0"/>
              <w:suppressLineNumbers w:val="0"/>
              <w:spacing w:before="0" w:beforeAutospacing="0" w:after="0" w:afterAutospacing="0" w:line="480" w:lineRule="exact"/>
              <w:ind w:left="0" w:right="0" w:firstLine="1200" w:firstLineChars="500"/>
              <w:rPr>
                <w:rFonts w:hint="eastAsia" w:eastAsia="宋体"/>
                <w:color w:val="auto"/>
                <w:sz w:val="24"/>
                <w:lang w:eastAsia="zh-CN"/>
              </w:rPr>
            </w:pPr>
            <w:r>
              <w:rPr>
                <w:rFonts w:hint="default"/>
                <w:color w:val="auto"/>
                <w:sz w:val="24"/>
              </w:rPr>
              <w:t>Ψ——为径流系数（0.4-0.9，水泥硬化地面取0.</w:t>
            </w:r>
            <w:r>
              <w:rPr>
                <w:rFonts w:hint="eastAsia"/>
                <w:color w:val="auto"/>
                <w:sz w:val="24"/>
                <w:lang w:val="en-US" w:eastAsia="zh-CN"/>
              </w:rPr>
              <w:t>9</w:t>
            </w:r>
            <w:r>
              <w:rPr>
                <w:rFonts w:hint="default"/>
                <w:color w:val="auto"/>
                <w:sz w:val="24"/>
              </w:rPr>
              <w:t>）</w:t>
            </w:r>
            <w:r>
              <w:rPr>
                <w:rFonts w:hint="eastAsia"/>
                <w:color w:val="auto"/>
                <w:sz w:val="24"/>
                <w:lang w:eastAsia="zh-CN"/>
              </w:rPr>
              <w:t>；</w:t>
            </w:r>
          </w:p>
          <w:p w14:paraId="23100E49">
            <w:pPr>
              <w:keepNext w:val="0"/>
              <w:keepLines w:val="0"/>
              <w:suppressLineNumbers w:val="0"/>
              <w:spacing w:before="0" w:beforeAutospacing="0" w:after="0" w:afterAutospacing="0" w:line="480" w:lineRule="exact"/>
              <w:ind w:left="0" w:right="0" w:firstLine="1200" w:firstLineChars="500"/>
              <w:rPr>
                <w:rFonts w:hint="default"/>
                <w:color w:val="auto"/>
                <w:sz w:val="24"/>
              </w:rPr>
            </w:pPr>
            <w:r>
              <w:rPr>
                <w:rFonts w:hint="default"/>
                <w:color w:val="auto"/>
                <w:sz w:val="24"/>
              </w:rPr>
              <w:t>T——为收水时间，取15min。</w:t>
            </w:r>
          </w:p>
          <w:p w14:paraId="7ADCA778">
            <w:pPr>
              <w:keepNext w:val="0"/>
              <w:keepLines w:val="0"/>
              <w:suppressLineNumbers w:val="0"/>
              <w:spacing w:before="0" w:beforeAutospacing="0" w:after="0" w:afterAutospacing="0" w:line="480" w:lineRule="exact"/>
              <w:ind w:left="0" w:right="0" w:firstLine="480" w:firstLineChars="200"/>
              <w:rPr>
                <w:rFonts w:hint="default"/>
                <w:bCs/>
                <w:color w:val="auto"/>
                <w:spacing w:val="6"/>
                <w:sz w:val="24"/>
                <w:highlight w:val="none"/>
              </w:rPr>
            </w:pPr>
            <w:r>
              <w:rPr>
                <w:rFonts w:hint="default"/>
                <w:color w:val="auto"/>
                <w:sz w:val="24"/>
                <w:highlight w:val="none"/>
              </w:rPr>
              <w:t>经计算，暴雨状况下收集初期雨水量为</w:t>
            </w:r>
            <w:r>
              <w:rPr>
                <w:rFonts w:hint="eastAsia"/>
                <w:color w:val="auto"/>
                <w:sz w:val="24"/>
                <w:highlight w:val="none"/>
                <w:lang w:val="en-US" w:eastAsia="zh-CN"/>
              </w:rPr>
              <w:t>15.97</w:t>
            </w:r>
            <w:r>
              <w:rPr>
                <w:rFonts w:hint="default"/>
                <w:color w:val="auto"/>
                <w:sz w:val="24"/>
                <w:highlight w:val="none"/>
              </w:rPr>
              <w:t>m</w:t>
            </w:r>
            <w:r>
              <w:rPr>
                <w:rFonts w:hint="default"/>
                <w:color w:val="auto"/>
                <w:sz w:val="24"/>
                <w:highlight w:val="none"/>
                <w:vertAlign w:val="superscript"/>
              </w:rPr>
              <w:t>3</w:t>
            </w:r>
            <w:r>
              <w:rPr>
                <w:rFonts w:hint="default"/>
                <w:color w:val="auto"/>
                <w:spacing w:val="4"/>
                <w:sz w:val="24"/>
                <w:highlight w:val="none"/>
              </w:rPr>
              <w:t>，</w:t>
            </w:r>
            <w:r>
              <w:rPr>
                <w:rFonts w:hint="default"/>
                <w:bCs/>
                <w:color w:val="auto"/>
                <w:spacing w:val="4"/>
                <w:sz w:val="24"/>
                <w:highlight w:val="none"/>
              </w:rPr>
              <w:t>则初期雨水收集池</w:t>
            </w:r>
            <w:r>
              <w:rPr>
                <w:rFonts w:hint="default"/>
                <w:bCs/>
                <w:color w:val="auto"/>
                <w:spacing w:val="6"/>
                <w:sz w:val="24"/>
                <w:highlight w:val="none"/>
              </w:rPr>
              <w:t>容积取</w:t>
            </w:r>
            <w:r>
              <w:rPr>
                <w:rFonts w:hint="eastAsia"/>
                <w:bCs/>
                <w:color w:val="auto"/>
                <w:spacing w:val="6"/>
                <w:sz w:val="24"/>
                <w:highlight w:val="none"/>
                <w:lang w:val="en-US" w:eastAsia="zh-CN"/>
              </w:rPr>
              <w:t>20</w:t>
            </w:r>
            <w:r>
              <w:rPr>
                <w:rFonts w:hint="default"/>
                <w:bCs/>
                <w:color w:val="auto"/>
                <w:spacing w:val="6"/>
                <w:sz w:val="24"/>
                <w:highlight w:val="none"/>
              </w:rPr>
              <w:t>m</w:t>
            </w:r>
            <w:r>
              <w:rPr>
                <w:rFonts w:hint="default"/>
                <w:bCs/>
                <w:color w:val="auto"/>
                <w:spacing w:val="6"/>
                <w:sz w:val="24"/>
                <w:highlight w:val="none"/>
                <w:vertAlign w:val="superscript"/>
              </w:rPr>
              <w:t>3</w:t>
            </w:r>
            <w:r>
              <w:rPr>
                <w:rFonts w:hint="default"/>
                <w:bCs/>
                <w:color w:val="auto"/>
                <w:spacing w:val="6"/>
                <w:sz w:val="24"/>
                <w:highlight w:val="none"/>
              </w:rPr>
              <w:t>。</w:t>
            </w:r>
          </w:p>
          <w:p w14:paraId="5B7E2B14">
            <w:pPr>
              <w:keepNext w:val="0"/>
              <w:keepLines w:val="0"/>
              <w:suppressLineNumbers w:val="0"/>
              <w:spacing w:before="0" w:beforeAutospacing="0" w:after="0" w:afterAutospacing="0" w:line="480" w:lineRule="exact"/>
              <w:ind w:left="0" w:right="0" w:firstLine="480" w:firstLineChars="200"/>
              <w:rPr>
                <w:rFonts w:hint="default"/>
                <w:color w:val="auto"/>
                <w:sz w:val="24"/>
              </w:rPr>
            </w:pPr>
            <w:r>
              <w:rPr>
                <w:rFonts w:hint="default"/>
                <w:color w:val="auto"/>
                <w:sz w:val="24"/>
              </w:rPr>
              <w:t>评价要求在厂区地势最低处（</w:t>
            </w:r>
            <w:r>
              <w:rPr>
                <w:rFonts w:hint="eastAsia"/>
                <w:color w:val="auto"/>
                <w:sz w:val="24"/>
                <w:lang w:val="en-US" w:eastAsia="zh-CN"/>
              </w:rPr>
              <w:t>东南</w:t>
            </w:r>
            <w:r>
              <w:rPr>
                <w:rFonts w:hint="default"/>
                <w:color w:val="auto"/>
                <w:sz w:val="24"/>
              </w:rPr>
              <w:t>侧）设置1座</w:t>
            </w:r>
            <w:r>
              <w:rPr>
                <w:rFonts w:hint="eastAsia"/>
                <w:color w:val="auto"/>
                <w:sz w:val="24"/>
                <w:highlight w:val="none"/>
                <w:lang w:val="en-US" w:eastAsia="zh-CN"/>
              </w:rPr>
              <w:t>20</w:t>
            </w:r>
            <w:r>
              <w:rPr>
                <w:rFonts w:hint="default"/>
                <w:color w:val="auto"/>
                <w:sz w:val="24"/>
                <w:highlight w:val="none"/>
              </w:rPr>
              <w:t>m</w:t>
            </w:r>
            <w:r>
              <w:rPr>
                <w:rFonts w:hint="default"/>
                <w:color w:val="auto"/>
                <w:sz w:val="24"/>
                <w:highlight w:val="none"/>
                <w:vertAlign w:val="superscript"/>
              </w:rPr>
              <w:t>3</w:t>
            </w:r>
            <w:r>
              <w:rPr>
                <w:rFonts w:hint="default"/>
                <w:color w:val="auto"/>
                <w:sz w:val="24"/>
              </w:rPr>
              <w:t>的初期雨水收集池，在降雨过程中，为了避免初期雨水与后期雨水混合，收集15min的初期降雨后，通过切换闸阀将后期雨水引流出厂区。初期雨水池平时收集后的初期雨水沉淀后回用于厂区洒水抑尘，不外排。初期雨水池四周设置围栏，初期雨水收集池的设置有专门的收集渠道，利用地势特点沿</w:t>
            </w:r>
            <w:r>
              <w:rPr>
                <w:rFonts w:hint="eastAsia"/>
                <w:color w:val="auto"/>
                <w:sz w:val="24"/>
              </w:rPr>
              <w:t>建筑物</w:t>
            </w:r>
            <w:r>
              <w:rPr>
                <w:rFonts w:hint="default"/>
                <w:color w:val="auto"/>
                <w:sz w:val="24"/>
              </w:rPr>
              <w:t>外围布置雨水收集渠，将初期雨水收集进入收集池，</w:t>
            </w:r>
            <w:r>
              <w:rPr>
                <w:rFonts w:hint="eastAsia"/>
                <w:bCs/>
                <w:color w:val="auto"/>
                <w:sz w:val="24"/>
              </w:rPr>
              <w:t>池底部及内壁采取防渗措施</w:t>
            </w:r>
            <w:r>
              <w:rPr>
                <w:rFonts w:hint="default"/>
                <w:color w:val="auto"/>
                <w:sz w:val="24"/>
              </w:rPr>
              <w:t>。</w:t>
            </w:r>
          </w:p>
          <w:p w14:paraId="01A1F521">
            <w:pPr>
              <w:pStyle w:val="2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leftChars="0" w:right="0" w:firstLine="482" w:firstLineChars="200"/>
              <w:jc w:val="left"/>
              <w:textAlignment w:val="auto"/>
              <w:rPr>
                <w:rFonts w:hint="default" w:ascii="Times New Roman" w:hAnsi="Times New Roman" w:cs="Times New Roman"/>
                <w:b w:val="0"/>
                <w:bCs w:val="0"/>
                <w:color w:val="auto"/>
                <w:sz w:val="24"/>
                <w:szCs w:val="24"/>
                <w:lang w:val="en-US" w:eastAsia="zh-CN"/>
              </w:rPr>
            </w:pPr>
            <w:r>
              <w:rPr>
                <w:rFonts w:hint="default" w:ascii="Times New Roman" w:hAnsi="Times New Roman" w:cs="Times New Roman"/>
                <w:b/>
                <w:bCs/>
                <w:color w:val="auto"/>
                <w:sz w:val="24"/>
                <w:szCs w:val="24"/>
                <w:lang w:val="en-US" w:eastAsia="zh-CN"/>
              </w:rPr>
              <w:t>废水不外排的保证性分析：</w:t>
            </w:r>
            <w:r>
              <w:rPr>
                <w:rFonts w:hint="default" w:ascii="Times New Roman" w:hAnsi="Times New Roman" w:cs="Times New Roman"/>
                <w:b w:val="0"/>
                <w:bCs w:val="0"/>
                <w:color w:val="auto"/>
                <w:sz w:val="24"/>
                <w:szCs w:val="24"/>
                <w:lang w:val="en-US" w:eastAsia="zh-CN"/>
              </w:rPr>
              <w:t>本项目产生的废水主要包括生活污水、洗车平台废水、初期雨水。其中生活污水主要是员工日常用水，</w:t>
            </w:r>
            <w:r>
              <w:rPr>
                <w:rFonts w:hint="eastAsia" w:cs="Times New Roman"/>
                <w:b w:val="0"/>
                <w:bCs w:val="0"/>
                <w:color w:val="auto"/>
                <w:sz w:val="24"/>
                <w:szCs w:val="24"/>
                <w:lang w:val="en-US" w:eastAsia="zh-CN"/>
              </w:rPr>
              <w:t>排入厂区旱厕</w:t>
            </w:r>
            <w:r>
              <w:rPr>
                <w:rFonts w:hint="default" w:ascii="Times New Roman" w:hAnsi="Times New Roman" w:cs="Times New Roman"/>
                <w:b w:val="0"/>
                <w:bCs w:val="0"/>
                <w:color w:val="auto"/>
                <w:sz w:val="24"/>
                <w:szCs w:val="24"/>
                <w:lang w:val="en-US" w:eastAsia="zh-CN"/>
              </w:rPr>
              <w:t>；洗车平台废水、初期雨水均设有相应的收集池进行收集沉淀，沉淀后的上清液进行回用不外排。</w:t>
            </w:r>
          </w:p>
          <w:p w14:paraId="29AC9372">
            <w:pPr>
              <w:pStyle w:val="2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leftChars="0" w:right="0" w:firstLine="482" w:firstLineChars="200"/>
              <w:jc w:val="left"/>
              <w:textAlignment w:val="auto"/>
              <w:rPr>
                <w:rFonts w:hint="eastAsia" w:cs="Times New Roman"/>
                <w:b/>
                <w:bCs/>
                <w:color w:val="auto"/>
                <w:sz w:val="24"/>
                <w:szCs w:val="24"/>
                <w:lang w:val="en-US" w:eastAsia="zh-CN"/>
              </w:rPr>
            </w:pPr>
            <w:r>
              <w:rPr>
                <w:rFonts w:hint="eastAsia" w:cs="Times New Roman"/>
                <w:b/>
                <w:bCs/>
                <w:color w:val="auto"/>
                <w:sz w:val="24"/>
                <w:szCs w:val="24"/>
                <w:lang w:val="en-US" w:eastAsia="zh-CN"/>
              </w:rPr>
              <w:t>2.水环境影响分析</w:t>
            </w:r>
          </w:p>
          <w:p w14:paraId="785034F3">
            <w:pPr>
              <w:pStyle w:val="2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leftChars="0" w:right="0" w:firstLine="480" w:firstLineChars="200"/>
              <w:jc w:val="left"/>
              <w:textAlignment w:val="auto"/>
              <w:rPr>
                <w:rFonts w:hint="default" w:ascii="Times New Roman" w:hAnsi="Times New Roman" w:cs="Times New Roman"/>
                <w:b w:val="0"/>
                <w:bCs w:val="0"/>
                <w:color w:val="auto"/>
                <w:sz w:val="24"/>
                <w:szCs w:val="24"/>
                <w:lang w:val="en-US" w:eastAsia="zh-CN"/>
              </w:rPr>
            </w:pPr>
            <w:r>
              <w:rPr>
                <w:rFonts w:hint="default" w:ascii="Times New Roman" w:hAnsi="Times New Roman" w:cs="Times New Roman"/>
                <w:b w:val="0"/>
                <w:bCs w:val="0"/>
                <w:color w:val="auto"/>
                <w:sz w:val="24"/>
                <w:szCs w:val="24"/>
                <w:lang w:val="en-US" w:eastAsia="zh-CN"/>
              </w:rPr>
              <w:t>本项目大门设置在厂区</w:t>
            </w:r>
            <w:r>
              <w:rPr>
                <w:rFonts w:hint="eastAsia" w:cs="Times New Roman"/>
                <w:b w:val="0"/>
                <w:bCs w:val="0"/>
                <w:color w:val="auto"/>
                <w:sz w:val="24"/>
                <w:szCs w:val="24"/>
                <w:lang w:val="en-US" w:eastAsia="zh-CN"/>
              </w:rPr>
              <w:t>东</w:t>
            </w:r>
            <w:r>
              <w:rPr>
                <w:rFonts w:hint="default" w:ascii="Times New Roman" w:hAnsi="Times New Roman" w:cs="Times New Roman"/>
                <w:b w:val="0"/>
                <w:bCs w:val="0"/>
                <w:color w:val="auto"/>
                <w:sz w:val="24"/>
                <w:szCs w:val="24"/>
                <w:lang w:val="en-US" w:eastAsia="zh-CN"/>
              </w:rPr>
              <w:t>侧，在大门口处设置洗车平台，可方便确保在车辆进出前进行冲洗，同时在洗车平台旁边是设置循环水池，可最大限度保证洗车废水不外排；根据占地范围内地形条件可知，厂区内</w:t>
            </w:r>
            <w:r>
              <w:rPr>
                <w:rFonts w:hint="eastAsia" w:cs="Times New Roman"/>
                <w:b w:val="0"/>
                <w:bCs w:val="0"/>
                <w:color w:val="auto"/>
                <w:sz w:val="24"/>
                <w:szCs w:val="24"/>
                <w:lang w:val="en-US" w:eastAsia="zh-CN"/>
              </w:rPr>
              <w:t>东</w:t>
            </w:r>
            <w:r>
              <w:rPr>
                <w:rFonts w:hint="default" w:ascii="Times New Roman" w:hAnsi="Times New Roman" w:cs="Times New Roman"/>
                <w:b w:val="0"/>
                <w:bCs w:val="0"/>
                <w:color w:val="auto"/>
                <w:sz w:val="24"/>
                <w:szCs w:val="24"/>
                <w:lang w:val="en-US" w:eastAsia="zh-CN"/>
              </w:rPr>
              <w:t xml:space="preserve">侧为地势最低，在地势最低处设置初期雨水池，可满足需求。由上述废水产排环节分析可知，在采取环评规定的治理措施后，本项目运营期内各类废水均可全部综合利用，全厂不设废水排放口，不会对周边地表水环境产生不利影响，建设项目对周边地表水环境影响在可接受范围内。 </w:t>
            </w:r>
          </w:p>
          <w:p w14:paraId="3F3C911C">
            <w:pPr>
              <w:pStyle w:val="2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leftChars="0" w:right="0" w:firstLine="480" w:firstLineChars="200"/>
              <w:jc w:val="left"/>
              <w:textAlignment w:val="auto"/>
              <w:rPr>
                <w:rFonts w:hint="default" w:ascii="Times New Roman" w:hAnsi="Times New Roman" w:cs="Times New Roman"/>
                <w:b w:val="0"/>
                <w:bCs w:val="0"/>
                <w:color w:val="auto"/>
                <w:sz w:val="24"/>
                <w:szCs w:val="24"/>
                <w:lang w:val="en-US" w:eastAsia="zh-CN"/>
              </w:rPr>
            </w:pPr>
            <w:r>
              <w:rPr>
                <w:rFonts w:hint="default" w:ascii="Times New Roman" w:hAnsi="Times New Roman" w:cs="Times New Roman"/>
                <w:b w:val="0"/>
                <w:bCs w:val="0"/>
                <w:color w:val="auto"/>
                <w:sz w:val="24"/>
                <w:szCs w:val="24"/>
                <w:lang w:val="en-US" w:eastAsia="zh-CN"/>
              </w:rPr>
              <w:t>综上所述，本项目运营期间无废水外排，不会对区域地表水环境产生</w:t>
            </w:r>
            <w:r>
              <w:rPr>
                <w:rFonts w:hint="eastAsia" w:cs="Times New Roman"/>
                <w:b w:val="0"/>
                <w:bCs w:val="0"/>
                <w:color w:val="auto"/>
                <w:sz w:val="24"/>
                <w:szCs w:val="24"/>
                <w:lang w:val="en-US" w:eastAsia="zh-CN"/>
              </w:rPr>
              <w:t>影响。</w:t>
            </w:r>
          </w:p>
          <w:p w14:paraId="5884B318">
            <w:pPr>
              <w:keepNext w:val="0"/>
              <w:keepLines w:val="0"/>
              <w:suppressLineNumbers w:val="0"/>
              <w:spacing w:before="0" w:beforeAutospacing="0" w:after="0" w:afterAutospacing="0" w:line="480" w:lineRule="exact"/>
              <w:ind w:left="0" w:right="0"/>
              <w:rPr>
                <w:rFonts w:hint="eastAsia" w:eastAsia="宋体"/>
                <w:color w:val="auto"/>
                <w:highlight w:val="none"/>
                <w:vertAlign w:val="baseline"/>
                <w:lang w:val="en-US" w:eastAsia="zh-CN"/>
              </w:rPr>
            </w:pPr>
          </w:p>
          <w:p w14:paraId="713D4F08">
            <w:pPr>
              <w:pStyle w:val="7"/>
              <w:suppressLineNumbers w:val="0"/>
              <w:spacing w:beforeAutospacing="0" w:after="0" w:afterAutospacing="0"/>
              <w:ind w:left="0" w:right="0"/>
              <w:rPr>
                <w:rFonts w:hint="default"/>
                <w:color w:val="auto"/>
                <w:lang w:val="en-US" w:eastAsia="zh-CN"/>
              </w:rPr>
            </w:pPr>
          </w:p>
        </w:tc>
      </w:tr>
    </w:tbl>
    <w:p w14:paraId="17435C74">
      <w:pPr>
        <w:pStyle w:val="13"/>
        <w:rPr>
          <w:rFonts w:hint="default"/>
          <w:color w:val="auto"/>
          <w:highlight w:val="none"/>
        </w:rPr>
        <w:sectPr>
          <w:pgSz w:w="11907" w:h="16840"/>
          <w:pgMar w:top="1701" w:right="1531" w:bottom="1701" w:left="1531" w:header="851" w:footer="1134" w:gutter="0"/>
          <w:pgBorders>
            <w:top w:val="none" w:sz="0" w:space="0"/>
            <w:left w:val="none" w:sz="0" w:space="0"/>
            <w:bottom w:val="none" w:sz="0" w:space="0"/>
            <w:right w:val="none" w:sz="0" w:space="0"/>
          </w:pgBorders>
          <w:pgNumType w:fmt="decimal"/>
          <w:cols w:space="720" w:num="1"/>
          <w:docGrid w:linePitch="312" w:charSpace="0"/>
        </w:sectPr>
      </w:pPr>
    </w:p>
    <w:tbl>
      <w:tblPr>
        <w:tblStyle w:val="31"/>
        <w:tblW w:w="147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5"/>
        <w:gridCol w:w="14045"/>
      </w:tblGrid>
      <w:tr w14:paraId="32730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1" w:hRule="atLeast"/>
          <w:jc w:val="center"/>
        </w:trPr>
        <w:tc>
          <w:tcPr>
            <w:tcW w:w="714" w:type="dxa"/>
            <w:vAlign w:val="center"/>
          </w:tcPr>
          <w:p w14:paraId="137AC827">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Cs/>
                <w:color w:val="auto"/>
                <w:szCs w:val="21"/>
                <w:highlight w:val="none"/>
                <w:lang w:val="en-US" w:eastAsia="zh-CN"/>
              </w:rPr>
            </w:pPr>
            <w:r>
              <w:rPr>
                <w:rFonts w:hint="default" w:ascii="Times New Roman" w:hAnsi="Times New Roman" w:eastAsia="宋体" w:cs="Times New Roman"/>
                <w:bCs/>
                <w:color w:val="auto"/>
                <w:szCs w:val="21"/>
                <w:highlight w:val="none"/>
                <w:lang w:val="en-US" w:eastAsia="zh-CN"/>
              </w:rPr>
              <w:t>运营</w:t>
            </w:r>
          </w:p>
          <w:p w14:paraId="675437A7">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Cs/>
                <w:color w:val="auto"/>
                <w:szCs w:val="21"/>
                <w:highlight w:val="none"/>
                <w:lang w:val="en-US" w:eastAsia="zh-CN"/>
              </w:rPr>
            </w:pPr>
            <w:r>
              <w:rPr>
                <w:rFonts w:hint="default" w:ascii="Times New Roman" w:hAnsi="Times New Roman" w:eastAsia="宋体" w:cs="Times New Roman"/>
                <w:bCs/>
                <w:color w:val="auto"/>
                <w:szCs w:val="21"/>
                <w:highlight w:val="none"/>
                <w:lang w:val="en-US" w:eastAsia="zh-CN"/>
              </w:rPr>
              <w:t>期环</w:t>
            </w:r>
          </w:p>
          <w:p w14:paraId="7ACE68DB">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Cs/>
                <w:color w:val="auto"/>
                <w:szCs w:val="21"/>
                <w:highlight w:val="none"/>
                <w:lang w:val="en-US" w:eastAsia="zh-CN"/>
              </w:rPr>
            </w:pPr>
            <w:r>
              <w:rPr>
                <w:rFonts w:hint="default" w:ascii="Times New Roman" w:hAnsi="Times New Roman" w:eastAsia="宋体" w:cs="Times New Roman"/>
                <w:bCs/>
                <w:color w:val="auto"/>
                <w:szCs w:val="21"/>
                <w:highlight w:val="none"/>
                <w:lang w:val="en-US" w:eastAsia="zh-CN"/>
              </w:rPr>
              <w:t>境影</w:t>
            </w:r>
          </w:p>
          <w:p w14:paraId="411153B7">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Cs/>
                <w:color w:val="auto"/>
                <w:szCs w:val="21"/>
                <w:highlight w:val="none"/>
                <w:lang w:val="en-US" w:eastAsia="zh-CN"/>
              </w:rPr>
            </w:pPr>
            <w:r>
              <w:rPr>
                <w:rFonts w:hint="default" w:ascii="Times New Roman" w:hAnsi="Times New Roman" w:eastAsia="宋体" w:cs="Times New Roman"/>
                <w:bCs/>
                <w:color w:val="auto"/>
                <w:szCs w:val="21"/>
                <w:highlight w:val="none"/>
                <w:lang w:val="en-US" w:eastAsia="zh-CN"/>
              </w:rPr>
              <w:t>响和</w:t>
            </w:r>
          </w:p>
          <w:p w14:paraId="15F5295C">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Cs/>
                <w:color w:val="auto"/>
                <w:szCs w:val="21"/>
                <w:highlight w:val="none"/>
                <w:lang w:val="en-US" w:eastAsia="zh-CN"/>
              </w:rPr>
            </w:pPr>
            <w:r>
              <w:rPr>
                <w:rFonts w:hint="default" w:ascii="Times New Roman" w:hAnsi="Times New Roman" w:eastAsia="宋体" w:cs="Times New Roman"/>
                <w:bCs/>
                <w:color w:val="auto"/>
                <w:szCs w:val="21"/>
                <w:highlight w:val="none"/>
                <w:lang w:val="en-US" w:eastAsia="zh-CN"/>
              </w:rPr>
              <w:t>保护</w:t>
            </w:r>
          </w:p>
          <w:p w14:paraId="2F5B9977">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b/>
                <w:bCs w:val="0"/>
                <w:color w:val="auto"/>
                <w:spacing w:val="-10"/>
                <w:sz w:val="24"/>
                <w:szCs w:val="24"/>
                <w:highlight w:val="none"/>
                <w:vertAlign w:val="baseline"/>
                <w:lang w:val="en-US" w:eastAsia="zh-CN"/>
              </w:rPr>
            </w:pPr>
            <w:r>
              <w:rPr>
                <w:rFonts w:hint="default" w:ascii="Times New Roman" w:hAnsi="Times New Roman" w:eastAsia="宋体" w:cs="Times New Roman"/>
                <w:bCs/>
                <w:color w:val="auto"/>
                <w:szCs w:val="21"/>
                <w:highlight w:val="none"/>
                <w:lang w:val="en-US" w:eastAsia="zh-CN"/>
              </w:rPr>
              <w:t>措施</w:t>
            </w:r>
          </w:p>
        </w:tc>
        <w:tc>
          <w:tcPr>
            <w:tcW w:w="14593" w:type="dxa"/>
          </w:tcPr>
          <w:p w14:paraId="1FA560FA">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480" w:lineRule="exact"/>
              <w:ind w:left="0" w:right="0" w:firstLine="482" w:firstLineChars="200"/>
              <w:textAlignment w:val="auto"/>
              <w:rPr>
                <w:rFonts w:hint="default" w:ascii="Times New Roman" w:hAnsi="Times New Roman" w:eastAsia="宋体" w:cs="Times New Roman"/>
                <w:b/>
                <w:color w:val="auto"/>
                <w:sz w:val="24"/>
                <w:szCs w:val="24"/>
                <w:highlight w:val="none"/>
                <w:lang w:val="en-US"/>
              </w:rPr>
            </w:pPr>
            <w:r>
              <w:rPr>
                <w:rFonts w:hint="eastAsia" w:cs="Times New Roman"/>
                <w:b/>
                <w:color w:val="auto"/>
                <w:sz w:val="24"/>
                <w:szCs w:val="24"/>
                <w:highlight w:val="none"/>
                <w:lang w:val="en-US" w:eastAsia="zh-CN"/>
              </w:rPr>
              <w:t>三、</w:t>
            </w:r>
            <w:r>
              <w:rPr>
                <w:rFonts w:hint="eastAsia" w:ascii="Times New Roman" w:hAnsi="Times New Roman" w:eastAsia="宋体" w:cs="Times New Roman"/>
                <w:b/>
                <w:color w:val="auto"/>
                <w:sz w:val="24"/>
                <w:szCs w:val="24"/>
                <w:highlight w:val="none"/>
                <w:lang w:val="en-US" w:eastAsia="zh-CN"/>
              </w:rPr>
              <w:t>噪声</w:t>
            </w:r>
          </w:p>
          <w:p w14:paraId="0469913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firstLine="482" w:firstLineChars="200"/>
              <w:textAlignment w:val="auto"/>
              <w:rPr>
                <w:rFonts w:hint="default" w:ascii="Times New Roman" w:hAnsi="Times New Roman" w:eastAsia="宋体" w:cs="Times New Roman"/>
                <w:b/>
                <w:bCs/>
                <w:color w:val="auto"/>
                <w:sz w:val="24"/>
                <w:highlight w:val="none"/>
                <w:lang w:eastAsia="zh-CN"/>
              </w:rPr>
            </w:pPr>
            <w:r>
              <w:rPr>
                <w:rFonts w:hint="eastAsia" w:ascii="Times New Roman" w:hAnsi="Times New Roman" w:eastAsia="宋体" w:cs="Times New Roman"/>
                <w:b/>
                <w:bCs/>
                <w:color w:val="auto"/>
                <w:sz w:val="24"/>
                <w:highlight w:val="none"/>
                <w:lang w:val="en-US" w:eastAsia="zh-CN"/>
              </w:rPr>
              <w:t>1.</w:t>
            </w:r>
            <w:r>
              <w:rPr>
                <w:rFonts w:hint="default" w:ascii="Times New Roman" w:hAnsi="Times New Roman" w:eastAsia="宋体" w:cs="Times New Roman"/>
                <w:b/>
                <w:bCs/>
                <w:color w:val="auto"/>
                <w:sz w:val="24"/>
                <w:highlight w:val="none"/>
              </w:rPr>
              <w:t>噪声源分析</w:t>
            </w:r>
          </w:p>
          <w:p w14:paraId="438DF51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firstLine="480" w:firstLineChars="200"/>
              <w:textAlignment w:val="auto"/>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rPr>
              <w:t>本</w:t>
            </w:r>
            <w:r>
              <w:rPr>
                <w:rFonts w:hint="eastAsia" w:ascii="Times New Roman" w:hAnsi="Times New Roman" w:eastAsia="宋体" w:cs="Times New Roman"/>
                <w:color w:val="auto"/>
                <w:sz w:val="24"/>
                <w:highlight w:val="none"/>
                <w:lang w:eastAsia="zh-CN"/>
              </w:rPr>
              <w:t>项目</w:t>
            </w:r>
            <w:r>
              <w:rPr>
                <w:rFonts w:hint="eastAsia" w:ascii="Times New Roman" w:hAnsi="Times New Roman" w:eastAsia="宋体" w:cs="Times New Roman"/>
                <w:color w:val="auto"/>
                <w:sz w:val="24"/>
                <w:highlight w:val="none"/>
                <w:lang w:val="en-US" w:eastAsia="zh-CN"/>
              </w:rPr>
              <w:t>噪声源强</w:t>
            </w:r>
            <w:r>
              <w:rPr>
                <w:rFonts w:hint="eastAsia" w:ascii="Times New Roman" w:hAnsi="Times New Roman" w:eastAsia="宋体" w:cs="Times New Roman"/>
                <w:color w:val="auto"/>
                <w:sz w:val="24"/>
                <w:highlight w:val="none"/>
                <w:lang w:eastAsia="zh-CN"/>
              </w:rPr>
              <w:t>见</w:t>
            </w:r>
            <w:r>
              <w:rPr>
                <w:rFonts w:hint="eastAsia" w:ascii="Times New Roman" w:hAnsi="Times New Roman" w:eastAsia="宋体" w:cs="Times New Roman"/>
                <w:color w:val="auto"/>
                <w:sz w:val="24"/>
                <w:highlight w:val="none"/>
                <w:lang w:val="en-US" w:eastAsia="zh-CN"/>
              </w:rPr>
              <w:t>表4</w:t>
            </w:r>
            <w:r>
              <w:rPr>
                <w:rFonts w:hint="eastAsia" w:cs="Times New Roman"/>
                <w:color w:val="auto"/>
                <w:sz w:val="24"/>
                <w:highlight w:val="none"/>
                <w:lang w:val="en-US" w:eastAsia="zh-CN"/>
              </w:rPr>
              <w:t>-6、表4-7</w:t>
            </w:r>
            <w:r>
              <w:rPr>
                <w:rFonts w:hint="default" w:ascii="Times New Roman" w:hAnsi="Times New Roman" w:eastAsia="宋体" w:cs="Times New Roman"/>
                <w:color w:val="auto"/>
                <w:spacing w:val="4"/>
                <w:sz w:val="24"/>
                <w:highlight w:val="none"/>
                <w:lang w:val="en-US" w:eastAsia="zh-CN"/>
              </w:rPr>
              <w:t>。</w:t>
            </w:r>
          </w:p>
          <w:p w14:paraId="1C2CF42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firstLine="0" w:firstLineChars="0"/>
              <w:jc w:val="center"/>
              <w:textAlignment w:val="auto"/>
              <w:rPr>
                <w:rFonts w:hint="default" w:ascii="Times New Roman" w:hAnsi="Times New Roman" w:eastAsia="黑体" w:cs="Times New Roman"/>
                <w:b w:val="0"/>
                <w:bCs w:val="0"/>
                <w:color w:val="auto"/>
                <w:spacing w:val="0"/>
                <w:kern w:val="2"/>
                <w:sz w:val="21"/>
                <w:szCs w:val="21"/>
                <w:highlight w:val="none"/>
                <w:lang w:val="en-US" w:eastAsia="zh-CN" w:bidi="ar-SA"/>
              </w:rPr>
            </w:pPr>
            <w:r>
              <w:rPr>
                <w:rFonts w:hint="default" w:ascii="Times New Roman" w:hAnsi="Times New Roman" w:eastAsia="黑体" w:cs="Times New Roman"/>
                <w:b w:val="0"/>
                <w:bCs w:val="0"/>
                <w:color w:val="auto"/>
                <w:spacing w:val="0"/>
                <w:kern w:val="2"/>
                <w:sz w:val="21"/>
                <w:szCs w:val="21"/>
                <w:highlight w:val="none"/>
                <w:lang w:val="en-US" w:eastAsia="zh-CN" w:bidi="ar-SA"/>
              </w:rPr>
              <w:t>表4</w:t>
            </w:r>
            <w:r>
              <w:rPr>
                <w:rFonts w:hint="eastAsia" w:ascii="Times New Roman" w:hAnsi="Times New Roman" w:eastAsia="黑体" w:cs="Times New Roman"/>
                <w:b w:val="0"/>
                <w:bCs w:val="0"/>
                <w:color w:val="auto"/>
                <w:spacing w:val="0"/>
                <w:kern w:val="2"/>
                <w:sz w:val="21"/>
                <w:szCs w:val="21"/>
                <w:highlight w:val="none"/>
                <w:lang w:val="en-US" w:eastAsia="zh-CN" w:bidi="ar-SA"/>
              </w:rPr>
              <w:t>-</w:t>
            </w:r>
            <w:r>
              <w:rPr>
                <w:rFonts w:hint="eastAsia" w:eastAsia="黑体" w:cs="Times New Roman"/>
                <w:b w:val="0"/>
                <w:bCs w:val="0"/>
                <w:color w:val="auto"/>
                <w:spacing w:val="0"/>
                <w:kern w:val="2"/>
                <w:sz w:val="21"/>
                <w:szCs w:val="21"/>
                <w:highlight w:val="none"/>
                <w:lang w:val="en-US" w:eastAsia="zh-CN" w:bidi="ar-SA"/>
              </w:rPr>
              <w:t>6</w:t>
            </w:r>
            <w:r>
              <w:rPr>
                <w:rFonts w:hint="default" w:ascii="Times New Roman" w:hAnsi="Times New Roman" w:eastAsia="黑体" w:cs="Times New Roman"/>
                <w:b w:val="0"/>
                <w:bCs w:val="0"/>
                <w:color w:val="auto"/>
                <w:spacing w:val="0"/>
                <w:kern w:val="2"/>
                <w:sz w:val="21"/>
                <w:szCs w:val="21"/>
                <w:highlight w:val="none"/>
                <w:lang w:val="en-US" w:eastAsia="zh-CN" w:bidi="ar-SA"/>
              </w:rPr>
              <w:t xml:space="preserve">  室内噪声源源强调查清单</w:t>
            </w:r>
          </w:p>
          <w:tbl>
            <w:tblPr>
              <w:tblStyle w:val="30"/>
              <w:tblW w:w="493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17"/>
              <w:gridCol w:w="865"/>
              <w:gridCol w:w="1578"/>
              <w:gridCol w:w="744"/>
              <w:gridCol w:w="831"/>
              <w:gridCol w:w="1100"/>
              <w:gridCol w:w="689"/>
              <w:gridCol w:w="689"/>
              <w:gridCol w:w="692"/>
              <w:gridCol w:w="981"/>
              <w:gridCol w:w="937"/>
              <w:gridCol w:w="804"/>
              <w:gridCol w:w="1100"/>
              <w:gridCol w:w="951"/>
              <w:gridCol w:w="1128"/>
            </w:tblGrid>
            <w:tr w14:paraId="3AD2D3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89" w:type="pct"/>
                  <w:vMerge w:val="restart"/>
                  <w:vAlign w:val="center"/>
                </w:tcPr>
                <w:p w14:paraId="5333A631">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b/>
                      <w:bCs/>
                      <w:color w:val="auto"/>
                      <w:spacing w:val="0"/>
                      <w:sz w:val="21"/>
                      <w:szCs w:val="21"/>
                      <w:highlight w:val="none"/>
                    </w:rPr>
                  </w:pPr>
                  <w:r>
                    <w:rPr>
                      <w:rFonts w:hint="eastAsia" w:ascii="Times New Roman" w:hAnsi="Times New Roman" w:eastAsia="宋体" w:cs="Times New Roman"/>
                      <w:b/>
                      <w:bCs/>
                      <w:color w:val="auto"/>
                      <w:spacing w:val="0"/>
                      <w:sz w:val="21"/>
                      <w:szCs w:val="21"/>
                      <w:highlight w:val="none"/>
                    </w:rPr>
                    <w:t>序号</w:t>
                  </w:r>
                </w:p>
              </w:tc>
              <w:tc>
                <w:tcPr>
                  <w:tcW w:w="317" w:type="pct"/>
                  <w:vMerge w:val="restart"/>
                  <w:vAlign w:val="center"/>
                </w:tcPr>
                <w:p w14:paraId="7BD9E5F4">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b/>
                      <w:bCs/>
                      <w:color w:val="auto"/>
                      <w:spacing w:val="0"/>
                      <w:sz w:val="21"/>
                      <w:szCs w:val="21"/>
                      <w:highlight w:val="none"/>
                    </w:rPr>
                  </w:pPr>
                  <w:r>
                    <w:rPr>
                      <w:rFonts w:hint="eastAsia" w:ascii="Times New Roman" w:hAnsi="Times New Roman" w:eastAsia="宋体" w:cs="Times New Roman"/>
                      <w:b/>
                      <w:bCs/>
                      <w:color w:val="auto"/>
                      <w:spacing w:val="0"/>
                      <w:sz w:val="21"/>
                      <w:szCs w:val="21"/>
                      <w:highlight w:val="none"/>
                    </w:rPr>
                    <w:t>建筑物</w:t>
                  </w:r>
                  <w:r>
                    <w:rPr>
                      <w:rFonts w:hint="default" w:ascii="Times New Roman" w:hAnsi="Times New Roman" w:eastAsia="宋体" w:cs="Times New Roman"/>
                      <w:b/>
                      <w:bCs/>
                      <w:color w:val="auto"/>
                      <w:spacing w:val="0"/>
                      <w:sz w:val="21"/>
                      <w:szCs w:val="21"/>
                      <w:highlight w:val="none"/>
                    </w:rPr>
                    <w:t>名称</w:t>
                  </w:r>
                </w:p>
              </w:tc>
              <w:tc>
                <w:tcPr>
                  <w:tcW w:w="579" w:type="pct"/>
                  <w:vMerge w:val="restart"/>
                  <w:vAlign w:val="center"/>
                </w:tcPr>
                <w:p w14:paraId="1DE9FFF4">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b/>
                      <w:bCs/>
                      <w:color w:val="auto"/>
                      <w:spacing w:val="0"/>
                      <w:sz w:val="21"/>
                      <w:szCs w:val="21"/>
                      <w:highlight w:val="none"/>
                    </w:rPr>
                  </w:pPr>
                  <w:r>
                    <w:rPr>
                      <w:rFonts w:hint="eastAsia" w:ascii="Times New Roman" w:hAnsi="Times New Roman" w:eastAsia="宋体" w:cs="Times New Roman"/>
                      <w:b/>
                      <w:bCs/>
                      <w:color w:val="auto"/>
                      <w:spacing w:val="0"/>
                      <w:sz w:val="21"/>
                      <w:szCs w:val="21"/>
                      <w:highlight w:val="none"/>
                    </w:rPr>
                    <w:t>声源</w:t>
                  </w:r>
                  <w:r>
                    <w:rPr>
                      <w:rFonts w:hint="default" w:ascii="Times New Roman" w:hAnsi="Times New Roman" w:eastAsia="宋体" w:cs="Times New Roman"/>
                      <w:b/>
                      <w:bCs/>
                      <w:color w:val="auto"/>
                      <w:spacing w:val="0"/>
                      <w:sz w:val="21"/>
                      <w:szCs w:val="21"/>
                      <w:highlight w:val="none"/>
                    </w:rPr>
                    <w:t>名称</w:t>
                  </w:r>
                </w:p>
              </w:tc>
              <w:tc>
                <w:tcPr>
                  <w:tcW w:w="273" w:type="pct"/>
                  <w:vMerge w:val="restart"/>
                  <w:vAlign w:val="center"/>
                </w:tcPr>
                <w:p w14:paraId="71863930">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jc w:val="center"/>
                    <w:textAlignment w:val="auto"/>
                    <w:rPr>
                      <w:rFonts w:hint="eastAsia" w:ascii="Times New Roman" w:hAnsi="Times New Roman" w:eastAsia="宋体" w:cs="Times New Roman"/>
                      <w:b/>
                      <w:bCs/>
                      <w:color w:val="auto"/>
                      <w:spacing w:val="0"/>
                      <w:sz w:val="21"/>
                      <w:szCs w:val="21"/>
                      <w:highlight w:val="none"/>
                      <w:lang w:val="en-US" w:eastAsia="zh-CN"/>
                    </w:rPr>
                  </w:pPr>
                  <w:r>
                    <w:rPr>
                      <w:rFonts w:hint="eastAsia" w:ascii="Times New Roman" w:hAnsi="Times New Roman" w:eastAsia="宋体" w:cs="Times New Roman"/>
                      <w:b/>
                      <w:bCs/>
                      <w:color w:val="auto"/>
                      <w:spacing w:val="0"/>
                      <w:sz w:val="21"/>
                      <w:szCs w:val="21"/>
                      <w:highlight w:val="none"/>
                      <w:lang w:val="en-US" w:eastAsia="zh-CN"/>
                    </w:rPr>
                    <w:t>数量（台/套）</w:t>
                  </w:r>
                </w:p>
              </w:tc>
              <w:tc>
                <w:tcPr>
                  <w:tcW w:w="305" w:type="pct"/>
                  <w:vMerge w:val="restart"/>
                  <w:vAlign w:val="center"/>
                </w:tcPr>
                <w:p w14:paraId="643AFB63">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b/>
                      <w:bCs/>
                      <w:color w:val="auto"/>
                      <w:spacing w:val="0"/>
                      <w:sz w:val="21"/>
                      <w:szCs w:val="21"/>
                      <w:highlight w:val="none"/>
                    </w:rPr>
                  </w:pPr>
                  <w:r>
                    <w:rPr>
                      <w:rFonts w:hint="eastAsia" w:ascii="Times New Roman" w:hAnsi="Times New Roman" w:eastAsia="宋体" w:cs="Times New Roman"/>
                      <w:b/>
                      <w:bCs/>
                      <w:color w:val="auto"/>
                      <w:spacing w:val="0"/>
                      <w:sz w:val="21"/>
                      <w:szCs w:val="21"/>
                      <w:highlight w:val="none"/>
                    </w:rPr>
                    <w:t>声功率级</w:t>
                  </w:r>
                  <w:r>
                    <w:rPr>
                      <w:rFonts w:hint="default" w:ascii="Times New Roman" w:hAnsi="Times New Roman" w:eastAsia="宋体" w:cs="Times New Roman"/>
                      <w:b/>
                      <w:bCs/>
                      <w:color w:val="auto"/>
                      <w:spacing w:val="0"/>
                      <w:sz w:val="21"/>
                      <w:szCs w:val="21"/>
                      <w:highlight w:val="none"/>
                    </w:rPr>
                    <w:t>dB</w:t>
                  </w:r>
                  <w:r>
                    <w:rPr>
                      <w:rFonts w:hint="eastAsia" w:ascii="Times New Roman" w:hAnsi="Times New Roman" w:eastAsia="宋体" w:cs="Times New Roman"/>
                      <w:b/>
                      <w:bCs/>
                      <w:color w:val="auto"/>
                      <w:spacing w:val="0"/>
                      <w:sz w:val="21"/>
                      <w:szCs w:val="21"/>
                      <w:highlight w:val="none"/>
                    </w:rPr>
                    <w:t>(</w:t>
                  </w:r>
                  <w:r>
                    <w:rPr>
                      <w:rFonts w:hint="default" w:ascii="Times New Roman" w:hAnsi="Times New Roman" w:eastAsia="宋体" w:cs="Times New Roman"/>
                      <w:b/>
                      <w:bCs/>
                      <w:color w:val="auto"/>
                      <w:spacing w:val="0"/>
                      <w:sz w:val="21"/>
                      <w:szCs w:val="21"/>
                      <w:highlight w:val="none"/>
                    </w:rPr>
                    <w:t>A</w:t>
                  </w:r>
                  <w:r>
                    <w:rPr>
                      <w:rFonts w:hint="eastAsia" w:ascii="Times New Roman" w:hAnsi="Times New Roman" w:eastAsia="宋体" w:cs="Times New Roman"/>
                      <w:b/>
                      <w:bCs/>
                      <w:color w:val="auto"/>
                      <w:spacing w:val="0"/>
                      <w:sz w:val="21"/>
                      <w:szCs w:val="21"/>
                      <w:highlight w:val="none"/>
                    </w:rPr>
                    <w:t>)</w:t>
                  </w:r>
                </w:p>
              </w:tc>
              <w:tc>
                <w:tcPr>
                  <w:tcW w:w="404" w:type="pct"/>
                  <w:vMerge w:val="restart"/>
                  <w:vAlign w:val="center"/>
                </w:tcPr>
                <w:p w14:paraId="1437645A">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b/>
                      <w:bCs/>
                      <w:color w:val="auto"/>
                      <w:spacing w:val="0"/>
                      <w:sz w:val="21"/>
                      <w:szCs w:val="21"/>
                      <w:highlight w:val="none"/>
                    </w:rPr>
                  </w:pPr>
                  <w:r>
                    <w:rPr>
                      <w:rFonts w:hint="eastAsia" w:ascii="Times New Roman" w:hAnsi="Times New Roman" w:eastAsia="宋体" w:cs="Times New Roman"/>
                      <w:b/>
                      <w:bCs/>
                      <w:color w:val="auto"/>
                      <w:spacing w:val="0"/>
                      <w:sz w:val="21"/>
                      <w:szCs w:val="21"/>
                      <w:highlight w:val="none"/>
                    </w:rPr>
                    <w:t>声源</w:t>
                  </w:r>
                  <w:r>
                    <w:rPr>
                      <w:rFonts w:hint="default" w:ascii="Times New Roman" w:hAnsi="Times New Roman" w:eastAsia="宋体" w:cs="Times New Roman"/>
                      <w:b/>
                      <w:bCs/>
                      <w:color w:val="auto"/>
                      <w:spacing w:val="0"/>
                      <w:sz w:val="21"/>
                      <w:szCs w:val="21"/>
                      <w:highlight w:val="none"/>
                    </w:rPr>
                    <w:t>控制措施</w:t>
                  </w:r>
                </w:p>
              </w:tc>
              <w:tc>
                <w:tcPr>
                  <w:tcW w:w="760" w:type="pct"/>
                  <w:gridSpan w:val="3"/>
                  <w:vAlign w:val="center"/>
                </w:tcPr>
                <w:p w14:paraId="41329DCF">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b/>
                      <w:bCs/>
                      <w:color w:val="auto"/>
                      <w:spacing w:val="0"/>
                      <w:sz w:val="21"/>
                      <w:szCs w:val="21"/>
                      <w:highlight w:val="none"/>
                    </w:rPr>
                  </w:pPr>
                  <w:r>
                    <w:rPr>
                      <w:rFonts w:hint="eastAsia" w:ascii="Times New Roman" w:hAnsi="Times New Roman" w:eastAsia="宋体" w:cs="Times New Roman"/>
                      <w:b/>
                      <w:bCs/>
                      <w:color w:val="auto"/>
                      <w:spacing w:val="0"/>
                      <w:sz w:val="21"/>
                      <w:szCs w:val="21"/>
                      <w:highlight w:val="none"/>
                    </w:rPr>
                    <w:t>空间</w:t>
                  </w:r>
                  <w:r>
                    <w:rPr>
                      <w:rFonts w:hint="default" w:ascii="Times New Roman" w:hAnsi="Times New Roman" w:eastAsia="宋体" w:cs="Times New Roman"/>
                      <w:b/>
                      <w:bCs/>
                      <w:color w:val="auto"/>
                      <w:spacing w:val="0"/>
                      <w:sz w:val="21"/>
                      <w:szCs w:val="21"/>
                      <w:highlight w:val="none"/>
                    </w:rPr>
                    <w:t>相对位置</w:t>
                  </w:r>
                  <w:r>
                    <w:rPr>
                      <w:rFonts w:hint="eastAsia" w:ascii="Times New Roman" w:hAnsi="Times New Roman" w:eastAsia="宋体" w:cs="Times New Roman"/>
                      <w:b/>
                      <w:bCs/>
                      <w:color w:val="auto"/>
                      <w:spacing w:val="0"/>
                      <w:sz w:val="21"/>
                      <w:szCs w:val="21"/>
                      <w:highlight w:val="none"/>
                    </w:rPr>
                    <w:t>/m</w:t>
                  </w:r>
                </w:p>
              </w:tc>
              <w:tc>
                <w:tcPr>
                  <w:tcW w:w="360" w:type="pct"/>
                  <w:vMerge w:val="restart"/>
                  <w:vAlign w:val="center"/>
                </w:tcPr>
                <w:p w14:paraId="0CC36EB3">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b/>
                      <w:bCs/>
                      <w:color w:val="auto"/>
                      <w:spacing w:val="0"/>
                      <w:sz w:val="21"/>
                      <w:szCs w:val="21"/>
                      <w:highlight w:val="none"/>
                    </w:rPr>
                  </w:pPr>
                  <w:r>
                    <w:rPr>
                      <w:rFonts w:hint="eastAsia" w:ascii="Times New Roman" w:hAnsi="Times New Roman" w:eastAsia="宋体" w:cs="Times New Roman"/>
                      <w:b/>
                      <w:bCs/>
                      <w:color w:val="auto"/>
                      <w:spacing w:val="0"/>
                      <w:sz w:val="21"/>
                      <w:szCs w:val="21"/>
                      <w:highlight w:val="none"/>
                    </w:rPr>
                    <w:t>距</w:t>
                  </w:r>
                  <w:r>
                    <w:rPr>
                      <w:rFonts w:hint="default" w:ascii="Times New Roman" w:hAnsi="Times New Roman" w:eastAsia="宋体" w:cs="Times New Roman"/>
                      <w:b/>
                      <w:bCs/>
                      <w:color w:val="auto"/>
                      <w:spacing w:val="0"/>
                      <w:sz w:val="21"/>
                      <w:szCs w:val="21"/>
                      <w:highlight w:val="none"/>
                    </w:rPr>
                    <w:t>室内边界距离</w:t>
                  </w:r>
                  <w:r>
                    <w:rPr>
                      <w:rFonts w:hint="eastAsia" w:ascii="Times New Roman" w:hAnsi="Times New Roman" w:eastAsia="宋体" w:cs="Times New Roman"/>
                      <w:b/>
                      <w:bCs/>
                      <w:color w:val="auto"/>
                      <w:spacing w:val="0"/>
                      <w:sz w:val="21"/>
                      <w:szCs w:val="21"/>
                      <w:highlight w:val="none"/>
                    </w:rPr>
                    <w:t>/m</w:t>
                  </w:r>
                </w:p>
              </w:tc>
              <w:tc>
                <w:tcPr>
                  <w:tcW w:w="344" w:type="pct"/>
                  <w:vMerge w:val="restart"/>
                  <w:vAlign w:val="center"/>
                </w:tcPr>
                <w:p w14:paraId="665ED30E">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b/>
                      <w:bCs/>
                      <w:color w:val="auto"/>
                      <w:spacing w:val="0"/>
                      <w:sz w:val="21"/>
                      <w:szCs w:val="21"/>
                      <w:highlight w:val="none"/>
                    </w:rPr>
                  </w:pPr>
                  <w:r>
                    <w:rPr>
                      <w:rFonts w:hint="eastAsia" w:ascii="Times New Roman" w:hAnsi="Times New Roman" w:eastAsia="宋体" w:cs="Times New Roman"/>
                      <w:b/>
                      <w:bCs/>
                      <w:color w:val="auto"/>
                      <w:spacing w:val="0"/>
                      <w:sz w:val="21"/>
                      <w:szCs w:val="21"/>
                      <w:highlight w:val="none"/>
                    </w:rPr>
                    <w:t>室内</w:t>
                  </w:r>
                  <w:r>
                    <w:rPr>
                      <w:rFonts w:hint="default" w:ascii="Times New Roman" w:hAnsi="Times New Roman" w:eastAsia="宋体" w:cs="Times New Roman"/>
                      <w:b/>
                      <w:bCs/>
                      <w:color w:val="auto"/>
                      <w:spacing w:val="0"/>
                      <w:sz w:val="21"/>
                      <w:szCs w:val="21"/>
                      <w:highlight w:val="none"/>
                    </w:rPr>
                    <w:t>边界声级</w:t>
                  </w:r>
                  <w:r>
                    <w:rPr>
                      <w:rFonts w:hint="eastAsia" w:ascii="Times New Roman" w:hAnsi="Times New Roman" w:eastAsia="宋体" w:cs="Times New Roman"/>
                      <w:b/>
                      <w:bCs/>
                      <w:color w:val="auto"/>
                      <w:spacing w:val="0"/>
                      <w:sz w:val="21"/>
                      <w:szCs w:val="21"/>
                      <w:highlight w:val="none"/>
                    </w:rPr>
                    <w:t>d</w:t>
                  </w:r>
                  <w:r>
                    <w:rPr>
                      <w:rFonts w:hint="default" w:ascii="Times New Roman" w:hAnsi="Times New Roman" w:eastAsia="宋体" w:cs="Times New Roman"/>
                      <w:b/>
                      <w:bCs/>
                      <w:color w:val="auto"/>
                      <w:spacing w:val="0"/>
                      <w:sz w:val="21"/>
                      <w:szCs w:val="21"/>
                      <w:highlight w:val="none"/>
                    </w:rPr>
                    <w:t>B</w:t>
                  </w:r>
                  <w:r>
                    <w:rPr>
                      <w:rFonts w:hint="eastAsia" w:ascii="Times New Roman" w:hAnsi="Times New Roman" w:eastAsia="宋体" w:cs="Times New Roman"/>
                      <w:b/>
                      <w:bCs/>
                      <w:color w:val="auto"/>
                      <w:spacing w:val="0"/>
                      <w:sz w:val="21"/>
                      <w:szCs w:val="21"/>
                      <w:highlight w:val="none"/>
                    </w:rPr>
                    <w:t>(</w:t>
                  </w:r>
                  <w:r>
                    <w:rPr>
                      <w:rFonts w:hint="default" w:ascii="Times New Roman" w:hAnsi="Times New Roman" w:eastAsia="宋体" w:cs="Times New Roman"/>
                      <w:b/>
                      <w:bCs/>
                      <w:color w:val="auto"/>
                      <w:spacing w:val="0"/>
                      <w:sz w:val="21"/>
                      <w:szCs w:val="21"/>
                      <w:highlight w:val="none"/>
                    </w:rPr>
                    <w:t>A</w:t>
                  </w:r>
                  <w:r>
                    <w:rPr>
                      <w:rFonts w:hint="eastAsia" w:ascii="Times New Roman" w:hAnsi="Times New Roman" w:eastAsia="宋体" w:cs="Times New Roman"/>
                      <w:b/>
                      <w:bCs/>
                      <w:color w:val="auto"/>
                      <w:spacing w:val="0"/>
                      <w:sz w:val="21"/>
                      <w:szCs w:val="21"/>
                      <w:highlight w:val="none"/>
                    </w:rPr>
                    <w:t>)</w:t>
                  </w:r>
                </w:p>
              </w:tc>
              <w:tc>
                <w:tcPr>
                  <w:tcW w:w="295" w:type="pct"/>
                  <w:vMerge w:val="restart"/>
                  <w:vAlign w:val="center"/>
                </w:tcPr>
                <w:p w14:paraId="2A7E5652">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b/>
                      <w:bCs/>
                      <w:color w:val="auto"/>
                      <w:spacing w:val="0"/>
                      <w:sz w:val="21"/>
                      <w:szCs w:val="21"/>
                      <w:highlight w:val="none"/>
                    </w:rPr>
                  </w:pPr>
                  <w:r>
                    <w:rPr>
                      <w:rFonts w:hint="eastAsia" w:ascii="Times New Roman" w:hAnsi="Times New Roman" w:eastAsia="宋体" w:cs="Times New Roman"/>
                      <w:b/>
                      <w:bCs/>
                      <w:color w:val="auto"/>
                      <w:spacing w:val="0"/>
                      <w:sz w:val="21"/>
                      <w:szCs w:val="21"/>
                      <w:highlight w:val="none"/>
                    </w:rPr>
                    <w:t>运行</w:t>
                  </w:r>
                  <w:r>
                    <w:rPr>
                      <w:rFonts w:hint="default" w:ascii="Times New Roman" w:hAnsi="Times New Roman" w:eastAsia="宋体" w:cs="Times New Roman"/>
                      <w:b/>
                      <w:bCs/>
                      <w:color w:val="auto"/>
                      <w:spacing w:val="0"/>
                      <w:sz w:val="21"/>
                      <w:szCs w:val="21"/>
                      <w:highlight w:val="none"/>
                    </w:rPr>
                    <w:t>时段</w:t>
                  </w:r>
                </w:p>
              </w:tc>
              <w:tc>
                <w:tcPr>
                  <w:tcW w:w="404" w:type="pct"/>
                  <w:vMerge w:val="restart"/>
                  <w:vAlign w:val="center"/>
                </w:tcPr>
                <w:p w14:paraId="6F2479DF">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b/>
                      <w:bCs/>
                      <w:color w:val="auto"/>
                      <w:spacing w:val="0"/>
                      <w:sz w:val="21"/>
                      <w:szCs w:val="21"/>
                      <w:highlight w:val="none"/>
                    </w:rPr>
                  </w:pPr>
                  <w:r>
                    <w:rPr>
                      <w:rFonts w:hint="eastAsia" w:ascii="Times New Roman" w:hAnsi="Times New Roman" w:eastAsia="宋体" w:cs="Times New Roman"/>
                      <w:b/>
                      <w:bCs/>
                      <w:color w:val="auto"/>
                      <w:spacing w:val="0"/>
                      <w:sz w:val="21"/>
                      <w:szCs w:val="21"/>
                      <w:highlight w:val="none"/>
                    </w:rPr>
                    <w:t>建筑物</w:t>
                  </w:r>
                  <w:r>
                    <w:rPr>
                      <w:rFonts w:hint="default" w:ascii="Times New Roman" w:hAnsi="Times New Roman" w:eastAsia="宋体" w:cs="Times New Roman"/>
                      <w:b/>
                      <w:bCs/>
                      <w:color w:val="auto"/>
                      <w:spacing w:val="0"/>
                      <w:sz w:val="21"/>
                      <w:szCs w:val="21"/>
                      <w:highlight w:val="none"/>
                    </w:rPr>
                    <w:t>插入损失</w:t>
                  </w:r>
                  <w:r>
                    <w:rPr>
                      <w:rFonts w:hint="eastAsia" w:ascii="Times New Roman" w:hAnsi="Times New Roman" w:eastAsia="宋体" w:cs="Times New Roman"/>
                      <w:b/>
                      <w:bCs/>
                      <w:color w:val="auto"/>
                      <w:spacing w:val="0"/>
                      <w:sz w:val="21"/>
                      <w:szCs w:val="21"/>
                      <w:highlight w:val="none"/>
                    </w:rPr>
                    <w:t>d</w:t>
                  </w:r>
                  <w:r>
                    <w:rPr>
                      <w:rFonts w:hint="default" w:ascii="Times New Roman" w:hAnsi="Times New Roman" w:eastAsia="宋体" w:cs="Times New Roman"/>
                      <w:b/>
                      <w:bCs/>
                      <w:color w:val="auto"/>
                      <w:spacing w:val="0"/>
                      <w:sz w:val="21"/>
                      <w:szCs w:val="21"/>
                      <w:highlight w:val="none"/>
                    </w:rPr>
                    <w:t>B</w:t>
                  </w:r>
                  <w:r>
                    <w:rPr>
                      <w:rFonts w:hint="eastAsia" w:ascii="Times New Roman" w:hAnsi="Times New Roman" w:eastAsia="宋体" w:cs="Times New Roman"/>
                      <w:b/>
                      <w:bCs/>
                      <w:color w:val="auto"/>
                      <w:spacing w:val="0"/>
                      <w:sz w:val="21"/>
                      <w:szCs w:val="21"/>
                      <w:highlight w:val="none"/>
                    </w:rPr>
                    <w:t>(</w:t>
                  </w:r>
                  <w:r>
                    <w:rPr>
                      <w:rFonts w:hint="default" w:ascii="Times New Roman" w:hAnsi="Times New Roman" w:eastAsia="宋体" w:cs="Times New Roman"/>
                      <w:b/>
                      <w:bCs/>
                      <w:color w:val="auto"/>
                      <w:spacing w:val="0"/>
                      <w:sz w:val="21"/>
                      <w:szCs w:val="21"/>
                      <w:highlight w:val="none"/>
                    </w:rPr>
                    <w:t>A)</w:t>
                  </w:r>
                </w:p>
              </w:tc>
              <w:tc>
                <w:tcPr>
                  <w:tcW w:w="764" w:type="pct"/>
                  <w:gridSpan w:val="2"/>
                  <w:vAlign w:val="center"/>
                </w:tcPr>
                <w:p w14:paraId="3EAFD8FB">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b/>
                      <w:bCs/>
                      <w:color w:val="auto"/>
                      <w:spacing w:val="0"/>
                      <w:sz w:val="21"/>
                      <w:szCs w:val="21"/>
                      <w:highlight w:val="none"/>
                    </w:rPr>
                  </w:pPr>
                  <w:r>
                    <w:rPr>
                      <w:rFonts w:hint="eastAsia" w:ascii="Times New Roman" w:hAnsi="Times New Roman" w:eastAsia="宋体" w:cs="Times New Roman"/>
                      <w:b/>
                      <w:bCs/>
                      <w:color w:val="auto"/>
                      <w:spacing w:val="0"/>
                      <w:sz w:val="21"/>
                      <w:szCs w:val="21"/>
                      <w:highlight w:val="none"/>
                    </w:rPr>
                    <w:t>建筑物</w:t>
                  </w:r>
                  <w:r>
                    <w:rPr>
                      <w:rFonts w:hint="default" w:ascii="Times New Roman" w:hAnsi="Times New Roman" w:eastAsia="宋体" w:cs="Times New Roman"/>
                      <w:b/>
                      <w:bCs/>
                      <w:color w:val="auto"/>
                      <w:spacing w:val="0"/>
                      <w:sz w:val="21"/>
                      <w:szCs w:val="21"/>
                      <w:highlight w:val="none"/>
                    </w:rPr>
                    <w:t>外噪声</w:t>
                  </w:r>
                </w:p>
              </w:tc>
            </w:tr>
            <w:tr w14:paraId="161787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89" w:type="pct"/>
                  <w:vMerge w:val="continue"/>
                  <w:vAlign w:val="center"/>
                </w:tcPr>
                <w:p w14:paraId="299CB21A">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b/>
                      <w:bCs/>
                      <w:color w:val="auto"/>
                      <w:spacing w:val="0"/>
                      <w:sz w:val="21"/>
                      <w:szCs w:val="21"/>
                      <w:highlight w:val="none"/>
                    </w:rPr>
                  </w:pPr>
                </w:p>
              </w:tc>
              <w:tc>
                <w:tcPr>
                  <w:tcW w:w="317" w:type="pct"/>
                  <w:vMerge w:val="continue"/>
                  <w:vAlign w:val="center"/>
                </w:tcPr>
                <w:p w14:paraId="558FE29B">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b/>
                      <w:bCs/>
                      <w:color w:val="auto"/>
                      <w:spacing w:val="0"/>
                      <w:sz w:val="21"/>
                      <w:szCs w:val="21"/>
                      <w:highlight w:val="none"/>
                    </w:rPr>
                  </w:pPr>
                </w:p>
              </w:tc>
              <w:tc>
                <w:tcPr>
                  <w:tcW w:w="579" w:type="pct"/>
                  <w:vMerge w:val="continue"/>
                  <w:vAlign w:val="center"/>
                </w:tcPr>
                <w:p w14:paraId="1DF123F3">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b/>
                      <w:bCs/>
                      <w:color w:val="auto"/>
                      <w:spacing w:val="0"/>
                      <w:sz w:val="21"/>
                      <w:szCs w:val="21"/>
                      <w:highlight w:val="none"/>
                    </w:rPr>
                  </w:pPr>
                </w:p>
              </w:tc>
              <w:tc>
                <w:tcPr>
                  <w:tcW w:w="273" w:type="pct"/>
                  <w:vMerge w:val="continue"/>
                  <w:vAlign w:val="center"/>
                </w:tcPr>
                <w:p w14:paraId="6A251CE7">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b/>
                      <w:bCs/>
                      <w:color w:val="auto"/>
                      <w:spacing w:val="0"/>
                      <w:sz w:val="21"/>
                      <w:szCs w:val="21"/>
                      <w:highlight w:val="none"/>
                    </w:rPr>
                  </w:pPr>
                </w:p>
              </w:tc>
              <w:tc>
                <w:tcPr>
                  <w:tcW w:w="305" w:type="pct"/>
                  <w:vMerge w:val="continue"/>
                  <w:vAlign w:val="center"/>
                </w:tcPr>
                <w:p w14:paraId="72AD62A5">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b/>
                      <w:bCs/>
                      <w:color w:val="auto"/>
                      <w:spacing w:val="0"/>
                      <w:sz w:val="21"/>
                      <w:szCs w:val="21"/>
                      <w:highlight w:val="none"/>
                    </w:rPr>
                  </w:pPr>
                </w:p>
              </w:tc>
              <w:tc>
                <w:tcPr>
                  <w:tcW w:w="404" w:type="pct"/>
                  <w:vMerge w:val="continue"/>
                  <w:vAlign w:val="center"/>
                </w:tcPr>
                <w:p w14:paraId="248E458A">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b/>
                      <w:bCs/>
                      <w:color w:val="auto"/>
                      <w:spacing w:val="0"/>
                      <w:sz w:val="21"/>
                      <w:szCs w:val="21"/>
                      <w:highlight w:val="none"/>
                    </w:rPr>
                  </w:pPr>
                </w:p>
              </w:tc>
              <w:tc>
                <w:tcPr>
                  <w:tcW w:w="253" w:type="pct"/>
                  <w:vAlign w:val="center"/>
                </w:tcPr>
                <w:p w14:paraId="101E38A8">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b w:val="0"/>
                      <w:bCs w:val="0"/>
                      <w:color w:val="auto"/>
                      <w:spacing w:val="0"/>
                      <w:sz w:val="21"/>
                      <w:szCs w:val="21"/>
                      <w:highlight w:val="none"/>
                    </w:rPr>
                  </w:pPr>
                  <w:r>
                    <w:rPr>
                      <w:rFonts w:hint="eastAsia" w:ascii="Times New Roman" w:hAnsi="Times New Roman" w:eastAsia="宋体" w:cs="Times New Roman"/>
                      <w:b w:val="0"/>
                      <w:bCs w:val="0"/>
                      <w:color w:val="auto"/>
                      <w:spacing w:val="0"/>
                      <w:sz w:val="21"/>
                      <w:szCs w:val="21"/>
                      <w:highlight w:val="none"/>
                    </w:rPr>
                    <w:t>X</w:t>
                  </w:r>
                </w:p>
              </w:tc>
              <w:tc>
                <w:tcPr>
                  <w:tcW w:w="253" w:type="pct"/>
                  <w:vAlign w:val="center"/>
                </w:tcPr>
                <w:p w14:paraId="16977846">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b w:val="0"/>
                      <w:bCs w:val="0"/>
                      <w:color w:val="auto"/>
                      <w:spacing w:val="0"/>
                      <w:sz w:val="21"/>
                      <w:szCs w:val="21"/>
                      <w:highlight w:val="none"/>
                    </w:rPr>
                  </w:pPr>
                  <w:r>
                    <w:rPr>
                      <w:rFonts w:hint="eastAsia" w:ascii="Times New Roman" w:hAnsi="Times New Roman" w:eastAsia="宋体" w:cs="Times New Roman"/>
                      <w:b w:val="0"/>
                      <w:bCs w:val="0"/>
                      <w:color w:val="auto"/>
                      <w:spacing w:val="0"/>
                      <w:sz w:val="21"/>
                      <w:szCs w:val="21"/>
                      <w:highlight w:val="none"/>
                    </w:rPr>
                    <w:t>Y</w:t>
                  </w:r>
                </w:p>
              </w:tc>
              <w:tc>
                <w:tcPr>
                  <w:tcW w:w="254" w:type="pct"/>
                  <w:vAlign w:val="center"/>
                </w:tcPr>
                <w:p w14:paraId="2B7FBBAC">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b w:val="0"/>
                      <w:bCs w:val="0"/>
                      <w:color w:val="auto"/>
                      <w:spacing w:val="0"/>
                      <w:sz w:val="21"/>
                      <w:szCs w:val="21"/>
                      <w:highlight w:val="none"/>
                    </w:rPr>
                  </w:pPr>
                  <w:r>
                    <w:rPr>
                      <w:rFonts w:hint="eastAsia" w:ascii="Times New Roman" w:hAnsi="Times New Roman" w:eastAsia="宋体" w:cs="Times New Roman"/>
                      <w:b w:val="0"/>
                      <w:bCs w:val="0"/>
                      <w:color w:val="auto"/>
                      <w:spacing w:val="0"/>
                      <w:sz w:val="21"/>
                      <w:szCs w:val="21"/>
                      <w:highlight w:val="none"/>
                    </w:rPr>
                    <w:t>Z</w:t>
                  </w:r>
                </w:p>
              </w:tc>
              <w:tc>
                <w:tcPr>
                  <w:tcW w:w="360" w:type="pct"/>
                  <w:vMerge w:val="continue"/>
                  <w:vAlign w:val="center"/>
                </w:tcPr>
                <w:p w14:paraId="75959C48">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b/>
                      <w:bCs/>
                      <w:color w:val="auto"/>
                      <w:spacing w:val="0"/>
                      <w:sz w:val="21"/>
                      <w:szCs w:val="21"/>
                      <w:highlight w:val="none"/>
                    </w:rPr>
                  </w:pPr>
                </w:p>
              </w:tc>
              <w:tc>
                <w:tcPr>
                  <w:tcW w:w="344" w:type="pct"/>
                  <w:vMerge w:val="continue"/>
                  <w:vAlign w:val="center"/>
                </w:tcPr>
                <w:p w14:paraId="136351A2">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b/>
                      <w:bCs/>
                      <w:color w:val="auto"/>
                      <w:spacing w:val="0"/>
                      <w:sz w:val="21"/>
                      <w:szCs w:val="21"/>
                      <w:highlight w:val="none"/>
                    </w:rPr>
                  </w:pPr>
                </w:p>
              </w:tc>
              <w:tc>
                <w:tcPr>
                  <w:tcW w:w="295" w:type="pct"/>
                  <w:vMerge w:val="continue"/>
                  <w:vAlign w:val="center"/>
                </w:tcPr>
                <w:p w14:paraId="1E8A5769">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b/>
                      <w:bCs/>
                      <w:color w:val="auto"/>
                      <w:spacing w:val="0"/>
                      <w:sz w:val="21"/>
                      <w:szCs w:val="21"/>
                      <w:highlight w:val="none"/>
                    </w:rPr>
                  </w:pPr>
                </w:p>
              </w:tc>
              <w:tc>
                <w:tcPr>
                  <w:tcW w:w="404" w:type="pct"/>
                  <w:vMerge w:val="continue"/>
                  <w:vAlign w:val="center"/>
                </w:tcPr>
                <w:p w14:paraId="476F81A8">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b/>
                      <w:bCs/>
                      <w:color w:val="auto"/>
                      <w:spacing w:val="0"/>
                      <w:sz w:val="21"/>
                      <w:szCs w:val="21"/>
                      <w:highlight w:val="none"/>
                    </w:rPr>
                  </w:pPr>
                </w:p>
              </w:tc>
              <w:tc>
                <w:tcPr>
                  <w:tcW w:w="349" w:type="pct"/>
                  <w:vAlign w:val="center"/>
                </w:tcPr>
                <w:p w14:paraId="016F2FF7">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b w:val="0"/>
                      <w:bCs w:val="0"/>
                      <w:color w:val="auto"/>
                      <w:spacing w:val="0"/>
                      <w:sz w:val="21"/>
                      <w:szCs w:val="21"/>
                      <w:highlight w:val="none"/>
                    </w:rPr>
                  </w:pPr>
                  <w:r>
                    <w:rPr>
                      <w:rFonts w:hint="eastAsia" w:ascii="Times New Roman" w:hAnsi="Times New Roman" w:eastAsia="宋体" w:cs="Times New Roman"/>
                      <w:b w:val="0"/>
                      <w:bCs w:val="0"/>
                      <w:color w:val="auto"/>
                      <w:spacing w:val="0"/>
                      <w:sz w:val="21"/>
                      <w:szCs w:val="21"/>
                      <w:highlight w:val="none"/>
                    </w:rPr>
                    <w:t>声压级dB(A)</w:t>
                  </w:r>
                </w:p>
              </w:tc>
              <w:tc>
                <w:tcPr>
                  <w:tcW w:w="414" w:type="pct"/>
                  <w:vAlign w:val="center"/>
                </w:tcPr>
                <w:p w14:paraId="4AA0008B">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jc w:val="center"/>
                    <w:textAlignment w:val="auto"/>
                    <w:rPr>
                      <w:rFonts w:hint="eastAsia" w:ascii="Times New Roman" w:hAnsi="Times New Roman" w:eastAsia="宋体" w:cs="Times New Roman"/>
                      <w:b w:val="0"/>
                      <w:bCs w:val="0"/>
                      <w:color w:val="auto"/>
                      <w:spacing w:val="0"/>
                      <w:sz w:val="21"/>
                      <w:szCs w:val="21"/>
                      <w:highlight w:val="none"/>
                      <w:lang w:val="en-US" w:eastAsia="zh-CN"/>
                    </w:rPr>
                  </w:pPr>
                  <w:r>
                    <w:rPr>
                      <w:rFonts w:hint="eastAsia" w:ascii="Times New Roman" w:hAnsi="Times New Roman" w:eastAsia="宋体" w:cs="Times New Roman"/>
                      <w:b w:val="0"/>
                      <w:bCs w:val="0"/>
                      <w:color w:val="auto"/>
                      <w:spacing w:val="0"/>
                      <w:sz w:val="21"/>
                      <w:szCs w:val="21"/>
                      <w:highlight w:val="none"/>
                    </w:rPr>
                    <w:t>建筑物</w:t>
                  </w:r>
                  <w:r>
                    <w:rPr>
                      <w:rFonts w:hint="default" w:ascii="Times New Roman" w:hAnsi="Times New Roman" w:eastAsia="宋体" w:cs="Times New Roman"/>
                      <w:b w:val="0"/>
                      <w:bCs w:val="0"/>
                      <w:color w:val="auto"/>
                      <w:spacing w:val="0"/>
                      <w:sz w:val="21"/>
                      <w:szCs w:val="21"/>
                      <w:highlight w:val="none"/>
                    </w:rPr>
                    <w:t>外距离</w:t>
                  </w:r>
                  <w:r>
                    <w:rPr>
                      <w:rFonts w:hint="eastAsia" w:ascii="Times New Roman" w:hAnsi="Times New Roman" w:eastAsia="宋体" w:cs="Times New Roman"/>
                      <w:b w:val="0"/>
                      <w:bCs w:val="0"/>
                      <w:color w:val="auto"/>
                      <w:spacing w:val="0"/>
                      <w:sz w:val="21"/>
                      <w:szCs w:val="21"/>
                      <w:highlight w:val="none"/>
                      <w:lang w:val="en-US" w:eastAsia="zh-CN"/>
                    </w:rPr>
                    <w:t>m</w:t>
                  </w:r>
                </w:p>
              </w:tc>
            </w:tr>
            <w:tr w14:paraId="5DB7E8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89" w:type="pct"/>
                  <w:shd w:val="clear" w:color="auto" w:fill="auto"/>
                  <w:vAlign w:val="center"/>
                </w:tcPr>
                <w:p w14:paraId="4FD9A4CB">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jc w:val="center"/>
                    <w:textAlignment w:val="auto"/>
                    <w:rPr>
                      <w:rFonts w:hint="eastAsia" w:ascii="Times New Roman" w:hAnsi="Times New Roman" w:eastAsia="宋体" w:cs="Times New Roman"/>
                      <w:color w:val="auto"/>
                      <w:spacing w:val="0"/>
                      <w:kern w:val="2"/>
                      <w:sz w:val="21"/>
                      <w:szCs w:val="21"/>
                      <w:highlight w:val="none"/>
                      <w:lang w:val="en-US" w:eastAsia="zh-CN" w:bidi="ar-SA"/>
                    </w:rPr>
                  </w:pPr>
                  <w:r>
                    <w:rPr>
                      <w:rFonts w:hint="eastAsia" w:ascii="Times New Roman" w:hAnsi="Times New Roman" w:eastAsia="宋体" w:cs="Times New Roman"/>
                      <w:color w:val="auto"/>
                      <w:spacing w:val="0"/>
                      <w:sz w:val="21"/>
                      <w:szCs w:val="21"/>
                      <w:highlight w:val="none"/>
                      <w:lang w:val="en-US" w:eastAsia="zh-CN"/>
                    </w:rPr>
                    <w:t>1</w:t>
                  </w:r>
                </w:p>
              </w:tc>
              <w:tc>
                <w:tcPr>
                  <w:tcW w:w="317" w:type="pct"/>
                  <w:vMerge w:val="restart"/>
                  <w:vAlign w:val="center"/>
                </w:tcPr>
                <w:p w14:paraId="20B7F9DD">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eastAsia" w:ascii="Calibri" w:hAnsi="Calibri" w:eastAsia="宋体" w:cs="Times New Roman"/>
                      <w:color w:val="auto"/>
                      <w:spacing w:val="0"/>
                      <w:kern w:val="0"/>
                      <w:sz w:val="21"/>
                      <w:szCs w:val="21"/>
                      <w:highlight w:val="none"/>
                      <w:lang w:val="en-US" w:eastAsia="zh-CN"/>
                    </w:rPr>
                  </w:pPr>
                  <w:r>
                    <w:rPr>
                      <w:rFonts w:hint="eastAsia" w:ascii="Calibri" w:hAnsi="Calibri" w:eastAsia="宋体" w:cs="Times New Roman"/>
                      <w:color w:val="auto"/>
                      <w:spacing w:val="0"/>
                      <w:kern w:val="0"/>
                      <w:sz w:val="21"/>
                      <w:szCs w:val="21"/>
                      <w:highlight w:val="none"/>
                      <w:lang w:val="en-US" w:eastAsia="zh-CN"/>
                    </w:rPr>
                    <w:t>生产</w:t>
                  </w:r>
                </w:p>
                <w:p w14:paraId="717BB3DA">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default" w:ascii="Calibri" w:hAnsi="Calibri" w:eastAsia="宋体" w:cs="Times New Roman"/>
                      <w:color w:val="auto"/>
                      <w:spacing w:val="0"/>
                      <w:kern w:val="0"/>
                      <w:sz w:val="21"/>
                      <w:szCs w:val="21"/>
                      <w:highlight w:val="none"/>
                      <w:lang w:val="en-US" w:eastAsia="zh-CN"/>
                    </w:rPr>
                  </w:pPr>
                  <w:r>
                    <w:rPr>
                      <w:rFonts w:hint="eastAsia" w:ascii="Calibri" w:hAnsi="Calibri" w:eastAsia="宋体" w:cs="Times New Roman"/>
                      <w:color w:val="auto"/>
                      <w:spacing w:val="0"/>
                      <w:kern w:val="0"/>
                      <w:sz w:val="21"/>
                      <w:szCs w:val="21"/>
                      <w:highlight w:val="none"/>
                      <w:lang w:val="en-US" w:eastAsia="zh-CN"/>
                    </w:rPr>
                    <w:t>车间</w:t>
                  </w:r>
                </w:p>
              </w:tc>
              <w:tc>
                <w:tcPr>
                  <w:tcW w:w="579" w:type="pct"/>
                  <w:vAlign w:val="center"/>
                </w:tcPr>
                <w:p w14:paraId="2613AADC">
                  <w:pPr>
                    <w:pStyle w:val="7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leftChars="0" w:right="0" w:rightChars="0" w:firstLine="0" w:firstLineChars="0"/>
                    <w:jc w:val="center"/>
                    <w:textAlignment w:val="auto"/>
                    <w:rPr>
                      <w:rFonts w:hint="default" w:ascii="Times New Roman" w:hAnsi="Times New Roman" w:eastAsia="宋体" w:cs="Times New Roman"/>
                      <w:color w:val="auto"/>
                      <w:spacing w:val="0"/>
                      <w:kern w:val="2"/>
                      <w:sz w:val="21"/>
                      <w:szCs w:val="21"/>
                      <w:highlight w:val="none"/>
                      <w:lang w:val="en-US" w:eastAsia="zh-CN" w:bidi="ar-SA"/>
                    </w:rPr>
                  </w:pPr>
                  <w:r>
                    <w:rPr>
                      <w:rFonts w:hint="default"/>
                      <w:bCs/>
                      <w:color w:val="auto"/>
                      <w:szCs w:val="21"/>
                    </w:rPr>
                    <w:t>给料机</w:t>
                  </w:r>
                </w:p>
              </w:tc>
              <w:tc>
                <w:tcPr>
                  <w:tcW w:w="273" w:type="pct"/>
                  <w:vAlign w:val="center"/>
                </w:tcPr>
                <w:p w14:paraId="12BD407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spacing w:val="0"/>
                      <w:sz w:val="21"/>
                      <w:szCs w:val="21"/>
                      <w:highlight w:val="none"/>
                      <w:lang w:val="en-US" w:eastAsia="zh-CN"/>
                    </w:rPr>
                  </w:pPr>
                  <w:r>
                    <w:rPr>
                      <w:rFonts w:hint="eastAsia" w:ascii="Times New Roman" w:hAnsi="Times New Roman" w:eastAsia="宋体" w:cs="Times New Roman"/>
                      <w:color w:val="auto"/>
                      <w:spacing w:val="0"/>
                      <w:sz w:val="21"/>
                      <w:szCs w:val="21"/>
                      <w:highlight w:val="none"/>
                      <w:lang w:val="en-US" w:eastAsia="zh-CN"/>
                    </w:rPr>
                    <w:t>1</w:t>
                  </w:r>
                </w:p>
              </w:tc>
              <w:tc>
                <w:tcPr>
                  <w:tcW w:w="305" w:type="pct"/>
                  <w:vAlign w:val="center"/>
                </w:tcPr>
                <w:p w14:paraId="3F5BA7C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spacing w:val="0"/>
                      <w:kern w:val="2"/>
                      <w:sz w:val="21"/>
                      <w:szCs w:val="21"/>
                      <w:highlight w:val="none"/>
                      <w:lang w:val="en-US" w:eastAsia="zh-CN" w:bidi="ar-SA"/>
                    </w:rPr>
                  </w:pPr>
                  <w:r>
                    <w:rPr>
                      <w:rFonts w:hint="eastAsia" w:cs="Times New Roman"/>
                      <w:color w:val="auto"/>
                      <w:spacing w:val="0"/>
                      <w:kern w:val="2"/>
                      <w:sz w:val="21"/>
                      <w:szCs w:val="21"/>
                      <w:highlight w:val="none"/>
                      <w:lang w:val="en-US" w:eastAsia="zh-CN" w:bidi="ar-SA"/>
                    </w:rPr>
                    <w:t>75</w:t>
                  </w:r>
                </w:p>
              </w:tc>
              <w:tc>
                <w:tcPr>
                  <w:tcW w:w="404" w:type="pct"/>
                  <w:vMerge w:val="restart"/>
                  <w:vAlign w:val="center"/>
                </w:tcPr>
                <w:p w14:paraId="47B5C9D0">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spacing w:val="0"/>
                      <w:sz w:val="21"/>
                      <w:szCs w:val="21"/>
                      <w:highlight w:val="none"/>
                      <w:lang w:val="en-US"/>
                    </w:rPr>
                  </w:pPr>
                  <w:r>
                    <w:rPr>
                      <w:rFonts w:hint="eastAsia" w:ascii="Times New Roman" w:hAnsi="Times New Roman" w:eastAsia="宋体" w:cs="Times New Roman"/>
                      <w:color w:val="auto"/>
                      <w:spacing w:val="0"/>
                      <w:sz w:val="21"/>
                      <w:szCs w:val="21"/>
                      <w:highlight w:val="none"/>
                    </w:rPr>
                    <w:t>采用低噪声设备；减振；</w:t>
                  </w:r>
                  <w:r>
                    <w:rPr>
                      <w:rFonts w:hint="eastAsia" w:ascii="Times New Roman" w:hAnsi="Times New Roman" w:eastAsia="宋体" w:cs="Times New Roman"/>
                      <w:color w:val="auto"/>
                      <w:spacing w:val="0"/>
                      <w:sz w:val="21"/>
                      <w:szCs w:val="21"/>
                      <w:highlight w:val="none"/>
                      <w:lang w:val="en-US" w:eastAsia="zh-CN"/>
                    </w:rPr>
                    <w:t>隔声；风机出口安装消声器；定期维护</w:t>
                  </w:r>
                </w:p>
              </w:tc>
              <w:tc>
                <w:tcPr>
                  <w:tcW w:w="253" w:type="pct"/>
                  <w:vAlign w:val="center"/>
                </w:tcPr>
                <w:p w14:paraId="3B47BEE6">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spacing w:val="0"/>
                      <w:sz w:val="21"/>
                      <w:szCs w:val="21"/>
                      <w:highlight w:val="none"/>
                      <w:lang w:val="en-US" w:eastAsia="zh-CN"/>
                    </w:rPr>
                  </w:pPr>
                  <w:r>
                    <w:rPr>
                      <w:rFonts w:hint="eastAsia" w:cs="Times New Roman"/>
                      <w:color w:val="auto"/>
                      <w:spacing w:val="0"/>
                      <w:sz w:val="21"/>
                      <w:szCs w:val="21"/>
                      <w:highlight w:val="none"/>
                      <w:lang w:val="en-US" w:eastAsia="zh-CN"/>
                    </w:rPr>
                    <w:t>35</w:t>
                  </w:r>
                </w:p>
              </w:tc>
              <w:tc>
                <w:tcPr>
                  <w:tcW w:w="253" w:type="pct"/>
                  <w:vAlign w:val="center"/>
                </w:tcPr>
                <w:p w14:paraId="667B6D58">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spacing w:val="0"/>
                      <w:sz w:val="21"/>
                      <w:szCs w:val="21"/>
                      <w:highlight w:val="none"/>
                      <w:lang w:val="en-US" w:eastAsia="zh-CN"/>
                    </w:rPr>
                  </w:pPr>
                  <w:r>
                    <w:rPr>
                      <w:rFonts w:hint="eastAsia" w:cs="Times New Roman"/>
                      <w:color w:val="auto"/>
                      <w:spacing w:val="0"/>
                      <w:sz w:val="21"/>
                      <w:szCs w:val="21"/>
                      <w:highlight w:val="none"/>
                      <w:lang w:val="en-US" w:eastAsia="zh-CN"/>
                    </w:rPr>
                    <w:t>12</w:t>
                  </w:r>
                </w:p>
              </w:tc>
              <w:tc>
                <w:tcPr>
                  <w:tcW w:w="254" w:type="pct"/>
                  <w:vAlign w:val="center"/>
                </w:tcPr>
                <w:p w14:paraId="78C0C807">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spacing w:val="0"/>
                      <w:sz w:val="21"/>
                      <w:szCs w:val="21"/>
                      <w:highlight w:val="none"/>
                      <w:lang w:val="en-US" w:eastAsia="zh-CN"/>
                    </w:rPr>
                  </w:pPr>
                  <w:r>
                    <w:rPr>
                      <w:rFonts w:hint="eastAsia" w:cs="Times New Roman"/>
                      <w:color w:val="auto"/>
                      <w:spacing w:val="0"/>
                      <w:sz w:val="21"/>
                      <w:szCs w:val="21"/>
                      <w:highlight w:val="none"/>
                      <w:lang w:val="en-US" w:eastAsia="zh-CN"/>
                    </w:rPr>
                    <w:t>5</w:t>
                  </w:r>
                </w:p>
              </w:tc>
              <w:tc>
                <w:tcPr>
                  <w:tcW w:w="360" w:type="pct"/>
                  <w:vAlign w:val="center"/>
                </w:tcPr>
                <w:p w14:paraId="46C7BDC3">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spacing w:val="0"/>
                      <w:sz w:val="21"/>
                      <w:szCs w:val="21"/>
                      <w:highlight w:val="none"/>
                      <w:lang w:val="en-US" w:eastAsia="zh-CN"/>
                    </w:rPr>
                  </w:pPr>
                  <w:r>
                    <w:rPr>
                      <w:rFonts w:hint="eastAsia" w:cs="Times New Roman"/>
                      <w:color w:val="auto"/>
                      <w:spacing w:val="0"/>
                      <w:sz w:val="21"/>
                      <w:szCs w:val="21"/>
                      <w:highlight w:val="none"/>
                      <w:lang w:val="en-US" w:eastAsia="zh-CN"/>
                    </w:rPr>
                    <w:t>6</w:t>
                  </w:r>
                </w:p>
              </w:tc>
              <w:tc>
                <w:tcPr>
                  <w:tcW w:w="344" w:type="pct"/>
                  <w:vAlign w:val="center"/>
                </w:tcPr>
                <w:p w14:paraId="7DB1B111">
                  <w:pPr>
                    <w:keepNext w:val="0"/>
                    <w:keepLines w:val="0"/>
                    <w:pageBreakBefore w:val="0"/>
                    <w:widowControl/>
                    <w:suppressLineNumbers w:val="0"/>
                    <w:kinsoku/>
                    <w:wordWrap/>
                    <w:overflowPunct/>
                    <w:topLinePunct w:val="0"/>
                    <w:bidi w:val="0"/>
                    <w:adjustRightInd/>
                    <w:snapToGrid/>
                    <w:spacing w:before="0" w:beforeAutospacing="0" w:after="0" w:afterAutospacing="0"/>
                    <w:ind w:left="0" w:right="0"/>
                    <w:jc w:val="center"/>
                    <w:textAlignment w:val="center"/>
                    <w:rPr>
                      <w:rFonts w:hint="default" w:ascii="Times New Roman" w:hAnsi="Times New Roman" w:eastAsia="宋体" w:cs="Times New Roman"/>
                      <w:color w:val="auto"/>
                      <w:spacing w:val="0"/>
                      <w:sz w:val="21"/>
                      <w:szCs w:val="21"/>
                      <w:highlight w:val="none"/>
                      <w:lang w:val="en-US" w:eastAsia="zh-CN"/>
                    </w:rPr>
                  </w:pPr>
                  <w:r>
                    <w:rPr>
                      <w:rFonts w:hint="default" w:ascii="Times New Roman" w:hAnsi="Times New Roman" w:eastAsia="宋体" w:cs="Times New Roman"/>
                      <w:i w:val="0"/>
                      <w:iCs w:val="0"/>
                      <w:color w:val="auto"/>
                      <w:kern w:val="0"/>
                      <w:sz w:val="21"/>
                      <w:szCs w:val="21"/>
                      <w:u w:val="none"/>
                      <w:lang w:val="en-US" w:eastAsia="zh-CN" w:bidi="ar"/>
                    </w:rPr>
                    <w:t xml:space="preserve">59.4 </w:t>
                  </w:r>
                </w:p>
              </w:tc>
              <w:tc>
                <w:tcPr>
                  <w:tcW w:w="295" w:type="pct"/>
                  <w:vMerge w:val="restart"/>
                  <w:vAlign w:val="center"/>
                </w:tcPr>
                <w:p w14:paraId="6844049F">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spacing w:val="0"/>
                      <w:sz w:val="21"/>
                      <w:szCs w:val="21"/>
                      <w:highlight w:val="none"/>
                      <w:lang w:val="en-US" w:eastAsia="zh-CN"/>
                    </w:rPr>
                  </w:pPr>
                  <w:r>
                    <w:rPr>
                      <w:rFonts w:hint="eastAsia" w:cs="Times New Roman"/>
                      <w:color w:val="auto"/>
                      <w:spacing w:val="0"/>
                      <w:sz w:val="21"/>
                      <w:szCs w:val="21"/>
                      <w:highlight w:val="none"/>
                      <w:lang w:val="en-US" w:eastAsia="zh-CN"/>
                    </w:rPr>
                    <w:t>8：00-12:00；14:00-18:00</w:t>
                  </w:r>
                </w:p>
              </w:tc>
              <w:tc>
                <w:tcPr>
                  <w:tcW w:w="404" w:type="pct"/>
                  <w:vAlign w:val="center"/>
                </w:tcPr>
                <w:p w14:paraId="3BB058C2">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spacing w:val="0"/>
                      <w:sz w:val="21"/>
                      <w:szCs w:val="21"/>
                      <w:highlight w:val="none"/>
                      <w:lang w:val="en-US" w:eastAsia="zh-CN"/>
                    </w:rPr>
                  </w:pPr>
                  <w:r>
                    <w:rPr>
                      <w:rFonts w:hint="eastAsia" w:cs="Times New Roman"/>
                      <w:color w:val="auto"/>
                      <w:spacing w:val="0"/>
                      <w:sz w:val="21"/>
                      <w:szCs w:val="21"/>
                      <w:highlight w:val="none"/>
                      <w:lang w:val="en-US" w:eastAsia="zh-CN"/>
                    </w:rPr>
                    <w:t>20</w:t>
                  </w:r>
                </w:p>
              </w:tc>
              <w:tc>
                <w:tcPr>
                  <w:tcW w:w="349" w:type="pct"/>
                  <w:vAlign w:val="center"/>
                </w:tcPr>
                <w:p w14:paraId="635E8604">
                  <w:pPr>
                    <w:keepNext w:val="0"/>
                    <w:keepLines w:val="0"/>
                    <w:pageBreakBefore w:val="0"/>
                    <w:widowControl/>
                    <w:suppressLineNumbers w:val="0"/>
                    <w:kinsoku/>
                    <w:wordWrap/>
                    <w:overflowPunct/>
                    <w:topLinePunct w:val="0"/>
                    <w:bidi w:val="0"/>
                    <w:adjustRightInd/>
                    <w:snapToGrid/>
                    <w:spacing w:before="0" w:beforeAutospacing="0" w:after="0" w:afterAutospacing="0"/>
                    <w:ind w:left="0" w:right="0"/>
                    <w:jc w:val="center"/>
                    <w:textAlignment w:val="center"/>
                    <w:rPr>
                      <w:rFonts w:hint="default" w:ascii="Times New Roman" w:hAnsi="Times New Roman" w:eastAsia="宋体" w:cs="Times New Roman"/>
                      <w:color w:val="auto"/>
                      <w:spacing w:val="0"/>
                      <w:sz w:val="21"/>
                      <w:szCs w:val="21"/>
                      <w:highlight w:val="none"/>
                      <w:lang w:val="en-US" w:eastAsia="zh-CN"/>
                    </w:rPr>
                  </w:pPr>
                  <w:r>
                    <w:rPr>
                      <w:rFonts w:hint="eastAsia" w:cs="Times New Roman"/>
                      <w:i w:val="0"/>
                      <w:iCs w:val="0"/>
                      <w:color w:val="auto"/>
                      <w:kern w:val="0"/>
                      <w:sz w:val="21"/>
                      <w:szCs w:val="21"/>
                      <w:u w:val="none"/>
                      <w:lang w:val="en-US" w:eastAsia="zh-CN" w:bidi="ar"/>
                    </w:rPr>
                    <w:t>3</w:t>
                  </w:r>
                  <w:r>
                    <w:rPr>
                      <w:rFonts w:hint="default" w:ascii="Times New Roman" w:hAnsi="Times New Roman" w:eastAsia="宋体" w:cs="Times New Roman"/>
                      <w:i w:val="0"/>
                      <w:iCs w:val="0"/>
                      <w:color w:val="auto"/>
                      <w:kern w:val="0"/>
                      <w:sz w:val="21"/>
                      <w:szCs w:val="21"/>
                      <w:u w:val="none"/>
                      <w:lang w:val="en-US" w:eastAsia="zh-CN" w:bidi="ar"/>
                    </w:rPr>
                    <w:t xml:space="preserve">9.4 </w:t>
                  </w:r>
                </w:p>
              </w:tc>
              <w:tc>
                <w:tcPr>
                  <w:tcW w:w="414" w:type="pct"/>
                  <w:vAlign w:val="center"/>
                </w:tcPr>
                <w:p w14:paraId="0E583280">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spacing w:val="0"/>
                      <w:sz w:val="21"/>
                      <w:szCs w:val="21"/>
                      <w:highlight w:val="none"/>
                      <w:lang w:val="en-US" w:eastAsia="zh-CN"/>
                    </w:rPr>
                  </w:pPr>
                  <w:r>
                    <w:rPr>
                      <w:rFonts w:hint="eastAsia" w:ascii="Times New Roman" w:hAnsi="Times New Roman" w:eastAsia="宋体" w:cs="Times New Roman"/>
                      <w:color w:val="auto"/>
                      <w:spacing w:val="0"/>
                      <w:sz w:val="21"/>
                      <w:szCs w:val="21"/>
                      <w:highlight w:val="none"/>
                      <w:lang w:val="en-US" w:eastAsia="zh-CN"/>
                    </w:rPr>
                    <w:t>1</w:t>
                  </w:r>
                </w:p>
              </w:tc>
            </w:tr>
            <w:tr w14:paraId="485CED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89" w:type="pct"/>
                  <w:shd w:val="clear" w:color="auto" w:fill="auto"/>
                  <w:vAlign w:val="center"/>
                </w:tcPr>
                <w:p w14:paraId="081DB384">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spacing w:val="0"/>
                      <w:kern w:val="2"/>
                      <w:sz w:val="21"/>
                      <w:szCs w:val="21"/>
                      <w:highlight w:val="none"/>
                      <w:lang w:val="en-US" w:eastAsia="zh-CN" w:bidi="ar-SA"/>
                    </w:rPr>
                  </w:pPr>
                  <w:r>
                    <w:rPr>
                      <w:rFonts w:hint="eastAsia" w:ascii="Times New Roman" w:hAnsi="Times New Roman" w:eastAsia="宋体" w:cs="Times New Roman"/>
                      <w:color w:val="auto"/>
                      <w:spacing w:val="0"/>
                      <w:sz w:val="21"/>
                      <w:szCs w:val="21"/>
                      <w:highlight w:val="none"/>
                      <w:lang w:val="en-US" w:eastAsia="zh-CN"/>
                    </w:rPr>
                    <w:t>2</w:t>
                  </w:r>
                </w:p>
              </w:tc>
              <w:tc>
                <w:tcPr>
                  <w:tcW w:w="317" w:type="pct"/>
                  <w:vMerge w:val="continue"/>
                  <w:vAlign w:val="center"/>
                </w:tcPr>
                <w:p w14:paraId="07099B1B">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eastAsia" w:ascii="Calibri" w:hAnsi="Calibri" w:eastAsia="宋体" w:cs="Times New Roman"/>
                      <w:color w:val="auto"/>
                      <w:spacing w:val="0"/>
                      <w:kern w:val="0"/>
                      <w:sz w:val="21"/>
                      <w:szCs w:val="21"/>
                      <w:highlight w:val="none"/>
                      <w:lang w:val="en-US" w:eastAsia="zh-CN"/>
                    </w:rPr>
                  </w:pPr>
                </w:p>
              </w:tc>
              <w:tc>
                <w:tcPr>
                  <w:tcW w:w="579" w:type="pct"/>
                  <w:vAlign w:val="center"/>
                </w:tcPr>
                <w:p w14:paraId="420AA81F">
                  <w:pPr>
                    <w:pStyle w:val="7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leftChars="0" w:right="0" w:rightChars="0" w:firstLine="0" w:firstLineChars="0"/>
                    <w:jc w:val="center"/>
                    <w:textAlignment w:val="auto"/>
                    <w:rPr>
                      <w:rFonts w:hint="default" w:ascii="Times New Roman" w:hAnsi="Times New Roman" w:eastAsia="宋体" w:cs="Times New Roman"/>
                      <w:color w:val="auto"/>
                      <w:spacing w:val="0"/>
                      <w:kern w:val="2"/>
                      <w:sz w:val="21"/>
                      <w:szCs w:val="21"/>
                      <w:highlight w:val="none"/>
                      <w:lang w:val="en-US" w:eastAsia="zh-CN" w:bidi="ar-SA"/>
                    </w:rPr>
                  </w:pPr>
                  <w:r>
                    <w:rPr>
                      <w:rFonts w:hint="eastAsia" w:cs="Times New Roman"/>
                      <w:color w:val="auto"/>
                      <w:spacing w:val="0"/>
                      <w:w w:val="100"/>
                      <w:kern w:val="0"/>
                      <w:sz w:val="21"/>
                      <w:szCs w:val="21"/>
                      <w:highlight w:val="none"/>
                      <w:lang w:val="en-US" w:eastAsia="zh-CN" w:bidi="zh-CN"/>
                    </w:rPr>
                    <w:t>振动筛</w:t>
                  </w:r>
                </w:p>
              </w:tc>
              <w:tc>
                <w:tcPr>
                  <w:tcW w:w="273" w:type="pct"/>
                  <w:vAlign w:val="center"/>
                </w:tcPr>
                <w:p w14:paraId="6DFE255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spacing w:val="0"/>
                      <w:sz w:val="21"/>
                      <w:szCs w:val="21"/>
                      <w:highlight w:val="none"/>
                      <w:lang w:val="en-US" w:eastAsia="zh-CN"/>
                    </w:rPr>
                  </w:pPr>
                  <w:r>
                    <w:rPr>
                      <w:rFonts w:hint="eastAsia" w:ascii="Times New Roman" w:hAnsi="Times New Roman" w:eastAsia="宋体" w:cs="Times New Roman"/>
                      <w:color w:val="auto"/>
                      <w:spacing w:val="0"/>
                      <w:sz w:val="21"/>
                      <w:szCs w:val="21"/>
                      <w:highlight w:val="none"/>
                      <w:lang w:val="en-US" w:eastAsia="zh-CN"/>
                    </w:rPr>
                    <w:t>1</w:t>
                  </w:r>
                </w:p>
              </w:tc>
              <w:tc>
                <w:tcPr>
                  <w:tcW w:w="305" w:type="pct"/>
                  <w:vAlign w:val="center"/>
                </w:tcPr>
                <w:p w14:paraId="48BE95F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spacing w:val="0"/>
                      <w:kern w:val="2"/>
                      <w:sz w:val="21"/>
                      <w:szCs w:val="21"/>
                      <w:highlight w:val="none"/>
                      <w:lang w:val="en-US" w:eastAsia="zh-CN" w:bidi="ar-SA"/>
                    </w:rPr>
                  </w:pPr>
                  <w:r>
                    <w:rPr>
                      <w:rFonts w:hint="eastAsia" w:cs="Times New Roman"/>
                      <w:color w:val="auto"/>
                      <w:spacing w:val="0"/>
                      <w:kern w:val="2"/>
                      <w:sz w:val="21"/>
                      <w:szCs w:val="21"/>
                      <w:highlight w:val="none"/>
                      <w:lang w:val="en-US" w:eastAsia="zh-CN" w:bidi="ar-SA"/>
                    </w:rPr>
                    <w:t>75</w:t>
                  </w:r>
                </w:p>
              </w:tc>
              <w:tc>
                <w:tcPr>
                  <w:tcW w:w="404" w:type="pct"/>
                  <w:vMerge w:val="continue"/>
                  <w:vAlign w:val="center"/>
                </w:tcPr>
                <w:p w14:paraId="505F2F17">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jc w:val="center"/>
                    <w:textAlignment w:val="auto"/>
                    <w:rPr>
                      <w:rFonts w:hint="eastAsia" w:ascii="Times New Roman" w:hAnsi="Times New Roman" w:eastAsia="宋体" w:cs="Times New Roman"/>
                      <w:color w:val="auto"/>
                      <w:spacing w:val="0"/>
                      <w:sz w:val="21"/>
                      <w:szCs w:val="21"/>
                      <w:highlight w:val="none"/>
                    </w:rPr>
                  </w:pPr>
                </w:p>
              </w:tc>
              <w:tc>
                <w:tcPr>
                  <w:tcW w:w="253" w:type="pct"/>
                  <w:vAlign w:val="center"/>
                </w:tcPr>
                <w:p w14:paraId="53761EFF">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spacing w:val="0"/>
                      <w:sz w:val="21"/>
                      <w:szCs w:val="21"/>
                      <w:highlight w:val="none"/>
                      <w:lang w:val="en-US" w:eastAsia="zh-CN"/>
                    </w:rPr>
                  </w:pPr>
                  <w:r>
                    <w:rPr>
                      <w:rFonts w:hint="eastAsia" w:cs="Times New Roman"/>
                      <w:color w:val="auto"/>
                      <w:spacing w:val="0"/>
                      <w:sz w:val="21"/>
                      <w:szCs w:val="21"/>
                      <w:highlight w:val="none"/>
                      <w:lang w:val="en-US" w:eastAsia="zh-CN"/>
                    </w:rPr>
                    <w:t>72</w:t>
                  </w:r>
                </w:p>
              </w:tc>
              <w:tc>
                <w:tcPr>
                  <w:tcW w:w="253" w:type="pct"/>
                  <w:vAlign w:val="center"/>
                </w:tcPr>
                <w:p w14:paraId="122BAF06">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spacing w:val="0"/>
                      <w:sz w:val="21"/>
                      <w:szCs w:val="21"/>
                      <w:highlight w:val="none"/>
                      <w:lang w:val="en-US" w:eastAsia="zh-CN"/>
                    </w:rPr>
                  </w:pPr>
                  <w:r>
                    <w:rPr>
                      <w:rFonts w:hint="eastAsia" w:cs="Times New Roman"/>
                      <w:color w:val="auto"/>
                      <w:spacing w:val="0"/>
                      <w:sz w:val="21"/>
                      <w:szCs w:val="21"/>
                      <w:highlight w:val="none"/>
                      <w:lang w:val="en-US" w:eastAsia="zh-CN"/>
                    </w:rPr>
                    <w:t>19</w:t>
                  </w:r>
                </w:p>
              </w:tc>
              <w:tc>
                <w:tcPr>
                  <w:tcW w:w="254" w:type="pct"/>
                  <w:vAlign w:val="center"/>
                </w:tcPr>
                <w:p w14:paraId="4A34F17A">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spacing w:val="0"/>
                      <w:sz w:val="21"/>
                      <w:szCs w:val="21"/>
                      <w:highlight w:val="none"/>
                      <w:lang w:val="en-US" w:eastAsia="zh-CN"/>
                    </w:rPr>
                  </w:pPr>
                  <w:r>
                    <w:rPr>
                      <w:rFonts w:hint="eastAsia" w:cs="Times New Roman"/>
                      <w:color w:val="auto"/>
                      <w:spacing w:val="0"/>
                      <w:sz w:val="21"/>
                      <w:szCs w:val="21"/>
                      <w:highlight w:val="none"/>
                      <w:lang w:val="en-US" w:eastAsia="zh-CN"/>
                    </w:rPr>
                    <w:t>4</w:t>
                  </w:r>
                </w:p>
              </w:tc>
              <w:tc>
                <w:tcPr>
                  <w:tcW w:w="360" w:type="pct"/>
                  <w:vAlign w:val="center"/>
                </w:tcPr>
                <w:p w14:paraId="21C7E296">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spacing w:val="0"/>
                      <w:sz w:val="21"/>
                      <w:szCs w:val="21"/>
                      <w:highlight w:val="none"/>
                      <w:lang w:val="en-US" w:eastAsia="zh-CN"/>
                    </w:rPr>
                  </w:pPr>
                  <w:r>
                    <w:rPr>
                      <w:rFonts w:hint="eastAsia" w:ascii="Times New Roman" w:hAnsi="Times New Roman" w:eastAsia="宋体" w:cs="Times New Roman"/>
                      <w:color w:val="auto"/>
                      <w:spacing w:val="0"/>
                      <w:sz w:val="21"/>
                      <w:szCs w:val="21"/>
                      <w:highlight w:val="none"/>
                      <w:lang w:val="en-US" w:eastAsia="zh-CN"/>
                    </w:rPr>
                    <w:t>7</w:t>
                  </w:r>
                </w:p>
              </w:tc>
              <w:tc>
                <w:tcPr>
                  <w:tcW w:w="344" w:type="pct"/>
                  <w:vAlign w:val="center"/>
                </w:tcPr>
                <w:p w14:paraId="6F61211C">
                  <w:pPr>
                    <w:keepNext w:val="0"/>
                    <w:keepLines w:val="0"/>
                    <w:pageBreakBefore w:val="0"/>
                    <w:widowControl/>
                    <w:suppressLineNumbers w:val="0"/>
                    <w:kinsoku/>
                    <w:wordWrap/>
                    <w:overflowPunct/>
                    <w:topLinePunct w:val="0"/>
                    <w:bidi w:val="0"/>
                    <w:adjustRightInd/>
                    <w:snapToGrid/>
                    <w:spacing w:before="0" w:beforeAutospacing="0" w:after="0" w:afterAutospacing="0"/>
                    <w:ind w:left="0" w:right="0"/>
                    <w:jc w:val="center"/>
                    <w:textAlignment w:val="center"/>
                    <w:rPr>
                      <w:rFonts w:hint="default" w:ascii="Times New Roman" w:hAnsi="Times New Roman" w:eastAsia="宋体" w:cs="Times New Roman"/>
                      <w:color w:val="auto"/>
                      <w:spacing w:val="0"/>
                      <w:sz w:val="21"/>
                      <w:szCs w:val="21"/>
                      <w:highlight w:val="none"/>
                      <w:lang w:val="en-US" w:eastAsia="zh-CN"/>
                    </w:rPr>
                  </w:pPr>
                  <w:r>
                    <w:rPr>
                      <w:rFonts w:hint="default" w:ascii="Times New Roman" w:hAnsi="Times New Roman" w:eastAsia="宋体" w:cs="Times New Roman"/>
                      <w:i w:val="0"/>
                      <w:iCs w:val="0"/>
                      <w:color w:val="auto"/>
                      <w:kern w:val="0"/>
                      <w:sz w:val="21"/>
                      <w:szCs w:val="21"/>
                      <w:u w:val="none"/>
                      <w:lang w:val="en-US" w:eastAsia="zh-CN" w:bidi="ar"/>
                    </w:rPr>
                    <w:t xml:space="preserve">58.1 </w:t>
                  </w:r>
                </w:p>
              </w:tc>
              <w:tc>
                <w:tcPr>
                  <w:tcW w:w="295" w:type="pct"/>
                  <w:vMerge w:val="continue"/>
                  <w:vAlign w:val="center"/>
                </w:tcPr>
                <w:p w14:paraId="07C80735">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jc w:val="center"/>
                    <w:textAlignment w:val="auto"/>
                    <w:rPr>
                      <w:rFonts w:hint="eastAsia" w:ascii="Times New Roman" w:hAnsi="Times New Roman" w:eastAsia="宋体" w:cs="Times New Roman"/>
                      <w:color w:val="auto"/>
                      <w:spacing w:val="0"/>
                      <w:sz w:val="21"/>
                      <w:szCs w:val="21"/>
                      <w:highlight w:val="none"/>
                      <w:lang w:val="en-US" w:eastAsia="zh-CN"/>
                    </w:rPr>
                  </w:pPr>
                </w:p>
              </w:tc>
              <w:tc>
                <w:tcPr>
                  <w:tcW w:w="404" w:type="pct"/>
                  <w:vAlign w:val="center"/>
                </w:tcPr>
                <w:p w14:paraId="4F5559E0">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spacing w:val="0"/>
                      <w:sz w:val="21"/>
                      <w:szCs w:val="21"/>
                      <w:highlight w:val="none"/>
                      <w:lang w:val="en-US" w:eastAsia="zh-CN"/>
                    </w:rPr>
                  </w:pPr>
                  <w:r>
                    <w:rPr>
                      <w:rFonts w:hint="eastAsia" w:ascii="Times New Roman" w:hAnsi="Times New Roman" w:eastAsia="宋体" w:cs="Times New Roman"/>
                      <w:color w:val="auto"/>
                      <w:spacing w:val="0"/>
                      <w:sz w:val="21"/>
                      <w:szCs w:val="21"/>
                      <w:highlight w:val="none"/>
                      <w:lang w:val="en-US" w:eastAsia="zh-CN"/>
                    </w:rPr>
                    <w:t>20</w:t>
                  </w:r>
                </w:p>
              </w:tc>
              <w:tc>
                <w:tcPr>
                  <w:tcW w:w="349" w:type="pct"/>
                  <w:vAlign w:val="center"/>
                </w:tcPr>
                <w:p w14:paraId="55A85407">
                  <w:pPr>
                    <w:keepNext w:val="0"/>
                    <w:keepLines w:val="0"/>
                    <w:pageBreakBefore w:val="0"/>
                    <w:widowControl/>
                    <w:suppressLineNumbers w:val="0"/>
                    <w:kinsoku/>
                    <w:wordWrap/>
                    <w:overflowPunct/>
                    <w:topLinePunct w:val="0"/>
                    <w:bidi w:val="0"/>
                    <w:adjustRightInd/>
                    <w:snapToGrid/>
                    <w:spacing w:before="0" w:beforeAutospacing="0" w:after="0" w:afterAutospacing="0"/>
                    <w:ind w:left="0" w:right="0"/>
                    <w:jc w:val="center"/>
                    <w:textAlignment w:val="center"/>
                    <w:rPr>
                      <w:rFonts w:hint="default" w:ascii="Times New Roman" w:hAnsi="Times New Roman" w:eastAsia="宋体" w:cs="Times New Roman"/>
                      <w:color w:val="auto"/>
                      <w:spacing w:val="0"/>
                      <w:sz w:val="21"/>
                      <w:szCs w:val="21"/>
                      <w:highlight w:val="none"/>
                      <w:lang w:val="en-US" w:eastAsia="zh-CN"/>
                    </w:rPr>
                  </w:pPr>
                  <w:r>
                    <w:rPr>
                      <w:rFonts w:hint="eastAsia" w:cs="Times New Roman"/>
                      <w:i w:val="0"/>
                      <w:iCs w:val="0"/>
                      <w:color w:val="auto"/>
                      <w:kern w:val="0"/>
                      <w:sz w:val="21"/>
                      <w:szCs w:val="21"/>
                      <w:u w:val="none"/>
                      <w:lang w:val="en-US" w:eastAsia="zh-CN" w:bidi="ar"/>
                    </w:rPr>
                    <w:t>3</w:t>
                  </w:r>
                  <w:r>
                    <w:rPr>
                      <w:rFonts w:hint="default" w:ascii="Times New Roman" w:hAnsi="Times New Roman" w:eastAsia="宋体" w:cs="Times New Roman"/>
                      <w:i w:val="0"/>
                      <w:iCs w:val="0"/>
                      <w:color w:val="auto"/>
                      <w:kern w:val="0"/>
                      <w:sz w:val="21"/>
                      <w:szCs w:val="21"/>
                      <w:u w:val="none"/>
                      <w:lang w:val="en-US" w:eastAsia="zh-CN" w:bidi="ar"/>
                    </w:rPr>
                    <w:t xml:space="preserve">8.1 </w:t>
                  </w:r>
                </w:p>
              </w:tc>
              <w:tc>
                <w:tcPr>
                  <w:tcW w:w="414" w:type="pct"/>
                  <w:vAlign w:val="center"/>
                </w:tcPr>
                <w:p w14:paraId="51178C9C">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spacing w:val="0"/>
                      <w:sz w:val="21"/>
                      <w:szCs w:val="21"/>
                      <w:highlight w:val="none"/>
                      <w:lang w:val="en-US" w:eastAsia="zh-CN"/>
                    </w:rPr>
                  </w:pPr>
                  <w:r>
                    <w:rPr>
                      <w:rFonts w:hint="eastAsia" w:ascii="Times New Roman" w:hAnsi="Times New Roman" w:eastAsia="宋体" w:cs="Times New Roman"/>
                      <w:color w:val="auto"/>
                      <w:spacing w:val="0"/>
                      <w:sz w:val="21"/>
                      <w:szCs w:val="21"/>
                      <w:highlight w:val="none"/>
                      <w:lang w:val="en-US" w:eastAsia="zh-CN"/>
                    </w:rPr>
                    <w:t>1</w:t>
                  </w:r>
                </w:p>
              </w:tc>
            </w:tr>
            <w:tr w14:paraId="57E93A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4" w:hRule="atLeast"/>
                <w:jc w:val="center"/>
              </w:trPr>
              <w:tc>
                <w:tcPr>
                  <w:tcW w:w="189" w:type="pct"/>
                  <w:shd w:val="clear" w:color="auto" w:fill="auto"/>
                  <w:vAlign w:val="center"/>
                </w:tcPr>
                <w:p w14:paraId="733C9497">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jc w:val="center"/>
                    <w:textAlignment w:val="auto"/>
                    <w:rPr>
                      <w:rFonts w:hint="eastAsia" w:ascii="Times New Roman" w:hAnsi="Times New Roman" w:eastAsia="宋体" w:cs="Times New Roman"/>
                      <w:color w:val="auto"/>
                      <w:spacing w:val="0"/>
                      <w:sz w:val="21"/>
                      <w:szCs w:val="21"/>
                      <w:highlight w:val="none"/>
                      <w:lang w:val="en-US" w:eastAsia="zh-CN"/>
                    </w:rPr>
                  </w:pPr>
                  <w:r>
                    <w:rPr>
                      <w:rFonts w:hint="eastAsia" w:ascii="Times New Roman" w:hAnsi="Times New Roman" w:eastAsia="宋体" w:cs="Times New Roman"/>
                      <w:color w:val="auto"/>
                      <w:spacing w:val="0"/>
                      <w:sz w:val="21"/>
                      <w:szCs w:val="21"/>
                      <w:highlight w:val="none"/>
                      <w:lang w:val="en-US" w:eastAsia="zh-CN"/>
                    </w:rPr>
                    <w:t>3</w:t>
                  </w:r>
                </w:p>
              </w:tc>
              <w:tc>
                <w:tcPr>
                  <w:tcW w:w="317" w:type="pct"/>
                  <w:vMerge w:val="continue"/>
                  <w:vAlign w:val="center"/>
                </w:tcPr>
                <w:p w14:paraId="54E73C6C">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eastAsia" w:ascii="Calibri" w:hAnsi="Calibri" w:eastAsia="宋体" w:cs="Times New Roman"/>
                      <w:color w:val="auto"/>
                      <w:spacing w:val="0"/>
                      <w:kern w:val="0"/>
                      <w:sz w:val="21"/>
                      <w:szCs w:val="21"/>
                      <w:highlight w:val="none"/>
                      <w:lang w:val="en-US" w:eastAsia="zh-CN"/>
                    </w:rPr>
                  </w:pPr>
                </w:p>
              </w:tc>
              <w:tc>
                <w:tcPr>
                  <w:tcW w:w="579" w:type="pct"/>
                  <w:shd w:val="clear" w:color="auto" w:fill="auto"/>
                  <w:vAlign w:val="center"/>
                </w:tcPr>
                <w:p w14:paraId="0EA19DB2">
                  <w:pPr>
                    <w:pStyle w:val="7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leftChars="0" w:right="0" w:rightChars="0" w:firstLine="0" w:firstLineChars="0"/>
                    <w:jc w:val="center"/>
                    <w:textAlignment w:val="auto"/>
                    <w:rPr>
                      <w:rFonts w:hint="eastAsia" w:ascii="Times New Roman" w:hAnsi="Times New Roman" w:eastAsia="宋体" w:cs="Times New Roman"/>
                      <w:color w:val="auto"/>
                      <w:spacing w:val="0"/>
                      <w:kern w:val="2"/>
                      <w:sz w:val="21"/>
                      <w:szCs w:val="21"/>
                      <w:highlight w:val="none"/>
                      <w:lang w:val="en-US" w:eastAsia="zh-CN" w:bidi="ar-SA"/>
                    </w:rPr>
                  </w:pPr>
                  <w:r>
                    <w:rPr>
                      <w:rFonts w:hint="eastAsia" w:cs="Times New Roman"/>
                      <w:color w:val="auto"/>
                      <w:spacing w:val="0"/>
                      <w:w w:val="100"/>
                      <w:kern w:val="0"/>
                      <w:sz w:val="21"/>
                      <w:szCs w:val="21"/>
                      <w:highlight w:val="none"/>
                      <w:lang w:val="en-US" w:eastAsia="zh-CN" w:bidi="zh-CN"/>
                    </w:rPr>
                    <w:t>制砂破碎机</w:t>
                  </w:r>
                </w:p>
              </w:tc>
              <w:tc>
                <w:tcPr>
                  <w:tcW w:w="273" w:type="pct"/>
                  <w:shd w:val="clear" w:color="auto" w:fill="auto"/>
                  <w:vAlign w:val="center"/>
                </w:tcPr>
                <w:p w14:paraId="25798BE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eastAsia" w:ascii="Times New Roman" w:hAnsi="Times New Roman" w:eastAsia="宋体" w:cs="Times New Roman"/>
                      <w:color w:val="auto"/>
                      <w:spacing w:val="0"/>
                      <w:kern w:val="2"/>
                      <w:sz w:val="21"/>
                      <w:szCs w:val="21"/>
                      <w:highlight w:val="none"/>
                      <w:lang w:val="en-US" w:eastAsia="zh-CN" w:bidi="ar-SA"/>
                    </w:rPr>
                  </w:pPr>
                  <w:r>
                    <w:rPr>
                      <w:rFonts w:hint="eastAsia" w:cs="Times New Roman"/>
                      <w:color w:val="auto"/>
                      <w:spacing w:val="0"/>
                      <w:sz w:val="21"/>
                      <w:szCs w:val="21"/>
                      <w:highlight w:val="none"/>
                      <w:lang w:val="en-US" w:eastAsia="zh-CN"/>
                    </w:rPr>
                    <w:t>1</w:t>
                  </w:r>
                </w:p>
              </w:tc>
              <w:tc>
                <w:tcPr>
                  <w:tcW w:w="305" w:type="pct"/>
                  <w:shd w:val="clear" w:color="auto" w:fill="auto"/>
                  <w:vAlign w:val="center"/>
                </w:tcPr>
                <w:p w14:paraId="28D992D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spacing w:val="0"/>
                      <w:kern w:val="2"/>
                      <w:sz w:val="21"/>
                      <w:szCs w:val="21"/>
                      <w:highlight w:val="none"/>
                      <w:lang w:val="en-US" w:eastAsia="zh-CN" w:bidi="ar-SA"/>
                    </w:rPr>
                  </w:pPr>
                  <w:r>
                    <w:rPr>
                      <w:rFonts w:hint="eastAsia" w:cs="Times New Roman"/>
                      <w:color w:val="auto"/>
                      <w:spacing w:val="0"/>
                      <w:kern w:val="2"/>
                      <w:sz w:val="21"/>
                      <w:szCs w:val="21"/>
                      <w:highlight w:val="none"/>
                      <w:lang w:val="en-US" w:eastAsia="zh-CN" w:bidi="ar-SA"/>
                    </w:rPr>
                    <w:t>75</w:t>
                  </w:r>
                </w:p>
              </w:tc>
              <w:tc>
                <w:tcPr>
                  <w:tcW w:w="404" w:type="pct"/>
                  <w:vMerge w:val="continue"/>
                  <w:vAlign w:val="center"/>
                </w:tcPr>
                <w:p w14:paraId="1A59186D">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jc w:val="center"/>
                    <w:textAlignment w:val="auto"/>
                    <w:rPr>
                      <w:rFonts w:hint="eastAsia" w:ascii="Times New Roman" w:hAnsi="Times New Roman" w:eastAsia="宋体" w:cs="Times New Roman"/>
                      <w:color w:val="auto"/>
                      <w:spacing w:val="0"/>
                      <w:sz w:val="21"/>
                      <w:szCs w:val="21"/>
                      <w:highlight w:val="none"/>
                    </w:rPr>
                  </w:pPr>
                </w:p>
              </w:tc>
              <w:tc>
                <w:tcPr>
                  <w:tcW w:w="253" w:type="pct"/>
                  <w:shd w:val="clear" w:color="auto" w:fill="auto"/>
                  <w:vAlign w:val="center"/>
                </w:tcPr>
                <w:p w14:paraId="60237C1F">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spacing w:val="0"/>
                      <w:kern w:val="2"/>
                      <w:sz w:val="21"/>
                      <w:szCs w:val="21"/>
                      <w:highlight w:val="none"/>
                      <w:lang w:val="en-US" w:eastAsia="zh-CN" w:bidi="ar-SA"/>
                    </w:rPr>
                  </w:pPr>
                  <w:r>
                    <w:rPr>
                      <w:rFonts w:hint="eastAsia" w:cs="Times New Roman"/>
                      <w:color w:val="auto"/>
                      <w:spacing w:val="0"/>
                      <w:kern w:val="2"/>
                      <w:sz w:val="21"/>
                      <w:szCs w:val="21"/>
                      <w:highlight w:val="none"/>
                      <w:lang w:val="en-US" w:eastAsia="zh-CN" w:bidi="ar-SA"/>
                    </w:rPr>
                    <w:t>61</w:t>
                  </w:r>
                </w:p>
              </w:tc>
              <w:tc>
                <w:tcPr>
                  <w:tcW w:w="253" w:type="pct"/>
                  <w:shd w:val="clear" w:color="auto" w:fill="auto"/>
                  <w:vAlign w:val="center"/>
                </w:tcPr>
                <w:p w14:paraId="6D7CB872">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spacing w:val="0"/>
                      <w:kern w:val="2"/>
                      <w:sz w:val="21"/>
                      <w:szCs w:val="21"/>
                      <w:highlight w:val="none"/>
                      <w:lang w:val="en-US" w:eastAsia="zh-CN" w:bidi="ar-SA"/>
                    </w:rPr>
                  </w:pPr>
                  <w:r>
                    <w:rPr>
                      <w:rFonts w:hint="eastAsia" w:cs="Times New Roman"/>
                      <w:color w:val="auto"/>
                      <w:spacing w:val="0"/>
                      <w:kern w:val="2"/>
                      <w:sz w:val="21"/>
                      <w:szCs w:val="21"/>
                      <w:highlight w:val="none"/>
                      <w:lang w:val="en-US" w:eastAsia="zh-CN" w:bidi="ar-SA"/>
                    </w:rPr>
                    <w:t>12</w:t>
                  </w:r>
                </w:p>
              </w:tc>
              <w:tc>
                <w:tcPr>
                  <w:tcW w:w="254" w:type="pct"/>
                  <w:shd w:val="clear" w:color="auto" w:fill="auto"/>
                  <w:vAlign w:val="center"/>
                </w:tcPr>
                <w:p w14:paraId="1F5A0BFC">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spacing w:val="0"/>
                      <w:kern w:val="2"/>
                      <w:sz w:val="21"/>
                      <w:szCs w:val="21"/>
                      <w:highlight w:val="none"/>
                      <w:lang w:val="en-US" w:eastAsia="zh-CN" w:bidi="ar-SA"/>
                    </w:rPr>
                  </w:pPr>
                  <w:r>
                    <w:rPr>
                      <w:rFonts w:hint="eastAsia" w:cs="Times New Roman"/>
                      <w:color w:val="auto"/>
                      <w:spacing w:val="0"/>
                      <w:kern w:val="2"/>
                      <w:sz w:val="21"/>
                      <w:szCs w:val="21"/>
                      <w:highlight w:val="none"/>
                      <w:lang w:val="en-US" w:eastAsia="zh-CN" w:bidi="ar-SA"/>
                    </w:rPr>
                    <w:t>5</w:t>
                  </w:r>
                </w:p>
              </w:tc>
              <w:tc>
                <w:tcPr>
                  <w:tcW w:w="360" w:type="pct"/>
                  <w:shd w:val="clear" w:color="auto" w:fill="auto"/>
                  <w:vAlign w:val="center"/>
                </w:tcPr>
                <w:p w14:paraId="6036B331">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jc w:val="center"/>
                    <w:textAlignment w:val="auto"/>
                    <w:rPr>
                      <w:rFonts w:hint="eastAsia" w:ascii="Times New Roman" w:hAnsi="Times New Roman" w:eastAsia="宋体" w:cs="Times New Roman"/>
                      <w:color w:val="auto"/>
                      <w:spacing w:val="0"/>
                      <w:kern w:val="2"/>
                      <w:sz w:val="21"/>
                      <w:szCs w:val="21"/>
                      <w:highlight w:val="none"/>
                      <w:lang w:val="en-US" w:eastAsia="zh-CN" w:bidi="ar-SA"/>
                    </w:rPr>
                  </w:pPr>
                  <w:r>
                    <w:rPr>
                      <w:rFonts w:hint="eastAsia" w:cs="Times New Roman"/>
                      <w:color w:val="auto"/>
                      <w:spacing w:val="0"/>
                      <w:sz w:val="21"/>
                      <w:szCs w:val="21"/>
                      <w:highlight w:val="none"/>
                      <w:lang w:val="en-US" w:eastAsia="zh-CN"/>
                    </w:rPr>
                    <w:t>7</w:t>
                  </w:r>
                </w:p>
              </w:tc>
              <w:tc>
                <w:tcPr>
                  <w:tcW w:w="344" w:type="pct"/>
                  <w:shd w:val="clear" w:color="auto" w:fill="auto"/>
                  <w:vAlign w:val="center"/>
                </w:tcPr>
                <w:p w14:paraId="274D020B">
                  <w:pPr>
                    <w:keepNext w:val="0"/>
                    <w:keepLines w:val="0"/>
                    <w:pageBreakBefore w:val="0"/>
                    <w:widowControl/>
                    <w:suppressLineNumbers w:val="0"/>
                    <w:kinsoku/>
                    <w:wordWrap/>
                    <w:overflowPunct/>
                    <w:topLinePunct w:val="0"/>
                    <w:bidi w:val="0"/>
                    <w:adjustRightInd/>
                    <w:snapToGrid/>
                    <w:spacing w:before="0" w:beforeAutospacing="0" w:after="0" w:afterAutospacing="0"/>
                    <w:ind w:left="0" w:right="0"/>
                    <w:jc w:val="center"/>
                    <w:textAlignment w:val="center"/>
                    <w:rPr>
                      <w:rFonts w:hint="default" w:ascii="Times New Roman" w:hAnsi="Times New Roman" w:eastAsia="宋体" w:cs="Times New Roman"/>
                      <w:color w:val="auto"/>
                      <w:spacing w:val="0"/>
                      <w:kern w:val="2"/>
                      <w:sz w:val="21"/>
                      <w:szCs w:val="21"/>
                      <w:highlight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 xml:space="preserve">58.1 </w:t>
                  </w:r>
                </w:p>
              </w:tc>
              <w:tc>
                <w:tcPr>
                  <w:tcW w:w="295" w:type="pct"/>
                  <w:vMerge w:val="continue"/>
                  <w:vAlign w:val="center"/>
                </w:tcPr>
                <w:p w14:paraId="4CF2A30B">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jc w:val="center"/>
                    <w:textAlignment w:val="auto"/>
                    <w:rPr>
                      <w:rFonts w:hint="eastAsia" w:ascii="Times New Roman" w:hAnsi="Times New Roman" w:eastAsia="宋体" w:cs="Times New Roman"/>
                      <w:color w:val="auto"/>
                      <w:spacing w:val="0"/>
                      <w:sz w:val="21"/>
                      <w:szCs w:val="21"/>
                      <w:highlight w:val="none"/>
                      <w:lang w:val="en-US" w:eastAsia="zh-CN"/>
                    </w:rPr>
                  </w:pPr>
                </w:p>
              </w:tc>
              <w:tc>
                <w:tcPr>
                  <w:tcW w:w="404" w:type="pct"/>
                  <w:vAlign w:val="center"/>
                </w:tcPr>
                <w:p w14:paraId="44E449A3">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jc w:val="center"/>
                    <w:textAlignment w:val="auto"/>
                    <w:rPr>
                      <w:rFonts w:hint="eastAsia" w:ascii="Times New Roman" w:hAnsi="Times New Roman" w:eastAsia="宋体" w:cs="Times New Roman"/>
                      <w:color w:val="auto"/>
                      <w:spacing w:val="0"/>
                      <w:sz w:val="21"/>
                      <w:szCs w:val="21"/>
                      <w:highlight w:val="none"/>
                      <w:lang w:val="en-US" w:eastAsia="zh-CN"/>
                    </w:rPr>
                  </w:pPr>
                  <w:r>
                    <w:rPr>
                      <w:rFonts w:hint="eastAsia" w:ascii="Times New Roman" w:hAnsi="Times New Roman" w:eastAsia="宋体" w:cs="Times New Roman"/>
                      <w:color w:val="auto"/>
                      <w:spacing w:val="0"/>
                      <w:sz w:val="21"/>
                      <w:szCs w:val="21"/>
                      <w:highlight w:val="none"/>
                      <w:lang w:val="en-US" w:eastAsia="zh-CN"/>
                    </w:rPr>
                    <w:t>20</w:t>
                  </w:r>
                </w:p>
              </w:tc>
              <w:tc>
                <w:tcPr>
                  <w:tcW w:w="349" w:type="pct"/>
                  <w:vAlign w:val="center"/>
                </w:tcPr>
                <w:p w14:paraId="3EF42257">
                  <w:pPr>
                    <w:keepNext w:val="0"/>
                    <w:keepLines w:val="0"/>
                    <w:pageBreakBefore w:val="0"/>
                    <w:widowControl/>
                    <w:suppressLineNumbers w:val="0"/>
                    <w:kinsoku/>
                    <w:wordWrap/>
                    <w:overflowPunct/>
                    <w:topLinePunct w:val="0"/>
                    <w:bidi w:val="0"/>
                    <w:adjustRightInd/>
                    <w:snapToGrid/>
                    <w:spacing w:before="0" w:beforeAutospacing="0" w:after="0" w:afterAutospacing="0"/>
                    <w:ind w:left="0" w:right="0"/>
                    <w:jc w:val="center"/>
                    <w:textAlignment w:val="center"/>
                    <w:rPr>
                      <w:rFonts w:hint="eastAsia" w:ascii="Times New Roman" w:hAnsi="Times New Roman" w:eastAsia="宋体" w:cs="Times New Roman"/>
                      <w:color w:val="auto"/>
                      <w:spacing w:val="0"/>
                      <w:sz w:val="21"/>
                      <w:szCs w:val="21"/>
                      <w:highlight w:val="none"/>
                      <w:lang w:val="en-US" w:eastAsia="zh-CN"/>
                    </w:rPr>
                  </w:pPr>
                  <w:r>
                    <w:rPr>
                      <w:rFonts w:hint="eastAsia" w:cs="Times New Roman"/>
                      <w:i w:val="0"/>
                      <w:iCs w:val="0"/>
                      <w:color w:val="auto"/>
                      <w:kern w:val="0"/>
                      <w:sz w:val="21"/>
                      <w:szCs w:val="21"/>
                      <w:u w:val="none"/>
                      <w:lang w:val="en-US" w:eastAsia="zh-CN" w:bidi="ar"/>
                    </w:rPr>
                    <w:t>3</w:t>
                  </w:r>
                  <w:r>
                    <w:rPr>
                      <w:rFonts w:hint="default" w:ascii="Times New Roman" w:hAnsi="Times New Roman" w:eastAsia="宋体" w:cs="Times New Roman"/>
                      <w:i w:val="0"/>
                      <w:iCs w:val="0"/>
                      <w:color w:val="auto"/>
                      <w:kern w:val="0"/>
                      <w:sz w:val="21"/>
                      <w:szCs w:val="21"/>
                      <w:u w:val="none"/>
                      <w:lang w:val="en-US" w:eastAsia="zh-CN" w:bidi="ar"/>
                    </w:rPr>
                    <w:t xml:space="preserve">8.1 </w:t>
                  </w:r>
                </w:p>
              </w:tc>
              <w:tc>
                <w:tcPr>
                  <w:tcW w:w="414" w:type="pct"/>
                  <w:vAlign w:val="center"/>
                </w:tcPr>
                <w:p w14:paraId="1D651F74">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jc w:val="center"/>
                    <w:textAlignment w:val="auto"/>
                    <w:rPr>
                      <w:rFonts w:hint="eastAsia" w:ascii="Times New Roman" w:hAnsi="Times New Roman" w:eastAsia="宋体" w:cs="Times New Roman"/>
                      <w:color w:val="auto"/>
                      <w:spacing w:val="0"/>
                      <w:sz w:val="21"/>
                      <w:szCs w:val="21"/>
                      <w:highlight w:val="none"/>
                      <w:lang w:val="en-US" w:eastAsia="zh-CN"/>
                    </w:rPr>
                  </w:pPr>
                  <w:r>
                    <w:rPr>
                      <w:rFonts w:hint="eastAsia" w:ascii="Times New Roman" w:hAnsi="Times New Roman" w:eastAsia="宋体" w:cs="Times New Roman"/>
                      <w:color w:val="auto"/>
                      <w:spacing w:val="0"/>
                      <w:sz w:val="21"/>
                      <w:szCs w:val="21"/>
                      <w:highlight w:val="none"/>
                      <w:lang w:val="en-US" w:eastAsia="zh-CN"/>
                    </w:rPr>
                    <w:t>1</w:t>
                  </w:r>
                </w:p>
              </w:tc>
            </w:tr>
            <w:tr w14:paraId="7B19D5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4" w:hRule="atLeast"/>
                <w:jc w:val="center"/>
              </w:trPr>
              <w:tc>
                <w:tcPr>
                  <w:tcW w:w="189" w:type="pct"/>
                  <w:shd w:val="clear" w:color="auto" w:fill="auto"/>
                  <w:vAlign w:val="center"/>
                </w:tcPr>
                <w:p w14:paraId="1D479F40">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spacing w:val="0"/>
                      <w:kern w:val="2"/>
                      <w:sz w:val="21"/>
                      <w:szCs w:val="21"/>
                      <w:highlight w:val="none"/>
                      <w:lang w:val="en-US" w:eastAsia="zh-CN" w:bidi="ar-SA"/>
                    </w:rPr>
                  </w:pPr>
                  <w:r>
                    <w:rPr>
                      <w:rFonts w:hint="eastAsia" w:ascii="Times New Roman" w:hAnsi="Times New Roman" w:eastAsia="宋体" w:cs="Times New Roman"/>
                      <w:color w:val="auto"/>
                      <w:spacing w:val="0"/>
                      <w:sz w:val="21"/>
                      <w:szCs w:val="21"/>
                      <w:highlight w:val="none"/>
                      <w:lang w:val="en-US" w:eastAsia="zh-CN"/>
                    </w:rPr>
                    <w:t>4</w:t>
                  </w:r>
                </w:p>
              </w:tc>
              <w:tc>
                <w:tcPr>
                  <w:tcW w:w="317" w:type="pct"/>
                  <w:vMerge w:val="continue"/>
                  <w:vAlign w:val="center"/>
                </w:tcPr>
                <w:p w14:paraId="75D03D1C">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eastAsia" w:ascii="Calibri" w:hAnsi="Calibri" w:eastAsia="宋体" w:cs="Times New Roman"/>
                      <w:color w:val="auto"/>
                      <w:spacing w:val="0"/>
                      <w:kern w:val="0"/>
                      <w:sz w:val="21"/>
                      <w:szCs w:val="21"/>
                      <w:highlight w:val="none"/>
                      <w:lang w:val="en-US" w:eastAsia="zh-CN"/>
                    </w:rPr>
                  </w:pPr>
                </w:p>
              </w:tc>
              <w:tc>
                <w:tcPr>
                  <w:tcW w:w="579" w:type="pct"/>
                  <w:vAlign w:val="center"/>
                </w:tcPr>
                <w:p w14:paraId="24AD6197">
                  <w:pPr>
                    <w:pStyle w:val="7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rPr>
                      <w:rFonts w:hint="default" w:ascii="Times New Roman" w:hAnsi="Times New Roman" w:eastAsia="宋体" w:cs="Times New Roman"/>
                      <w:color w:val="auto"/>
                      <w:spacing w:val="0"/>
                      <w:kern w:val="2"/>
                      <w:sz w:val="21"/>
                      <w:szCs w:val="21"/>
                      <w:highlight w:val="none"/>
                      <w:lang w:val="en-US" w:eastAsia="zh-CN" w:bidi="ar-SA"/>
                    </w:rPr>
                  </w:pPr>
                  <w:r>
                    <w:rPr>
                      <w:rFonts w:hint="eastAsia" w:cs="Times New Roman"/>
                      <w:color w:val="auto"/>
                      <w:spacing w:val="0"/>
                      <w:w w:val="100"/>
                      <w:kern w:val="0"/>
                      <w:sz w:val="21"/>
                      <w:szCs w:val="21"/>
                      <w:highlight w:val="none"/>
                      <w:lang w:val="en-US" w:eastAsia="zh-CN" w:bidi="zh-CN"/>
                    </w:rPr>
                    <w:t>1#</w:t>
                  </w:r>
                  <w:r>
                    <w:rPr>
                      <w:rFonts w:hint="eastAsia" w:ascii="Times New Roman" w:hAnsi="Times New Roman" w:eastAsia="宋体" w:cs="Times New Roman"/>
                      <w:color w:val="auto"/>
                      <w:spacing w:val="0"/>
                      <w:w w:val="100"/>
                      <w:kern w:val="0"/>
                      <w:sz w:val="21"/>
                      <w:szCs w:val="21"/>
                      <w:highlight w:val="none"/>
                      <w:lang w:val="en-US" w:eastAsia="zh-CN" w:bidi="zh-CN"/>
                    </w:rPr>
                    <w:t>皮带输送机</w:t>
                  </w:r>
                </w:p>
              </w:tc>
              <w:tc>
                <w:tcPr>
                  <w:tcW w:w="273" w:type="pct"/>
                  <w:vAlign w:val="center"/>
                </w:tcPr>
                <w:p w14:paraId="65F18EF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spacing w:val="0"/>
                      <w:kern w:val="2"/>
                      <w:sz w:val="21"/>
                      <w:szCs w:val="21"/>
                      <w:highlight w:val="none"/>
                      <w:lang w:val="en-US" w:eastAsia="zh-CN" w:bidi="ar-SA"/>
                    </w:rPr>
                  </w:pPr>
                  <w:r>
                    <w:rPr>
                      <w:rFonts w:hint="eastAsia" w:ascii="Times New Roman" w:hAnsi="Times New Roman" w:eastAsia="宋体" w:cs="Times New Roman"/>
                      <w:color w:val="auto"/>
                      <w:spacing w:val="0"/>
                      <w:kern w:val="2"/>
                      <w:sz w:val="21"/>
                      <w:szCs w:val="21"/>
                      <w:highlight w:val="none"/>
                      <w:lang w:val="en-US" w:eastAsia="zh-CN" w:bidi="ar-SA"/>
                    </w:rPr>
                    <w:t>1</w:t>
                  </w:r>
                </w:p>
              </w:tc>
              <w:tc>
                <w:tcPr>
                  <w:tcW w:w="305" w:type="pct"/>
                  <w:vAlign w:val="center"/>
                </w:tcPr>
                <w:p w14:paraId="7D88ABE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spacing w:val="0"/>
                      <w:kern w:val="2"/>
                      <w:sz w:val="21"/>
                      <w:szCs w:val="21"/>
                      <w:highlight w:val="none"/>
                      <w:lang w:val="en-US" w:eastAsia="zh-CN" w:bidi="ar-SA"/>
                    </w:rPr>
                  </w:pPr>
                  <w:r>
                    <w:rPr>
                      <w:rFonts w:hint="eastAsia" w:cs="Times New Roman"/>
                      <w:color w:val="auto"/>
                      <w:spacing w:val="0"/>
                      <w:kern w:val="2"/>
                      <w:sz w:val="21"/>
                      <w:szCs w:val="21"/>
                      <w:highlight w:val="none"/>
                      <w:lang w:val="en-US" w:eastAsia="zh-CN" w:bidi="ar-SA"/>
                    </w:rPr>
                    <w:t>70</w:t>
                  </w:r>
                </w:p>
              </w:tc>
              <w:tc>
                <w:tcPr>
                  <w:tcW w:w="404" w:type="pct"/>
                  <w:vMerge w:val="continue"/>
                  <w:vAlign w:val="center"/>
                </w:tcPr>
                <w:p w14:paraId="055CD1CB">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jc w:val="center"/>
                    <w:textAlignment w:val="auto"/>
                    <w:rPr>
                      <w:rFonts w:hint="eastAsia" w:ascii="Times New Roman" w:hAnsi="Times New Roman" w:eastAsia="宋体" w:cs="Times New Roman"/>
                      <w:color w:val="auto"/>
                      <w:spacing w:val="0"/>
                      <w:sz w:val="21"/>
                      <w:szCs w:val="21"/>
                      <w:highlight w:val="none"/>
                    </w:rPr>
                  </w:pPr>
                </w:p>
              </w:tc>
              <w:tc>
                <w:tcPr>
                  <w:tcW w:w="253" w:type="pct"/>
                  <w:vAlign w:val="center"/>
                </w:tcPr>
                <w:p w14:paraId="7065FC31">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spacing w:val="0"/>
                      <w:sz w:val="21"/>
                      <w:szCs w:val="21"/>
                      <w:highlight w:val="none"/>
                      <w:lang w:val="en-US" w:eastAsia="zh-CN"/>
                    </w:rPr>
                  </w:pPr>
                  <w:r>
                    <w:rPr>
                      <w:rFonts w:hint="eastAsia" w:cs="Times New Roman"/>
                      <w:color w:val="auto"/>
                      <w:spacing w:val="0"/>
                      <w:sz w:val="21"/>
                      <w:szCs w:val="21"/>
                      <w:highlight w:val="none"/>
                      <w:lang w:val="en-US" w:eastAsia="zh-CN"/>
                    </w:rPr>
                    <w:t>36</w:t>
                  </w:r>
                </w:p>
              </w:tc>
              <w:tc>
                <w:tcPr>
                  <w:tcW w:w="253" w:type="pct"/>
                  <w:vAlign w:val="center"/>
                </w:tcPr>
                <w:p w14:paraId="2FBAE89D">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spacing w:val="0"/>
                      <w:sz w:val="21"/>
                      <w:szCs w:val="21"/>
                      <w:highlight w:val="none"/>
                      <w:lang w:val="en-US" w:eastAsia="zh-CN"/>
                    </w:rPr>
                  </w:pPr>
                  <w:r>
                    <w:rPr>
                      <w:rFonts w:hint="eastAsia" w:cs="Times New Roman"/>
                      <w:color w:val="auto"/>
                      <w:spacing w:val="0"/>
                      <w:sz w:val="21"/>
                      <w:szCs w:val="21"/>
                      <w:highlight w:val="none"/>
                      <w:lang w:val="en-US" w:eastAsia="zh-CN"/>
                    </w:rPr>
                    <w:t>13</w:t>
                  </w:r>
                </w:p>
              </w:tc>
              <w:tc>
                <w:tcPr>
                  <w:tcW w:w="254" w:type="pct"/>
                  <w:vAlign w:val="center"/>
                </w:tcPr>
                <w:p w14:paraId="71F1708C">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spacing w:val="0"/>
                      <w:sz w:val="21"/>
                      <w:szCs w:val="21"/>
                      <w:highlight w:val="none"/>
                      <w:lang w:val="en-US" w:eastAsia="zh-CN"/>
                    </w:rPr>
                  </w:pPr>
                  <w:r>
                    <w:rPr>
                      <w:rFonts w:hint="eastAsia" w:cs="Times New Roman"/>
                      <w:color w:val="auto"/>
                      <w:spacing w:val="0"/>
                      <w:sz w:val="21"/>
                      <w:szCs w:val="21"/>
                      <w:highlight w:val="none"/>
                      <w:lang w:val="en-US" w:eastAsia="zh-CN"/>
                    </w:rPr>
                    <w:t>1</w:t>
                  </w:r>
                </w:p>
              </w:tc>
              <w:tc>
                <w:tcPr>
                  <w:tcW w:w="360" w:type="pct"/>
                  <w:vAlign w:val="center"/>
                </w:tcPr>
                <w:p w14:paraId="7A293387">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spacing w:val="0"/>
                      <w:sz w:val="21"/>
                      <w:szCs w:val="21"/>
                      <w:highlight w:val="none"/>
                      <w:lang w:val="en-US" w:eastAsia="zh-CN"/>
                    </w:rPr>
                  </w:pPr>
                  <w:r>
                    <w:rPr>
                      <w:rFonts w:hint="eastAsia" w:cs="Times New Roman"/>
                      <w:color w:val="auto"/>
                      <w:spacing w:val="0"/>
                      <w:sz w:val="21"/>
                      <w:szCs w:val="21"/>
                      <w:highlight w:val="none"/>
                      <w:lang w:val="en-US" w:eastAsia="zh-CN"/>
                    </w:rPr>
                    <w:t>8</w:t>
                  </w:r>
                </w:p>
              </w:tc>
              <w:tc>
                <w:tcPr>
                  <w:tcW w:w="344" w:type="pct"/>
                  <w:vAlign w:val="center"/>
                </w:tcPr>
                <w:p w14:paraId="1CEC9080">
                  <w:pPr>
                    <w:keepNext w:val="0"/>
                    <w:keepLines w:val="0"/>
                    <w:pageBreakBefore w:val="0"/>
                    <w:widowControl/>
                    <w:suppressLineNumbers w:val="0"/>
                    <w:kinsoku/>
                    <w:wordWrap/>
                    <w:overflowPunct/>
                    <w:topLinePunct w:val="0"/>
                    <w:bidi w:val="0"/>
                    <w:adjustRightInd/>
                    <w:snapToGrid/>
                    <w:spacing w:before="0" w:beforeAutospacing="0" w:after="0" w:afterAutospacing="0"/>
                    <w:ind w:left="0" w:right="0"/>
                    <w:jc w:val="center"/>
                    <w:textAlignment w:val="center"/>
                    <w:rPr>
                      <w:rFonts w:hint="default" w:ascii="Times New Roman" w:hAnsi="Times New Roman" w:eastAsia="宋体" w:cs="Times New Roman"/>
                      <w:color w:val="auto"/>
                      <w:spacing w:val="0"/>
                      <w:sz w:val="21"/>
                      <w:szCs w:val="21"/>
                      <w:highlight w:val="none"/>
                      <w:lang w:val="en-US" w:eastAsia="zh-CN"/>
                    </w:rPr>
                  </w:pPr>
                  <w:r>
                    <w:rPr>
                      <w:rFonts w:hint="default" w:ascii="Times New Roman" w:hAnsi="Times New Roman" w:eastAsia="宋体" w:cs="Times New Roman"/>
                      <w:i w:val="0"/>
                      <w:iCs w:val="0"/>
                      <w:color w:val="auto"/>
                      <w:kern w:val="0"/>
                      <w:sz w:val="21"/>
                      <w:szCs w:val="21"/>
                      <w:u w:val="none"/>
                      <w:lang w:val="en-US" w:eastAsia="zh-CN" w:bidi="ar"/>
                    </w:rPr>
                    <w:t xml:space="preserve">51.9 </w:t>
                  </w:r>
                </w:p>
              </w:tc>
              <w:tc>
                <w:tcPr>
                  <w:tcW w:w="295" w:type="pct"/>
                  <w:vMerge w:val="continue"/>
                  <w:vAlign w:val="center"/>
                </w:tcPr>
                <w:p w14:paraId="6DEF044B">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jc w:val="center"/>
                    <w:textAlignment w:val="auto"/>
                    <w:rPr>
                      <w:rFonts w:hint="eastAsia" w:ascii="Times New Roman" w:hAnsi="Times New Roman" w:eastAsia="宋体" w:cs="Times New Roman"/>
                      <w:color w:val="auto"/>
                      <w:spacing w:val="0"/>
                      <w:sz w:val="21"/>
                      <w:szCs w:val="21"/>
                      <w:highlight w:val="none"/>
                      <w:lang w:val="en-US" w:eastAsia="zh-CN"/>
                    </w:rPr>
                  </w:pPr>
                </w:p>
              </w:tc>
              <w:tc>
                <w:tcPr>
                  <w:tcW w:w="404" w:type="pct"/>
                  <w:vAlign w:val="center"/>
                </w:tcPr>
                <w:p w14:paraId="66654C71">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spacing w:val="0"/>
                      <w:sz w:val="21"/>
                      <w:szCs w:val="21"/>
                      <w:highlight w:val="none"/>
                      <w:lang w:val="en-US" w:eastAsia="zh-CN"/>
                    </w:rPr>
                  </w:pPr>
                  <w:r>
                    <w:rPr>
                      <w:rFonts w:hint="eastAsia" w:ascii="Times New Roman" w:hAnsi="Times New Roman" w:eastAsia="宋体" w:cs="Times New Roman"/>
                      <w:color w:val="auto"/>
                      <w:spacing w:val="0"/>
                      <w:sz w:val="21"/>
                      <w:szCs w:val="21"/>
                      <w:highlight w:val="none"/>
                      <w:lang w:val="en-US" w:eastAsia="zh-CN"/>
                    </w:rPr>
                    <w:t>20</w:t>
                  </w:r>
                </w:p>
              </w:tc>
              <w:tc>
                <w:tcPr>
                  <w:tcW w:w="349" w:type="pct"/>
                  <w:vAlign w:val="center"/>
                </w:tcPr>
                <w:p w14:paraId="0F637851">
                  <w:pPr>
                    <w:keepNext w:val="0"/>
                    <w:keepLines w:val="0"/>
                    <w:pageBreakBefore w:val="0"/>
                    <w:widowControl/>
                    <w:suppressLineNumbers w:val="0"/>
                    <w:kinsoku/>
                    <w:wordWrap/>
                    <w:overflowPunct/>
                    <w:topLinePunct w:val="0"/>
                    <w:bidi w:val="0"/>
                    <w:adjustRightInd/>
                    <w:snapToGrid/>
                    <w:spacing w:before="0" w:beforeAutospacing="0" w:after="0" w:afterAutospacing="0"/>
                    <w:ind w:left="0" w:right="0"/>
                    <w:jc w:val="center"/>
                    <w:textAlignment w:val="center"/>
                    <w:rPr>
                      <w:rFonts w:hint="default" w:ascii="Times New Roman" w:hAnsi="Times New Roman" w:eastAsia="宋体" w:cs="Times New Roman"/>
                      <w:color w:val="auto"/>
                      <w:spacing w:val="0"/>
                      <w:sz w:val="21"/>
                      <w:szCs w:val="21"/>
                      <w:highlight w:val="none"/>
                      <w:lang w:val="en-US" w:eastAsia="zh-CN"/>
                    </w:rPr>
                  </w:pPr>
                  <w:r>
                    <w:rPr>
                      <w:rFonts w:hint="eastAsia" w:cs="Times New Roman"/>
                      <w:i w:val="0"/>
                      <w:iCs w:val="0"/>
                      <w:color w:val="auto"/>
                      <w:kern w:val="0"/>
                      <w:sz w:val="21"/>
                      <w:szCs w:val="21"/>
                      <w:u w:val="none"/>
                      <w:lang w:val="en-US" w:eastAsia="zh-CN" w:bidi="ar"/>
                    </w:rPr>
                    <w:t>3</w:t>
                  </w:r>
                  <w:r>
                    <w:rPr>
                      <w:rFonts w:hint="default" w:ascii="Times New Roman" w:hAnsi="Times New Roman" w:eastAsia="宋体" w:cs="Times New Roman"/>
                      <w:i w:val="0"/>
                      <w:iCs w:val="0"/>
                      <w:color w:val="auto"/>
                      <w:kern w:val="0"/>
                      <w:sz w:val="21"/>
                      <w:szCs w:val="21"/>
                      <w:u w:val="none"/>
                      <w:lang w:val="en-US" w:eastAsia="zh-CN" w:bidi="ar"/>
                    </w:rPr>
                    <w:t xml:space="preserve">1.9 </w:t>
                  </w:r>
                </w:p>
              </w:tc>
              <w:tc>
                <w:tcPr>
                  <w:tcW w:w="414" w:type="pct"/>
                  <w:vAlign w:val="center"/>
                </w:tcPr>
                <w:p w14:paraId="36DAA6F9">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spacing w:val="0"/>
                      <w:sz w:val="21"/>
                      <w:szCs w:val="21"/>
                      <w:highlight w:val="none"/>
                      <w:lang w:val="en-US" w:eastAsia="zh-CN"/>
                    </w:rPr>
                  </w:pPr>
                  <w:r>
                    <w:rPr>
                      <w:rFonts w:hint="eastAsia" w:ascii="Times New Roman" w:hAnsi="Times New Roman" w:eastAsia="宋体" w:cs="Times New Roman"/>
                      <w:color w:val="auto"/>
                      <w:spacing w:val="0"/>
                      <w:sz w:val="21"/>
                      <w:szCs w:val="21"/>
                      <w:highlight w:val="none"/>
                      <w:lang w:val="en-US" w:eastAsia="zh-CN"/>
                    </w:rPr>
                    <w:t>1</w:t>
                  </w:r>
                </w:p>
              </w:tc>
            </w:tr>
            <w:tr w14:paraId="2C6D8D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9" w:type="pct"/>
                  <w:shd w:val="clear" w:color="auto" w:fill="auto"/>
                  <w:vAlign w:val="center"/>
                </w:tcPr>
                <w:p w14:paraId="4B94CCC1">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spacing w:val="0"/>
                      <w:kern w:val="2"/>
                      <w:sz w:val="21"/>
                      <w:szCs w:val="21"/>
                      <w:highlight w:val="none"/>
                      <w:lang w:val="en-US" w:eastAsia="zh-CN" w:bidi="ar-SA"/>
                    </w:rPr>
                  </w:pPr>
                  <w:r>
                    <w:rPr>
                      <w:rFonts w:hint="eastAsia" w:ascii="Times New Roman" w:hAnsi="Times New Roman" w:eastAsia="宋体" w:cs="Times New Roman"/>
                      <w:color w:val="auto"/>
                      <w:spacing w:val="0"/>
                      <w:sz w:val="21"/>
                      <w:szCs w:val="21"/>
                      <w:highlight w:val="none"/>
                      <w:lang w:val="en-US" w:eastAsia="zh-CN"/>
                    </w:rPr>
                    <w:t>5</w:t>
                  </w:r>
                </w:p>
              </w:tc>
              <w:tc>
                <w:tcPr>
                  <w:tcW w:w="317" w:type="pct"/>
                  <w:vMerge w:val="continue"/>
                  <w:vAlign w:val="center"/>
                </w:tcPr>
                <w:p w14:paraId="276EE3CB">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default" w:ascii="Calibri" w:hAnsi="Calibri" w:eastAsia="宋体" w:cs="Times New Roman"/>
                      <w:color w:val="auto"/>
                      <w:spacing w:val="0"/>
                      <w:kern w:val="0"/>
                      <w:sz w:val="21"/>
                      <w:szCs w:val="21"/>
                      <w:highlight w:val="none"/>
                      <w:lang w:val="en-US" w:eastAsia="zh-CN"/>
                    </w:rPr>
                  </w:pPr>
                </w:p>
              </w:tc>
              <w:tc>
                <w:tcPr>
                  <w:tcW w:w="579" w:type="pct"/>
                  <w:vAlign w:val="center"/>
                </w:tcPr>
                <w:p w14:paraId="1FF66B09">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rightChars="0"/>
                    <w:jc w:val="both"/>
                    <w:textAlignment w:val="auto"/>
                    <w:rPr>
                      <w:rFonts w:hint="default" w:ascii="Times New Roman" w:hAnsi="Times New Roman" w:eastAsia="宋体" w:cs="Times New Roman"/>
                      <w:color w:val="auto"/>
                      <w:spacing w:val="0"/>
                      <w:kern w:val="2"/>
                      <w:sz w:val="21"/>
                      <w:szCs w:val="21"/>
                      <w:highlight w:val="none"/>
                      <w:lang w:val="en-US" w:eastAsia="zh-CN" w:bidi="ar-SA"/>
                    </w:rPr>
                  </w:pPr>
                  <w:r>
                    <w:rPr>
                      <w:rFonts w:hint="eastAsia" w:cs="Times New Roman"/>
                      <w:color w:val="auto"/>
                      <w:spacing w:val="0"/>
                      <w:kern w:val="2"/>
                      <w:sz w:val="21"/>
                      <w:szCs w:val="21"/>
                      <w:highlight w:val="none"/>
                      <w:lang w:val="en-US" w:eastAsia="zh-CN" w:bidi="ar-SA"/>
                    </w:rPr>
                    <w:t>2</w:t>
                  </w:r>
                  <w:r>
                    <w:rPr>
                      <w:rFonts w:hint="eastAsia" w:cs="Times New Roman"/>
                      <w:color w:val="auto"/>
                      <w:spacing w:val="0"/>
                      <w:w w:val="100"/>
                      <w:kern w:val="0"/>
                      <w:sz w:val="21"/>
                      <w:szCs w:val="21"/>
                      <w:highlight w:val="none"/>
                      <w:lang w:val="en-US" w:eastAsia="zh-CN" w:bidi="zh-CN"/>
                    </w:rPr>
                    <w:t>#</w:t>
                  </w:r>
                  <w:r>
                    <w:rPr>
                      <w:rFonts w:hint="eastAsia" w:ascii="Times New Roman" w:hAnsi="Times New Roman" w:eastAsia="宋体" w:cs="Times New Roman"/>
                      <w:color w:val="auto"/>
                      <w:spacing w:val="0"/>
                      <w:w w:val="100"/>
                      <w:kern w:val="0"/>
                      <w:sz w:val="21"/>
                      <w:szCs w:val="21"/>
                      <w:highlight w:val="none"/>
                      <w:lang w:val="en-US" w:eastAsia="zh-CN" w:bidi="zh-CN"/>
                    </w:rPr>
                    <w:t>皮带输送机</w:t>
                  </w:r>
                </w:p>
              </w:tc>
              <w:tc>
                <w:tcPr>
                  <w:tcW w:w="273" w:type="pct"/>
                  <w:vAlign w:val="center"/>
                </w:tcPr>
                <w:p w14:paraId="78E50ED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spacing w:val="0"/>
                      <w:kern w:val="2"/>
                      <w:sz w:val="21"/>
                      <w:szCs w:val="21"/>
                      <w:highlight w:val="none"/>
                      <w:lang w:val="en-US" w:eastAsia="zh-CN" w:bidi="ar-SA"/>
                    </w:rPr>
                  </w:pPr>
                  <w:r>
                    <w:rPr>
                      <w:rFonts w:hint="eastAsia" w:ascii="Times New Roman" w:hAnsi="Times New Roman" w:eastAsia="宋体" w:cs="Times New Roman"/>
                      <w:color w:val="auto"/>
                      <w:spacing w:val="0"/>
                      <w:kern w:val="2"/>
                      <w:sz w:val="21"/>
                      <w:szCs w:val="21"/>
                      <w:highlight w:val="none"/>
                      <w:lang w:val="en-US" w:eastAsia="zh-CN" w:bidi="ar-SA"/>
                    </w:rPr>
                    <w:t>1</w:t>
                  </w:r>
                </w:p>
              </w:tc>
              <w:tc>
                <w:tcPr>
                  <w:tcW w:w="305" w:type="pct"/>
                  <w:vAlign w:val="center"/>
                </w:tcPr>
                <w:p w14:paraId="7E30A1D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spacing w:val="0"/>
                      <w:kern w:val="2"/>
                      <w:sz w:val="21"/>
                      <w:szCs w:val="21"/>
                      <w:highlight w:val="none"/>
                      <w:lang w:val="en-US" w:eastAsia="zh-CN" w:bidi="ar-SA"/>
                    </w:rPr>
                  </w:pPr>
                  <w:r>
                    <w:rPr>
                      <w:rFonts w:hint="eastAsia" w:cs="Times New Roman"/>
                      <w:color w:val="auto"/>
                      <w:spacing w:val="0"/>
                      <w:kern w:val="2"/>
                      <w:sz w:val="21"/>
                      <w:szCs w:val="21"/>
                      <w:highlight w:val="none"/>
                      <w:lang w:val="en-US" w:eastAsia="zh-CN" w:bidi="ar-SA"/>
                    </w:rPr>
                    <w:t>70</w:t>
                  </w:r>
                </w:p>
              </w:tc>
              <w:tc>
                <w:tcPr>
                  <w:tcW w:w="404" w:type="pct"/>
                  <w:vMerge w:val="continue"/>
                  <w:vAlign w:val="center"/>
                </w:tcPr>
                <w:p w14:paraId="364EF54C">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spacing w:val="0"/>
                      <w:sz w:val="21"/>
                      <w:szCs w:val="21"/>
                      <w:highlight w:val="none"/>
                    </w:rPr>
                  </w:pPr>
                </w:p>
              </w:tc>
              <w:tc>
                <w:tcPr>
                  <w:tcW w:w="253" w:type="pct"/>
                  <w:vAlign w:val="center"/>
                </w:tcPr>
                <w:p w14:paraId="6CA48503">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spacing w:val="0"/>
                      <w:sz w:val="21"/>
                      <w:szCs w:val="21"/>
                      <w:highlight w:val="none"/>
                      <w:lang w:val="en-US" w:eastAsia="zh-CN"/>
                    </w:rPr>
                  </w:pPr>
                  <w:r>
                    <w:rPr>
                      <w:rFonts w:hint="eastAsia" w:cs="Times New Roman"/>
                      <w:color w:val="auto"/>
                      <w:spacing w:val="0"/>
                      <w:sz w:val="21"/>
                      <w:szCs w:val="21"/>
                      <w:highlight w:val="none"/>
                      <w:lang w:val="en-US" w:eastAsia="zh-CN"/>
                    </w:rPr>
                    <w:t>55</w:t>
                  </w:r>
                </w:p>
              </w:tc>
              <w:tc>
                <w:tcPr>
                  <w:tcW w:w="253" w:type="pct"/>
                  <w:vAlign w:val="center"/>
                </w:tcPr>
                <w:p w14:paraId="3ECA90D5">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spacing w:val="0"/>
                      <w:sz w:val="21"/>
                      <w:szCs w:val="21"/>
                      <w:highlight w:val="none"/>
                      <w:lang w:val="en-US" w:eastAsia="zh-CN"/>
                    </w:rPr>
                  </w:pPr>
                  <w:r>
                    <w:rPr>
                      <w:rFonts w:hint="eastAsia" w:cs="Times New Roman"/>
                      <w:color w:val="auto"/>
                      <w:spacing w:val="0"/>
                      <w:sz w:val="21"/>
                      <w:szCs w:val="21"/>
                      <w:highlight w:val="none"/>
                      <w:lang w:val="en-US" w:eastAsia="zh-CN"/>
                    </w:rPr>
                    <w:t>12</w:t>
                  </w:r>
                </w:p>
              </w:tc>
              <w:tc>
                <w:tcPr>
                  <w:tcW w:w="254" w:type="pct"/>
                  <w:vAlign w:val="center"/>
                </w:tcPr>
                <w:p w14:paraId="34C144F4">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spacing w:val="0"/>
                      <w:sz w:val="21"/>
                      <w:szCs w:val="21"/>
                      <w:highlight w:val="none"/>
                      <w:lang w:val="en-US" w:eastAsia="zh-CN"/>
                    </w:rPr>
                  </w:pPr>
                  <w:r>
                    <w:rPr>
                      <w:rFonts w:hint="eastAsia" w:cs="Times New Roman"/>
                      <w:color w:val="auto"/>
                      <w:spacing w:val="0"/>
                      <w:sz w:val="21"/>
                      <w:szCs w:val="21"/>
                      <w:highlight w:val="none"/>
                      <w:lang w:val="en-US" w:eastAsia="zh-CN"/>
                    </w:rPr>
                    <w:t>1</w:t>
                  </w:r>
                </w:p>
              </w:tc>
              <w:tc>
                <w:tcPr>
                  <w:tcW w:w="360" w:type="pct"/>
                  <w:vAlign w:val="center"/>
                </w:tcPr>
                <w:p w14:paraId="6E88EEB7">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spacing w:val="0"/>
                      <w:sz w:val="21"/>
                      <w:szCs w:val="21"/>
                      <w:highlight w:val="none"/>
                      <w:lang w:val="en-US" w:eastAsia="zh-CN"/>
                    </w:rPr>
                  </w:pPr>
                  <w:r>
                    <w:rPr>
                      <w:rFonts w:hint="eastAsia" w:cs="Times New Roman"/>
                      <w:color w:val="auto"/>
                      <w:spacing w:val="0"/>
                      <w:sz w:val="21"/>
                      <w:szCs w:val="21"/>
                      <w:highlight w:val="none"/>
                      <w:lang w:val="en-US" w:eastAsia="zh-CN"/>
                    </w:rPr>
                    <w:t>9</w:t>
                  </w:r>
                </w:p>
              </w:tc>
              <w:tc>
                <w:tcPr>
                  <w:tcW w:w="344" w:type="pct"/>
                  <w:vAlign w:val="center"/>
                </w:tcPr>
                <w:p w14:paraId="5E023A36">
                  <w:pPr>
                    <w:keepNext w:val="0"/>
                    <w:keepLines w:val="0"/>
                    <w:pageBreakBefore w:val="0"/>
                    <w:widowControl/>
                    <w:suppressLineNumbers w:val="0"/>
                    <w:kinsoku/>
                    <w:wordWrap/>
                    <w:overflowPunct/>
                    <w:topLinePunct w:val="0"/>
                    <w:bidi w:val="0"/>
                    <w:adjustRightInd/>
                    <w:snapToGrid/>
                    <w:spacing w:before="0" w:beforeAutospacing="0" w:after="0" w:afterAutospacing="0"/>
                    <w:ind w:left="0" w:right="0"/>
                    <w:jc w:val="center"/>
                    <w:textAlignment w:val="center"/>
                    <w:rPr>
                      <w:rFonts w:hint="default" w:ascii="Times New Roman" w:hAnsi="Times New Roman" w:eastAsia="宋体" w:cs="Times New Roman"/>
                      <w:color w:val="auto"/>
                      <w:spacing w:val="0"/>
                      <w:kern w:val="2"/>
                      <w:sz w:val="21"/>
                      <w:szCs w:val="21"/>
                      <w:highlight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 xml:space="preserve">50.9 </w:t>
                  </w:r>
                </w:p>
              </w:tc>
              <w:tc>
                <w:tcPr>
                  <w:tcW w:w="295" w:type="pct"/>
                  <w:vMerge w:val="continue"/>
                  <w:vAlign w:val="center"/>
                </w:tcPr>
                <w:p w14:paraId="43CE338E">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jc w:val="center"/>
                    <w:textAlignment w:val="auto"/>
                    <w:rPr>
                      <w:rFonts w:hint="eastAsia" w:ascii="Times New Roman" w:hAnsi="Times New Roman" w:eastAsia="宋体" w:cs="Times New Roman"/>
                      <w:color w:val="auto"/>
                      <w:spacing w:val="0"/>
                      <w:kern w:val="2"/>
                      <w:sz w:val="21"/>
                      <w:szCs w:val="21"/>
                      <w:highlight w:val="none"/>
                      <w:lang w:val="en-US" w:eastAsia="zh-CN" w:bidi="ar-SA"/>
                    </w:rPr>
                  </w:pPr>
                </w:p>
              </w:tc>
              <w:tc>
                <w:tcPr>
                  <w:tcW w:w="404" w:type="pct"/>
                  <w:vAlign w:val="center"/>
                </w:tcPr>
                <w:p w14:paraId="3644D98A">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spacing w:val="0"/>
                      <w:kern w:val="2"/>
                      <w:sz w:val="21"/>
                      <w:szCs w:val="21"/>
                      <w:highlight w:val="none"/>
                      <w:lang w:val="en-US" w:eastAsia="zh-CN" w:bidi="ar-SA"/>
                    </w:rPr>
                  </w:pPr>
                  <w:r>
                    <w:rPr>
                      <w:rFonts w:hint="eastAsia" w:ascii="Times New Roman" w:hAnsi="Times New Roman" w:eastAsia="宋体" w:cs="Times New Roman"/>
                      <w:color w:val="auto"/>
                      <w:spacing w:val="0"/>
                      <w:sz w:val="21"/>
                      <w:szCs w:val="21"/>
                      <w:highlight w:val="none"/>
                      <w:lang w:val="en-US" w:eastAsia="zh-CN"/>
                    </w:rPr>
                    <w:t>20</w:t>
                  </w:r>
                </w:p>
              </w:tc>
              <w:tc>
                <w:tcPr>
                  <w:tcW w:w="349" w:type="pct"/>
                  <w:vAlign w:val="center"/>
                </w:tcPr>
                <w:p w14:paraId="7E64797C">
                  <w:pPr>
                    <w:keepNext w:val="0"/>
                    <w:keepLines w:val="0"/>
                    <w:pageBreakBefore w:val="0"/>
                    <w:widowControl/>
                    <w:suppressLineNumbers w:val="0"/>
                    <w:kinsoku/>
                    <w:wordWrap/>
                    <w:overflowPunct/>
                    <w:topLinePunct w:val="0"/>
                    <w:bidi w:val="0"/>
                    <w:adjustRightInd/>
                    <w:snapToGrid/>
                    <w:spacing w:before="0" w:beforeAutospacing="0" w:after="0" w:afterAutospacing="0"/>
                    <w:ind w:left="0" w:right="0"/>
                    <w:jc w:val="center"/>
                    <w:textAlignment w:val="center"/>
                    <w:rPr>
                      <w:rFonts w:hint="default" w:ascii="Times New Roman" w:hAnsi="Times New Roman" w:eastAsia="宋体" w:cs="Times New Roman"/>
                      <w:color w:val="auto"/>
                      <w:spacing w:val="0"/>
                      <w:kern w:val="2"/>
                      <w:sz w:val="21"/>
                      <w:szCs w:val="21"/>
                      <w:highlight w:val="none"/>
                      <w:lang w:val="en-US" w:eastAsia="zh-CN" w:bidi="ar-SA"/>
                    </w:rPr>
                  </w:pPr>
                  <w:r>
                    <w:rPr>
                      <w:rFonts w:hint="eastAsia" w:cs="Times New Roman"/>
                      <w:i w:val="0"/>
                      <w:iCs w:val="0"/>
                      <w:color w:val="auto"/>
                      <w:kern w:val="0"/>
                      <w:sz w:val="21"/>
                      <w:szCs w:val="21"/>
                      <w:u w:val="none"/>
                      <w:lang w:val="en-US" w:eastAsia="zh-CN" w:bidi="ar"/>
                    </w:rPr>
                    <w:t>3</w:t>
                  </w:r>
                  <w:r>
                    <w:rPr>
                      <w:rFonts w:hint="default" w:ascii="Times New Roman" w:hAnsi="Times New Roman" w:eastAsia="宋体" w:cs="Times New Roman"/>
                      <w:i w:val="0"/>
                      <w:iCs w:val="0"/>
                      <w:color w:val="auto"/>
                      <w:kern w:val="0"/>
                      <w:sz w:val="21"/>
                      <w:szCs w:val="21"/>
                      <w:u w:val="none"/>
                      <w:lang w:val="en-US" w:eastAsia="zh-CN" w:bidi="ar"/>
                    </w:rPr>
                    <w:t xml:space="preserve">0.9 </w:t>
                  </w:r>
                </w:p>
              </w:tc>
              <w:tc>
                <w:tcPr>
                  <w:tcW w:w="414" w:type="pct"/>
                  <w:vAlign w:val="center"/>
                </w:tcPr>
                <w:p w14:paraId="1163A9E6">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spacing w:val="0"/>
                      <w:kern w:val="2"/>
                      <w:sz w:val="21"/>
                      <w:szCs w:val="21"/>
                      <w:highlight w:val="none"/>
                      <w:lang w:val="en-US" w:eastAsia="zh-CN" w:bidi="ar-SA"/>
                    </w:rPr>
                  </w:pPr>
                  <w:r>
                    <w:rPr>
                      <w:rFonts w:hint="eastAsia" w:ascii="Times New Roman" w:hAnsi="Times New Roman" w:eastAsia="宋体" w:cs="Times New Roman"/>
                      <w:color w:val="auto"/>
                      <w:spacing w:val="0"/>
                      <w:sz w:val="21"/>
                      <w:szCs w:val="21"/>
                      <w:highlight w:val="none"/>
                      <w:lang w:val="en-US" w:eastAsia="zh-CN"/>
                    </w:rPr>
                    <w:t>1</w:t>
                  </w:r>
                </w:p>
              </w:tc>
            </w:tr>
            <w:tr w14:paraId="1EA325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89" w:type="pct"/>
                  <w:shd w:val="clear" w:color="auto" w:fill="auto"/>
                  <w:vAlign w:val="center"/>
                </w:tcPr>
                <w:p w14:paraId="560E7290">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spacing w:val="0"/>
                      <w:kern w:val="2"/>
                      <w:sz w:val="21"/>
                      <w:szCs w:val="21"/>
                      <w:highlight w:val="none"/>
                      <w:lang w:val="en-US" w:eastAsia="zh-CN" w:bidi="ar-SA"/>
                    </w:rPr>
                  </w:pPr>
                  <w:r>
                    <w:rPr>
                      <w:rFonts w:hint="eastAsia" w:ascii="Times New Roman" w:hAnsi="Times New Roman" w:eastAsia="宋体" w:cs="Times New Roman"/>
                      <w:color w:val="auto"/>
                      <w:spacing w:val="0"/>
                      <w:sz w:val="21"/>
                      <w:szCs w:val="21"/>
                      <w:highlight w:val="none"/>
                      <w:lang w:val="en-US" w:eastAsia="zh-CN"/>
                    </w:rPr>
                    <w:t>6</w:t>
                  </w:r>
                </w:p>
              </w:tc>
              <w:tc>
                <w:tcPr>
                  <w:tcW w:w="317" w:type="pct"/>
                  <w:vMerge w:val="continue"/>
                  <w:vAlign w:val="center"/>
                </w:tcPr>
                <w:p w14:paraId="1A2F8B54">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default" w:ascii="Calibri" w:hAnsi="Calibri" w:eastAsia="宋体" w:cs="Times New Roman"/>
                      <w:color w:val="auto"/>
                      <w:spacing w:val="0"/>
                      <w:kern w:val="0"/>
                      <w:sz w:val="21"/>
                      <w:szCs w:val="21"/>
                      <w:highlight w:val="none"/>
                      <w:lang w:val="en-US" w:eastAsia="zh-CN"/>
                    </w:rPr>
                  </w:pPr>
                </w:p>
              </w:tc>
              <w:tc>
                <w:tcPr>
                  <w:tcW w:w="579" w:type="pct"/>
                  <w:vAlign w:val="center"/>
                </w:tcPr>
                <w:p w14:paraId="56B450F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default" w:ascii="Times New Roman" w:hAnsi="Times New Roman" w:eastAsia="宋体" w:cs="Times New Roman"/>
                      <w:color w:val="auto"/>
                      <w:spacing w:val="0"/>
                      <w:kern w:val="2"/>
                      <w:sz w:val="21"/>
                      <w:szCs w:val="21"/>
                      <w:highlight w:val="none"/>
                      <w:lang w:val="en-US" w:eastAsia="zh-CN" w:bidi="ar-SA"/>
                    </w:rPr>
                  </w:pPr>
                  <w:r>
                    <w:rPr>
                      <w:rFonts w:hint="eastAsia" w:cs="Times New Roman"/>
                      <w:color w:val="auto"/>
                      <w:spacing w:val="0"/>
                      <w:kern w:val="2"/>
                      <w:sz w:val="21"/>
                      <w:szCs w:val="21"/>
                      <w:highlight w:val="none"/>
                      <w:lang w:val="en-US" w:eastAsia="zh-CN" w:bidi="ar-SA"/>
                    </w:rPr>
                    <w:t>3</w:t>
                  </w:r>
                  <w:r>
                    <w:rPr>
                      <w:rFonts w:hint="eastAsia" w:cs="Times New Roman"/>
                      <w:color w:val="auto"/>
                      <w:spacing w:val="0"/>
                      <w:w w:val="100"/>
                      <w:kern w:val="0"/>
                      <w:sz w:val="21"/>
                      <w:szCs w:val="21"/>
                      <w:highlight w:val="none"/>
                      <w:lang w:val="en-US" w:eastAsia="zh-CN" w:bidi="zh-CN"/>
                    </w:rPr>
                    <w:t>#</w:t>
                  </w:r>
                  <w:r>
                    <w:rPr>
                      <w:rFonts w:hint="eastAsia" w:ascii="Times New Roman" w:hAnsi="Times New Roman" w:eastAsia="宋体" w:cs="Times New Roman"/>
                      <w:color w:val="auto"/>
                      <w:spacing w:val="0"/>
                      <w:w w:val="100"/>
                      <w:kern w:val="0"/>
                      <w:sz w:val="21"/>
                      <w:szCs w:val="21"/>
                      <w:highlight w:val="none"/>
                      <w:lang w:val="en-US" w:eastAsia="zh-CN" w:bidi="zh-CN"/>
                    </w:rPr>
                    <w:t>皮带输送机</w:t>
                  </w:r>
                </w:p>
              </w:tc>
              <w:tc>
                <w:tcPr>
                  <w:tcW w:w="273" w:type="pct"/>
                  <w:vAlign w:val="center"/>
                </w:tcPr>
                <w:p w14:paraId="2C80D23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spacing w:val="0"/>
                      <w:kern w:val="2"/>
                      <w:sz w:val="21"/>
                      <w:szCs w:val="21"/>
                      <w:highlight w:val="none"/>
                      <w:lang w:val="en-US" w:eastAsia="zh-CN" w:bidi="ar-SA"/>
                    </w:rPr>
                  </w:pPr>
                  <w:r>
                    <w:rPr>
                      <w:rFonts w:hint="eastAsia" w:ascii="Times New Roman" w:hAnsi="Times New Roman" w:eastAsia="宋体" w:cs="Times New Roman"/>
                      <w:color w:val="auto"/>
                      <w:spacing w:val="0"/>
                      <w:kern w:val="2"/>
                      <w:sz w:val="21"/>
                      <w:szCs w:val="21"/>
                      <w:highlight w:val="none"/>
                      <w:lang w:val="en-US" w:eastAsia="zh-CN" w:bidi="ar-SA"/>
                    </w:rPr>
                    <w:t>1</w:t>
                  </w:r>
                </w:p>
              </w:tc>
              <w:tc>
                <w:tcPr>
                  <w:tcW w:w="305" w:type="pct"/>
                  <w:vAlign w:val="center"/>
                </w:tcPr>
                <w:p w14:paraId="3D90639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spacing w:val="0"/>
                      <w:kern w:val="2"/>
                      <w:sz w:val="21"/>
                      <w:szCs w:val="21"/>
                      <w:highlight w:val="none"/>
                      <w:lang w:val="en-US" w:eastAsia="zh-CN" w:bidi="ar-SA"/>
                    </w:rPr>
                  </w:pPr>
                  <w:r>
                    <w:rPr>
                      <w:rFonts w:hint="eastAsia" w:cs="Times New Roman"/>
                      <w:color w:val="auto"/>
                      <w:spacing w:val="0"/>
                      <w:kern w:val="2"/>
                      <w:sz w:val="21"/>
                      <w:szCs w:val="21"/>
                      <w:highlight w:val="none"/>
                      <w:lang w:val="en-US" w:eastAsia="zh-CN" w:bidi="ar-SA"/>
                    </w:rPr>
                    <w:t>70</w:t>
                  </w:r>
                </w:p>
              </w:tc>
              <w:tc>
                <w:tcPr>
                  <w:tcW w:w="404" w:type="pct"/>
                  <w:vMerge w:val="continue"/>
                  <w:vAlign w:val="center"/>
                </w:tcPr>
                <w:p w14:paraId="182FCD55">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spacing w:val="0"/>
                      <w:sz w:val="21"/>
                      <w:szCs w:val="21"/>
                      <w:highlight w:val="none"/>
                    </w:rPr>
                  </w:pPr>
                </w:p>
              </w:tc>
              <w:tc>
                <w:tcPr>
                  <w:tcW w:w="253" w:type="pct"/>
                  <w:vAlign w:val="center"/>
                </w:tcPr>
                <w:p w14:paraId="6F5D08E4">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spacing w:val="0"/>
                      <w:sz w:val="21"/>
                      <w:szCs w:val="21"/>
                      <w:highlight w:val="none"/>
                      <w:lang w:val="en-US" w:eastAsia="zh-CN"/>
                    </w:rPr>
                  </w:pPr>
                  <w:r>
                    <w:rPr>
                      <w:rFonts w:hint="eastAsia" w:cs="Times New Roman"/>
                      <w:color w:val="auto"/>
                      <w:spacing w:val="0"/>
                      <w:sz w:val="21"/>
                      <w:szCs w:val="21"/>
                      <w:highlight w:val="none"/>
                      <w:lang w:val="en-US" w:eastAsia="zh-CN"/>
                    </w:rPr>
                    <w:t>80</w:t>
                  </w:r>
                </w:p>
              </w:tc>
              <w:tc>
                <w:tcPr>
                  <w:tcW w:w="253" w:type="pct"/>
                  <w:vAlign w:val="center"/>
                </w:tcPr>
                <w:p w14:paraId="292BB4D7">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spacing w:val="0"/>
                      <w:sz w:val="21"/>
                      <w:szCs w:val="21"/>
                      <w:highlight w:val="none"/>
                      <w:lang w:val="en-US" w:eastAsia="zh-CN"/>
                    </w:rPr>
                  </w:pPr>
                  <w:r>
                    <w:rPr>
                      <w:rFonts w:hint="eastAsia" w:cs="Times New Roman"/>
                      <w:color w:val="auto"/>
                      <w:spacing w:val="0"/>
                      <w:sz w:val="21"/>
                      <w:szCs w:val="21"/>
                      <w:highlight w:val="none"/>
                      <w:lang w:val="en-US" w:eastAsia="zh-CN"/>
                    </w:rPr>
                    <w:t>20</w:t>
                  </w:r>
                </w:p>
              </w:tc>
              <w:tc>
                <w:tcPr>
                  <w:tcW w:w="254" w:type="pct"/>
                  <w:vAlign w:val="center"/>
                </w:tcPr>
                <w:p w14:paraId="7258BF56">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spacing w:val="0"/>
                      <w:sz w:val="21"/>
                      <w:szCs w:val="21"/>
                      <w:highlight w:val="none"/>
                      <w:lang w:val="en-US" w:eastAsia="zh-CN"/>
                    </w:rPr>
                  </w:pPr>
                  <w:r>
                    <w:rPr>
                      <w:rFonts w:hint="eastAsia" w:cs="Times New Roman"/>
                      <w:color w:val="auto"/>
                      <w:spacing w:val="0"/>
                      <w:sz w:val="21"/>
                      <w:szCs w:val="21"/>
                      <w:highlight w:val="none"/>
                      <w:lang w:val="en-US" w:eastAsia="zh-CN"/>
                    </w:rPr>
                    <w:t>1</w:t>
                  </w:r>
                </w:p>
              </w:tc>
              <w:tc>
                <w:tcPr>
                  <w:tcW w:w="360" w:type="pct"/>
                  <w:vAlign w:val="center"/>
                </w:tcPr>
                <w:p w14:paraId="743AF945">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spacing w:val="0"/>
                      <w:sz w:val="21"/>
                      <w:szCs w:val="21"/>
                      <w:highlight w:val="none"/>
                      <w:lang w:val="en-US" w:eastAsia="zh-CN"/>
                    </w:rPr>
                  </w:pPr>
                  <w:r>
                    <w:rPr>
                      <w:rFonts w:hint="eastAsia" w:ascii="Times New Roman" w:hAnsi="Times New Roman" w:eastAsia="宋体" w:cs="Times New Roman"/>
                      <w:color w:val="auto"/>
                      <w:spacing w:val="0"/>
                      <w:sz w:val="21"/>
                      <w:szCs w:val="21"/>
                      <w:highlight w:val="none"/>
                      <w:lang w:val="en-US" w:eastAsia="zh-CN"/>
                    </w:rPr>
                    <w:t>8</w:t>
                  </w:r>
                </w:p>
              </w:tc>
              <w:tc>
                <w:tcPr>
                  <w:tcW w:w="344" w:type="pct"/>
                  <w:vAlign w:val="center"/>
                </w:tcPr>
                <w:p w14:paraId="2AF01B78">
                  <w:pPr>
                    <w:keepNext w:val="0"/>
                    <w:keepLines w:val="0"/>
                    <w:pageBreakBefore w:val="0"/>
                    <w:widowControl/>
                    <w:suppressLineNumbers w:val="0"/>
                    <w:kinsoku/>
                    <w:wordWrap/>
                    <w:overflowPunct/>
                    <w:topLinePunct w:val="0"/>
                    <w:bidi w:val="0"/>
                    <w:adjustRightInd/>
                    <w:snapToGrid/>
                    <w:spacing w:before="0" w:beforeAutospacing="0" w:after="0" w:afterAutospacing="0"/>
                    <w:ind w:left="0" w:right="0"/>
                    <w:jc w:val="center"/>
                    <w:textAlignment w:val="center"/>
                    <w:rPr>
                      <w:rFonts w:hint="default" w:ascii="Times New Roman" w:hAnsi="Times New Roman" w:eastAsia="宋体" w:cs="Times New Roman"/>
                      <w:color w:val="auto"/>
                      <w:spacing w:val="0"/>
                      <w:kern w:val="2"/>
                      <w:sz w:val="21"/>
                      <w:szCs w:val="21"/>
                      <w:highlight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 xml:space="preserve">51.9 </w:t>
                  </w:r>
                </w:p>
              </w:tc>
              <w:tc>
                <w:tcPr>
                  <w:tcW w:w="295" w:type="pct"/>
                  <w:vMerge w:val="continue"/>
                  <w:vAlign w:val="center"/>
                </w:tcPr>
                <w:p w14:paraId="64BF2405">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jc w:val="center"/>
                    <w:textAlignment w:val="auto"/>
                    <w:rPr>
                      <w:rFonts w:hint="eastAsia" w:ascii="Times New Roman" w:hAnsi="Times New Roman" w:eastAsia="宋体" w:cs="Times New Roman"/>
                      <w:color w:val="auto"/>
                      <w:spacing w:val="0"/>
                      <w:kern w:val="2"/>
                      <w:sz w:val="21"/>
                      <w:szCs w:val="21"/>
                      <w:highlight w:val="none"/>
                      <w:lang w:val="en-US" w:eastAsia="zh-CN" w:bidi="ar-SA"/>
                    </w:rPr>
                  </w:pPr>
                </w:p>
              </w:tc>
              <w:tc>
                <w:tcPr>
                  <w:tcW w:w="404" w:type="pct"/>
                  <w:vAlign w:val="center"/>
                </w:tcPr>
                <w:p w14:paraId="0C00EF9A">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spacing w:val="0"/>
                      <w:kern w:val="2"/>
                      <w:sz w:val="21"/>
                      <w:szCs w:val="21"/>
                      <w:highlight w:val="none"/>
                      <w:lang w:val="en-US" w:eastAsia="zh-CN" w:bidi="ar-SA"/>
                    </w:rPr>
                  </w:pPr>
                  <w:r>
                    <w:rPr>
                      <w:rFonts w:hint="eastAsia" w:ascii="Times New Roman" w:hAnsi="Times New Roman" w:eastAsia="宋体" w:cs="Times New Roman"/>
                      <w:color w:val="auto"/>
                      <w:spacing w:val="0"/>
                      <w:sz w:val="21"/>
                      <w:szCs w:val="21"/>
                      <w:highlight w:val="none"/>
                      <w:lang w:val="en-US" w:eastAsia="zh-CN"/>
                    </w:rPr>
                    <w:t>20</w:t>
                  </w:r>
                </w:p>
              </w:tc>
              <w:tc>
                <w:tcPr>
                  <w:tcW w:w="349" w:type="pct"/>
                  <w:vAlign w:val="center"/>
                </w:tcPr>
                <w:p w14:paraId="3EC0C39C">
                  <w:pPr>
                    <w:keepNext w:val="0"/>
                    <w:keepLines w:val="0"/>
                    <w:pageBreakBefore w:val="0"/>
                    <w:widowControl/>
                    <w:suppressLineNumbers w:val="0"/>
                    <w:kinsoku/>
                    <w:wordWrap/>
                    <w:overflowPunct/>
                    <w:topLinePunct w:val="0"/>
                    <w:bidi w:val="0"/>
                    <w:adjustRightInd/>
                    <w:snapToGrid/>
                    <w:spacing w:before="0" w:beforeAutospacing="0" w:after="0" w:afterAutospacing="0"/>
                    <w:ind w:left="0" w:right="0"/>
                    <w:jc w:val="center"/>
                    <w:textAlignment w:val="center"/>
                    <w:rPr>
                      <w:rFonts w:hint="default" w:ascii="Times New Roman" w:hAnsi="Times New Roman" w:eastAsia="宋体" w:cs="Times New Roman"/>
                      <w:color w:val="auto"/>
                      <w:spacing w:val="0"/>
                      <w:kern w:val="2"/>
                      <w:sz w:val="21"/>
                      <w:szCs w:val="21"/>
                      <w:highlight w:val="none"/>
                      <w:lang w:val="en-US" w:eastAsia="zh-CN" w:bidi="ar-SA"/>
                    </w:rPr>
                  </w:pPr>
                  <w:r>
                    <w:rPr>
                      <w:rFonts w:hint="eastAsia" w:cs="Times New Roman"/>
                      <w:i w:val="0"/>
                      <w:iCs w:val="0"/>
                      <w:color w:val="auto"/>
                      <w:kern w:val="0"/>
                      <w:sz w:val="21"/>
                      <w:szCs w:val="21"/>
                      <w:u w:val="none"/>
                      <w:lang w:val="en-US" w:eastAsia="zh-CN" w:bidi="ar"/>
                    </w:rPr>
                    <w:t>3</w:t>
                  </w:r>
                  <w:r>
                    <w:rPr>
                      <w:rFonts w:hint="default" w:ascii="Times New Roman" w:hAnsi="Times New Roman" w:eastAsia="宋体" w:cs="Times New Roman"/>
                      <w:i w:val="0"/>
                      <w:iCs w:val="0"/>
                      <w:color w:val="auto"/>
                      <w:kern w:val="0"/>
                      <w:sz w:val="21"/>
                      <w:szCs w:val="21"/>
                      <w:u w:val="none"/>
                      <w:lang w:val="en-US" w:eastAsia="zh-CN" w:bidi="ar"/>
                    </w:rPr>
                    <w:t xml:space="preserve">1.9 </w:t>
                  </w:r>
                </w:p>
              </w:tc>
              <w:tc>
                <w:tcPr>
                  <w:tcW w:w="414" w:type="pct"/>
                  <w:vAlign w:val="center"/>
                </w:tcPr>
                <w:p w14:paraId="7F3C2A6A">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spacing w:val="0"/>
                      <w:kern w:val="2"/>
                      <w:sz w:val="21"/>
                      <w:szCs w:val="21"/>
                      <w:highlight w:val="none"/>
                      <w:lang w:val="en-US" w:eastAsia="zh-CN" w:bidi="ar-SA"/>
                    </w:rPr>
                  </w:pPr>
                  <w:r>
                    <w:rPr>
                      <w:rFonts w:hint="eastAsia" w:ascii="Times New Roman" w:hAnsi="Times New Roman" w:eastAsia="宋体" w:cs="Times New Roman"/>
                      <w:color w:val="auto"/>
                      <w:spacing w:val="0"/>
                      <w:sz w:val="21"/>
                      <w:szCs w:val="21"/>
                      <w:highlight w:val="none"/>
                      <w:lang w:val="en-US" w:eastAsia="zh-CN"/>
                    </w:rPr>
                    <w:t>1</w:t>
                  </w:r>
                </w:p>
              </w:tc>
            </w:tr>
            <w:tr w14:paraId="3B9207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9" w:type="pct"/>
                  <w:shd w:val="clear" w:color="auto" w:fill="auto"/>
                  <w:vAlign w:val="center"/>
                </w:tcPr>
                <w:p w14:paraId="2E4F43EC">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jc w:val="center"/>
                    <w:textAlignment w:val="auto"/>
                    <w:rPr>
                      <w:rFonts w:hint="eastAsia" w:ascii="Times New Roman" w:hAnsi="Times New Roman" w:eastAsia="宋体" w:cs="Times New Roman"/>
                      <w:color w:val="auto"/>
                      <w:spacing w:val="0"/>
                      <w:kern w:val="2"/>
                      <w:sz w:val="21"/>
                      <w:szCs w:val="21"/>
                      <w:highlight w:val="none"/>
                      <w:lang w:val="en-US" w:eastAsia="zh-CN" w:bidi="ar-SA"/>
                    </w:rPr>
                  </w:pPr>
                  <w:r>
                    <w:rPr>
                      <w:rFonts w:hint="eastAsia" w:ascii="Times New Roman" w:hAnsi="Times New Roman" w:eastAsia="宋体" w:cs="Times New Roman"/>
                      <w:color w:val="auto"/>
                      <w:spacing w:val="0"/>
                      <w:sz w:val="21"/>
                      <w:szCs w:val="21"/>
                      <w:highlight w:val="none"/>
                      <w:lang w:val="en-US" w:eastAsia="zh-CN"/>
                    </w:rPr>
                    <w:t>7</w:t>
                  </w:r>
                </w:p>
              </w:tc>
              <w:tc>
                <w:tcPr>
                  <w:tcW w:w="317" w:type="pct"/>
                  <w:vMerge w:val="continue"/>
                  <w:vAlign w:val="center"/>
                </w:tcPr>
                <w:p w14:paraId="164807D8">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default" w:ascii="Calibri" w:hAnsi="Calibri" w:eastAsia="宋体" w:cs="Times New Roman"/>
                      <w:color w:val="auto"/>
                      <w:spacing w:val="0"/>
                      <w:kern w:val="0"/>
                      <w:sz w:val="21"/>
                      <w:szCs w:val="21"/>
                      <w:highlight w:val="none"/>
                      <w:lang w:val="en-US" w:eastAsia="zh-CN"/>
                    </w:rPr>
                  </w:pPr>
                </w:p>
              </w:tc>
              <w:tc>
                <w:tcPr>
                  <w:tcW w:w="579" w:type="pct"/>
                  <w:vAlign w:val="center"/>
                </w:tcPr>
                <w:p w14:paraId="33E5597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default" w:ascii="Times New Roman" w:hAnsi="Times New Roman" w:eastAsia="宋体" w:cs="Times New Roman"/>
                      <w:color w:val="auto"/>
                      <w:spacing w:val="0"/>
                      <w:kern w:val="2"/>
                      <w:sz w:val="21"/>
                      <w:szCs w:val="21"/>
                      <w:highlight w:val="none"/>
                      <w:lang w:val="en-US" w:eastAsia="zh-CN" w:bidi="ar-SA"/>
                    </w:rPr>
                  </w:pPr>
                  <w:r>
                    <w:rPr>
                      <w:rFonts w:hint="eastAsia" w:cs="Times New Roman"/>
                      <w:color w:val="auto"/>
                      <w:spacing w:val="0"/>
                      <w:kern w:val="2"/>
                      <w:sz w:val="21"/>
                      <w:szCs w:val="21"/>
                      <w:highlight w:val="none"/>
                      <w:lang w:val="en-US" w:eastAsia="zh-CN" w:bidi="ar-SA"/>
                    </w:rPr>
                    <w:t>4</w:t>
                  </w:r>
                  <w:r>
                    <w:rPr>
                      <w:rFonts w:hint="eastAsia" w:cs="Times New Roman"/>
                      <w:color w:val="auto"/>
                      <w:spacing w:val="0"/>
                      <w:w w:val="100"/>
                      <w:kern w:val="0"/>
                      <w:sz w:val="21"/>
                      <w:szCs w:val="21"/>
                      <w:highlight w:val="none"/>
                      <w:lang w:val="en-US" w:eastAsia="zh-CN" w:bidi="zh-CN"/>
                    </w:rPr>
                    <w:t>#</w:t>
                  </w:r>
                  <w:r>
                    <w:rPr>
                      <w:rFonts w:hint="eastAsia" w:ascii="Times New Roman" w:hAnsi="Times New Roman" w:eastAsia="宋体" w:cs="Times New Roman"/>
                      <w:color w:val="auto"/>
                      <w:spacing w:val="0"/>
                      <w:w w:val="100"/>
                      <w:kern w:val="0"/>
                      <w:sz w:val="21"/>
                      <w:szCs w:val="21"/>
                      <w:highlight w:val="none"/>
                      <w:lang w:val="en-US" w:eastAsia="zh-CN" w:bidi="zh-CN"/>
                    </w:rPr>
                    <w:t>皮带输送机</w:t>
                  </w:r>
                </w:p>
              </w:tc>
              <w:tc>
                <w:tcPr>
                  <w:tcW w:w="273" w:type="pct"/>
                  <w:vAlign w:val="center"/>
                </w:tcPr>
                <w:p w14:paraId="392BDAA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spacing w:val="0"/>
                      <w:kern w:val="2"/>
                      <w:sz w:val="21"/>
                      <w:szCs w:val="21"/>
                      <w:highlight w:val="none"/>
                      <w:lang w:val="en-US" w:eastAsia="zh-CN" w:bidi="ar-SA"/>
                    </w:rPr>
                  </w:pPr>
                  <w:r>
                    <w:rPr>
                      <w:rFonts w:hint="eastAsia" w:ascii="Times New Roman" w:hAnsi="Times New Roman" w:eastAsia="宋体" w:cs="Times New Roman"/>
                      <w:color w:val="auto"/>
                      <w:spacing w:val="0"/>
                      <w:kern w:val="2"/>
                      <w:sz w:val="21"/>
                      <w:szCs w:val="21"/>
                      <w:highlight w:val="none"/>
                      <w:lang w:val="en-US" w:eastAsia="zh-CN" w:bidi="ar-SA"/>
                    </w:rPr>
                    <w:t>1</w:t>
                  </w:r>
                </w:p>
              </w:tc>
              <w:tc>
                <w:tcPr>
                  <w:tcW w:w="305" w:type="pct"/>
                  <w:vAlign w:val="center"/>
                </w:tcPr>
                <w:p w14:paraId="737F9A6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eastAsia" w:ascii="Times New Roman" w:hAnsi="Times New Roman" w:eastAsia="宋体" w:cs="Times New Roman"/>
                      <w:color w:val="auto"/>
                      <w:spacing w:val="0"/>
                      <w:kern w:val="2"/>
                      <w:sz w:val="21"/>
                      <w:szCs w:val="21"/>
                      <w:highlight w:val="none"/>
                      <w:lang w:val="en-US" w:eastAsia="zh-CN" w:bidi="ar-SA"/>
                    </w:rPr>
                  </w:pPr>
                  <w:r>
                    <w:rPr>
                      <w:rFonts w:hint="eastAsia" w:cs="Times New Roman"/>
                      <w:color w:val="auto"/>
                      <w:spacing w:val="0"/>
                      <w:kern w:val="2"/>
                      <w:sz w:val="21"/>
                      <w:szCs w:val="21"/>
                      <w:highlight w:val="none"/>
                      <w:lang w:val="en-US" w:eastAsia="zh-CN" w:bidi="ar-SA"/>
                    </w:rPr>
                    <w:t>70</w:t>
                  </w:r>
                </w:p>
              </w:tc>
              <w:tc>
                <w:tcPr>
                  <w:tcW w:w="404" w:type="pct"/>
                  <w:vMerge w:val="continue"/>
                  <w:vAlign w:val="center"/>
                </w:tcPr>
                <w:p w14:paraId="6D473DEC">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spacing w:val="0"/>
                      <w:sz w:val="21"/>
                      <w:szCs w:val="21"/>
                      <w:highlight w:val="none"/>
                    </w:rPr>
                  </w:pPr>
                </w:p>
              </w:tc>
              <w:tc>
                <w:tcPr>
                  <w:tcW w:w="253" w:type="pct"/>
                  <w:vAlign w:val="center"/>
                </w:tcPr>
                <w:p w14:paraId="17FDBA31">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spacing w:val="0"/>
                      <w:kern w:val="2"/>
                      <w:sz w:val="21"/>
                      <w:szCs w:val="21"/>
                      <w:highlight w:val="none"/>
                      <w:lang w:val="en-US" w:eastAsia="zh-CN" w:bidi="ar-SA"/>
                    </w:rPr>
                  </w:pPr>
                  <w:r>
                    <w:rPr>
                      <w:rFonts w:hint="eastAsia" w:cs="Times New Roman"/>
                      <w:color w:val="auto"/>
                      <w:spacing w:val="0"/>
                      <w:kern w:val="2"/>
                      <w:sz w:val="21"/>
                      <w:szCs w:val="21"/>
                      <w:highlight w:val="none"/>
                      <w:lang w:val="en-US" w:eastAsia="zh-CN" w:bidi="ar-SA"/>
                    </w:rPr>
                    <w:t>92</w:t>
                  </w:r>
                </w:p>
              </w:tc>
              <w:tc>
                <w:tcPr>
                  <w:tcW w:w="253" w:type="pct"/>
                  <w:vAlign w:val="center"/>
                </w:tcPr>
                <w:p w14:paraId="1249ABA4">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spacing w:val="0"/>
                      <w:kern w:val="2"/>
                      <w:sz w:val="21"/>
                      <w:szCs w:val="21"/>
                      <w:highlight w:val="none"/>
                      <w:lang w:val="en-US" w:eastAsia="zh-CN" w:bidi="ar-SA"/>
                    </w:rPr>
                  </w:pPr>
                  <w:r>
                    <w:rPr>
                      <w:rFonts w:hint="eastAsia" w:cs="Times New Roman"/>
                      <w:color w:val="auto"/>
                      <w:spacing w:val="0"/>
                      <w:kern w:val="2"/>
                      <w:sz w:val="21"/>
                      <w:szCs w:val="21"/>
                      <w:highlight w:val="none"/>
                      <w:lang w:val="en-US" w:eastAsia="zh-CN" w:bidi="ar-SA"/>
                    </w:rPr>
                    <w:t>15</w:t>
                  </w:r>
                </w:p>
              </w:tc>
              <w:tc>
                <w:tcPr>
                  <w:tcW w:w="254" w:type="pct"/>
                  <w:vAlign w:val="center"/>
                </w:tcPr>
                <w:p w14:paraId="5131C41D">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spacing w:val="0"/>
                      <w:kern w:val="2"/>
                      <w:sz w:val="21"/>
                      <w:szCs w:val="21"/>
                      <w:highlight w:val="none"/>
                      <w:lang w:val="en-US" w:eastAsia="zh-CN" w:bidi="ar-SA"/>
                    </w:rPr>
                  </w:pPr>
                  <w:r>
                    <w:rPr>
                      <w:rFonts w:hint="eastAsia" w:cs="Times New Roman"/>
                      <w:color w:val="auto"/>
                      <w:spacing w:val="0"/>
                      <w:kern w:val="2"/>
                      <w:sz w:val="21"/>
                      <w:szCs w:val="21"/>
                      <w:highlight w:val="none"/>
                      <w:lang w:val="en-US" w:eastAsia="zh-CN" w:bidi="ar-SA"/>
                    </w:rPr>
                    <w:t>1</w:t>
                  </w:r>
                </w:p>
              </w:tc>
              <w:tc>
                <w:tcPr>
                  <w:tcW w:w="360" w:type="pct"/>
                  <w:vAlign w:val="center"/>
                </w:tcPr>
                <w:p w14:paraId="0460A678">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spacing w:val="0"/>
                      <w:kern w:val="2"/>
                      <w:sz w:val="21"/>
                      <w:szCs w:val="21"/>
                      <w:highlight w:val="none"/>
                      <w:lang w:val="en-US" w:eastAsia="zh-CN" w:bidi="ar-SA"/>
                    </w:rPr>
                  </w:pPr>
                  <w:r>
                    <w:rPr>
                      <w:rFonts w:hint="eastAsia" w:cs="Times New Roman"/>
                      <w:color w:val="auto"/>
                      <w:spacing w:val="0"/>
                      <w:sz w:val="21"/>
                      <w:szCs w:val="21"/>
                      <w:highlight w:val="none"/>
                      <w:lang w:val="en-US" w:eastAsia="zh-CN"/>
                    </w:rPr>
                    <w:t>6</w:t>
                  </w:r>
                </w:p>
              </w:tc>
              <w:tc>
                <w:tcPr>
                  <w:tcW w:w="344" w:type="pct"/>
                  <w:vAlign w:val="center"/>
                </w:tcPr>
                <w:p w14:paraId="35CB44DE">
                  <w:pPr>
                    <w:keepNext w:val="0"/>
                    <w:keepLines w:val="0"/>
                    <w:pageBreakBefore w:val="0"/>
                    <w:widowControl/>
                    <w:suppressLineNumbers w:val="0"/>
                    <w:kinsoku/>
                    <w:wordWrap/>
                    <w:overflowPunct/>
                    <w:topLinePunct w:val="0"/>
                    <w:bidi w:val="0"/>
                    <w:adjustRightInd/>
                    <w:snapToGrid/>
                    <w:spacing w:before="0" w:beforeAutospacing="0" w:after="0" w:afterAutospacing="0"/>
                    <w:ind w:left="0" w:right="0"/>
                    <w:jc w:val="center"/>
                    <w:textAlignment w:val="center"/>
                    <w:rPr>
                      <w:rFonts w:hint="default" w:ascii="Times New Roman" w:hAnsi="Times New Roman" w:eastAsia="宋体" w:cs="Times New Roman"/>
                      <w:color w:val="auto"/>
                      <w:spacing w:val="0"/>
                      <w:kern w:val="2"/>
                      <w:sz w:val="21"/>
                      <w:szCs w:val="21"/>
                      <w:highlight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 xml:space="preserve">54.4 </w:t>
                  </w:r>
                </w:p>
              </w:tc>
              <w:tc>
                <w:tcPr>
                  <w:tcW w:w="295" w:type="pct"/>
                  <w:vMerge w:val="continue"/>
                  <w:vAlign w:val="center"/>
                </w:tcPr>
                <w:p w14:paraId="5678C7CA">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spacing w:val="0"/>
                      <w:sz w:val="21"/>
                      <w:szCs w:val="21"/>
                      <w:highlight w:val="none"/>
                    </w:rPr>
                  </w:pPr>
                </w:p>
              </w:tc>
              <w:tc>
                <w:tcPr>
                  <w:tcW w:w="404" w:type="pct"/>
                  <w:vAlign w:val="center"/>
                </w:tcPr>
                <w:p w14:paraId="44B234F0">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jc w:val="center"/>
                    <w:textAlignment w:val="auto"/>
                    <w:rPr>
                      <w:rFonts w:hint="eastAsia" w:ascii="Times New Roman" w:hAnsi="Times New Roman" w:eastAsia="宋体" w:cs="Times New Roman"/>
                      <w:color w:val="auto"/>
                      <w:spacing w:val="0"/>
                      <w:kern w:val="2"/>
                      <w:sz w:val="21"/>
                      <w:szCs w:val="21"/>
                      <w:highlight w:val="none"/>
                      <w:lang w:val="en-US" w:eastAsia="zh-CN" w:bidi="ar-SA"/>
                    </w:rPr>
                  </w:pPr>
                  <w:r>
                    <w:rPr>
                      <w:rFonts w:hint="eastAsia" w:ascii="Times New Roman" w:hAnsi="Times New Roman" w:eastAsia="宋体" w:cs="Times New Roman"/>
                      <w:color w:val="auto"/>
                      <w:spacing w:val="0"/>
                      <w:sz w:val="21"/>
                      <w:szCs w:val="21"/>
                      <w:highlight w:val="none"/>
                      <w:lang w:val="en-US" w:eastAsia="zh-CN"/>
                    </w:rPr>
                    <w:t>20</w:t>
                  </w:r>
                </w:p>
              </w:tc>
              <w:tc>
                <w:tcPr>
                  <w:tcW w:w="349" w:type="pct"/>
                  <w:vAlign w:val="center"/>
                </w:tcPr>
                <w:p w14:paraId="2DBA38AD">
                  <w:pPr>
                    <w:keepNext w:val="0"/>
                    <w:keepLines w:val="0"/>
                    <w:pageBreakBefore w:val="0"/>
                    <w:widowControl/>
                    <w:suppressLineNumbers w:val="0"/>
                    <w:kinsoku/>
                    <w:wordWrap/>
                    <w:overflowPunct/>
                    <w:topLinePunct w:val="0"/>
                    <w:bidi w:val="0"/>
                    <w:adjustRightInd/>
                    <w:snapToGrid/>
                    <w:spacing w:before="0" w:beforeAutospacing="0" w:after="0" w:afterAutospacing="0"/>
                    <w:ind w:left="0" w:right="0"/>
                    <w:jc w:val="center"/>
                    <w:textAlignment w:val="center"/>
                    <w:rPr>
                      <w:rFonts w:hint="default" w:ascii="Times New Roman" w:hAnsi="Times New Roman" w:eastAsia="宋体" w:cs="Times New Roman"/>
                      <w:color w:val="auto"/>
                      <w:spacing w:val="0"/>
                      <w:kern w:val="2"/>
                      <w:sz w:val="21"/>
                      <w:szCs w:val="21"/>
                      <w:highlight w:val="none"/>
                      <w:lang w:val="en-US" w:eastAsia="zh-CN" w:bidi="ar-SA"/>
                    </w:rPr>
                  </w:pPr>
                  <w:r>
                    <w:rPr>
                      <w:rFonts w:hint="eastAsia" w:cs="Times New Roman"/>
                      <w:i w:val="0"/>
                      <w:iCs w:val="0"/>
                      <w:color w:val="auto"/>
                      <w:kern w:val="0"/>
                      <w:sz w:val="21"/>
                      <w:szCs w:val="21"/>
                      <w:u w:val="none"/>
                      <w:lang w:val="en-US" w:eastAsia="zh-CN" w:bidi="ar"/>
                    </w:rPr>
                    <w:t>3</w:t>
                  </w:r>
                  <w:r>
                    <w:rPr>
                      <w:rFonts w:hint="default" w:ascii="Times New Roman" w:hAnsi="Times New Roman" w:eastAsia="宋体" w:cs="Times New Roman"/>
                      <w:i w:val="0"/>
                      <w:iCs w:val="0"/>
                      <w:color w:val="auto"/>
                      <w:kern w:val="0"/>
                      <w:sz w:val="21"/>
                      <w:szCs w:val="21"/>
                      <w:u w:val="none"/>
                      <w:lang w:val="en-US" w:eastAsia="zh-CN" w:bidi="ar"/>
                    </w:rPr>
                    <w:t xml:space="preserve">4.4 </w:t>
                  </w:r>
                </w:p>
              </w:tc>
              <w:tc>
                <w:tcPr>
                  <w:tcW w:w="414" w:type="pct"/>
                  <w:vAlign w:val="center"/>
                </w:tcPr>
                <w:p w14:paraId="1CD1C302">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spacing w:val="0"/>
                      <w:kern w:val="2"/>
                      <w:sz w:val="21"/>
                      <w:szCs w:val="21"/>
                      <w:highlight w:val="none"/>
                      <w:lang w:val="en-US" w:eastAsia="zh-CN" w:bidi="ar-SA"/>
                    </w:rPr>
                  </w:pPr>
                  <w:r>
                    <w:rPr>
                      <w:rFonts w:hint="eastAsia" w:ascii="Times New Roman" w:hAnsi="Times New Roman" w:eastAsia="宋体" w:cs="Times New Roman"/>
                      <w:color w:val="auto"/>
                      <w:spacing w:val="0"/>
                      <w:sz w:val="21"/>
                      <w:szCs w:val="21"/>
                      <w:highlight w:val="none"/>
                      <w:lang w:val="en-US" w:eastAsia="zh-CN"/>
                    </w:rPr>
                    <w:t>1</w:t>
                  </w:r>
                </w:p>
              </w:tc>
            </w:tr>
            <w:tr w14:paraId="7C3783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89" w:type="pct"/>
                  <w:shd w:val="clear" w:color="auto" w:fill="auto"/>
                  <w:vAlign w:val="center"/>
                </w:tcPr>
                <w:p w14:paraId="3A651B16">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spacing w:val="0"/>
                      <w:sz w:val="21"/>
                      <w:szCs w:val="21"/>
                      <w:highlight w:val="none"/>
                      <w:lang w:val="en-US" w:eastAsia="zh-CN"/>
                    </w:rPr>
                  </w:pPr>
                  <w:r>
                    <w:rPr>
                      <w:rFonts w:hint="eastAsia" w:cs="Times New Roman"/>
                      <w:color w:val="auto"/>
                      <w:spacing w:val="0"/>
                      <w:sz w:val="21"/>
                      <w:szCs w:val="21"/>
                      <w:highlight w:val="none"/>
                      <w:lang w:val="en-US" w:eastAsia="zh-CN"/>
                    </w:rPr>
                    <w:t>8</w:t>
                  </w:r>
                </w:p>
              </w:tc>
              <w:tc>
                <w:tcPr>
                  <w:tcW w:w="317" w:type="pct"/>
                  <w:vMerge w:val="continue"/>
                  <w:vAlign w:val="center"/>
                </w:tcPr>
                <w:p w14:paraId="3970C10C">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default" w:ascii="Calibri" w:hAnsi="Calibri" w:eastAsia="宋体" w:cs="Times New Roman"/>
                      <w:color w:val="auto"/>
                      <w:spacing w:val="0"/>
                      <w:kern w:val="0"/>
                      <w:sz w:val="21"/>
                      <w:szCs w:val="21"/>
                      <w:highlight w:val="none"/>
                      <w:lang w:val="en-US" w:eastAsia="zh-CN"/>
                    </w:rPr>
                  </w:pPr>
                </w:p>
              </w:tc>
              <w:tc>
                <w:tcPr>
                  <w:tcW w:w="579" w:type="pct"/>
                  <w:vAlign w:val="center"/>
                </w:tcPr>
                <w:p w14:paraId="377C649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default" w:cs="Times New Roman"/>
                      <w:color w:val="auto"/>
                      <w:spacing w:val="0"/>
                      <w:kern w:val="2"/>
                      <w:sz w:val="21"/>
                      <w:szCs w:val="21"/>
                      <w:highlight w:val="none"/>
                      <w:lang w:val="en-US" w:eastAsia="zh-CN" w:bidi="ar-SA"/>
                    </w:rPr>
                  </w:pPr>
                  <w:r>
                    <w:rPr>
                      <w:rFonts w:hint="eastAsia" w:cs="Times New Roman"/>
                      <w:color w:val="auto"/>
                      <w:spacing w:val="0"/>
                      <w:kern w:val="2"/>
                      <w:sz w:val="21"/>
                      <w:szCs w:val="21"/>
                      <w:highlight w:val="none"/>
                      <w:lang w:val="en-US" w:eastAsia="zh-CN" w:bidi="ar-SA"/>
                    </w:rPr>
                    <w:t>5</w:t>
                  </w:r>
                  <w:r>
                    <w:rPr>
                      <w:rFonts w:hint="eastAsia" w:cs="Times New Roman"/>
                      <w:color w:val="auto"/>
                      <w:spacing w:val="0"/>
                      <w:w w:val="100"/>
                      <w:kern w:val="0"/>
                      <w:sz w:val="21"/>
                      <w:szCs w:val="21"/>
                      <w:highlight w:val="none"/>
                      <w:lang w:val="en-US" w:eastAsia="zh-CN" w:bidi="zh-CN"/>
                    </w:rPr>
                    <w:t>#</w:t>
                  </w:r>
                  <w:r>
                    <w:rPr>
                      <w:rFonts w:hint="eastAsia" w:ascii="Times New Roman" w:hAnsi="Times New Roman" w:eastAsia="宋体" w:cs="Times New Roman"/>
                      <w:color w:val="auto"/>
                      <w:spacing w:val="0"/>
                      <w:w w:val="100"/>
                      <w:kern w:val="0"/>
                      <w:sz w:val="21"/>
                      <w:szCs w:val="21"/>
                      <w:highlight w:val="none"/>
                      <w:lang w:val="en-US" w:eastAsia="zh-CN" w:bidi="zh-CN"/>
                    </w:rPr>
                    <w:t>皮带输送机</w:t>
                  </w:r>
                </w:p>
              </w:tc>
              <w:tc>
                <w:tcPr>
                  <w:tcW w:w="273" w:type="pct"/>
                  <w:vAlign w:val="center"/>
                </w:tcPr>
                <w:p w14:paraId="3A97E7E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spacing w:val="0"/>
                      <w:kern w:val="2"/>
                      <w:sz w:val="21"/>
                      <w:szCs w:val="21"/>
                      <w:highlight w:val="none"/>
                      <w:lang w:val="en-US" w:eastAsia="zh-CN" w:bidi="ar-SA"/>
                    </w:rPr>
                  </w:pPr>
                  <w:r>
                    <w:rPr>
                      <w:rFonts w:hint="eastAsia" w:cs="Times New Roman"/>
                      <w:color w:val="auto"/>
                      <w:spacing w:val="0"/>
                      <w:kern w:val="2"/>
                      <w:sz w:val="21"/>
                      <w:szCs w:val="21"/>
                      <w:highlight w:val="none"/>
                      <w:lang w:val="en-US" w:eastAsia="zh-CN" w:bidi="ar-SA"/>
                    </w:rPr>
                    <w:t>1</w:t>
                  </w:r>
                </w:p>
              </w:tc>
              <w:tc>
                <w:tcPr>
                  <w:tcW w:w="305" w:type="pct"/>
                  <w:vAlign w:val="center"/>
                </w:tcPr>
                <w:p w14:paraId="5B0F559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cs="Times New Roman"/>
                      <w:color w:val="auto"/>
                      <w:spacing w:val="0"/>
                      <w:kern w:val="2"/>
                      <w:sz w:val="21"/>
                      <w:szCs w:val="21"/>
                      <w:highlight w:val="none"/>
                      <w:lang w:val="en-US" w:eastAsia="zh-CN" w:bidi="ar-SA"/>
                    </w:rPr>
                  </w:pPr>
                  <w:r>
                    <w:rPr>
                      <w:rFonts w:hint="eastAsia" w:cs="Times New Roman"/>
                      <w:color w:val="auto"/>
                      <w:spacing w:val="0"/>
                      <w:kern w:val="2"/>
                      <w:sz w:val="21"/>
                      <w:szCs w:val="21"/>
                      <w:highlight w:val="none"/>
                      <w:lang w:val="en-US" w:eastAsia="zh-CN" w:bidi="ar-SA"/>
                    </w:rPr>
                    <w:t>70</w:t>
                  </w:r>
                </w:p>
              </w:tc>
              <w:tc>
                <w:tcPr>
                  <w:tcW w:w="404" w:type="pct"/>
                  <w:vMerge w:val="continue"/>
                  <w:vAlign w:val="center"/>
                </w:tcPr>
                <w:p w14:paraId="4F3F04B6">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spacing w:val="0"/>
                      <w:sz w:val="21"/>
                      <w:szCs w:val="21"/>
                      <w:highlight w:val="none"/>
                    </w:rPr>
                  </w:pPr>
                </w:p>
              </w:tc>
              <w:tc>
                <w:tcPr>
                  <w:tcW w:w="253" w:type="pct"/>
                  <w:vAlign w:val="center"/>
                </w:tcPr>
                <w:p w14:paraId="66054B9B">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jc w:val="center"/>
                    <w:textAlignment w:val="auto"/>
                    <w:rPr>
                      <w:rFonts w:hint="default" w:cs="Times New Roman"/>
                      <w:color w:val="auto"/>
                      <w:spacing w:val="0"/>
                      <w:kern w:val="2"/>
                      <w:sz w:val="21"/>
                      <w:szCs w:val="21"/>
                      <w:highlight w:val="none"/>
                      <w:lang w:val="en-US" w:eastAsia="zh-CN" w:bidi="ar-SA"/>
                    </w:rPr>
                  </w:pPr>
                  <w:r>
                    <w:rPr>
                      <w:rFonts w:hint="eastAsia" w:cs="Times New Roman"/>
                      <w:color w:val="auto"/>
                      <w:spacing w:val="0"/>
                      <w:kern w:val="2"/>
                      <w:sz w:val="21"/>
                      <w:szCs w:val="21"/>
                      <w:highlight w:val="none"/>
                      <w:lang w:val="en-US" w:eastAsia="zh-CN" w:bidi="ar-SA"/>
                    </w:rPr>
                    <w:t>74</w:t>
                  </w:r>
                </w:p>
              </w:tc>
              <w:tc>
                <w:tcPr>
                  <w:tcW w:w="253" w:type="pct"/>
                  <w:vAlign w:val="center"/>
                </w:tcPr>
                <w:p w14:paraId="628DB951">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jc w:val="center"/>
                    <w:textAlignment w:val="auto"/>
                    <w:rPr>
                      <w:rFonts w:hint="default" w:cs="Times New Roman"/>
                      <w:color w:val="auto"/>
                      <w:spacing w:val="0"/>
                      <w:kern w:val="2"/>
                      <w:sz w:val="21"/>
                      <w:szCs w:val="21"/>
                      <w:highlight w:val="none"/>
                      <w:lang w:val="en-US" w:eastAsia="zh-CN" w:bidi="ar-SA"/>
                    </w:rPr>
                  </w:pPr>
                  <w:r>
                    <w:rPr>
                      <w:rFonts w:hint="eastAsia" w:cs="Times New Roman"/>
                      <w:color w:val="auto"/>
                      <w:spacing w:val="0"/>
                      <w:kern w:val="2"/>
                      <w:sz w:val="21"/>
                      <w:szCs w:val="21"/>
                      <w:highlight w:val="none"/>
                      <w:lang w:val="en-US" w:eastAsia="zh-CN" w:bidi="ar-SA"/>
                    </w:rPr>
                    <w:t>14</w:t>
                  </w:r>
                </w:p>
              </w:tc>
              <w:tc>
                <w:tcPr>
                  <w:tcW w:w="254" w:type="pct"/>
                  <w:vAlign w:val="center"/>
                </w:tcPr>
                <w:p w14:paraId="1FA4BE8A">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jc w:val="center"/>
                    <w:textAlignment w:val="auto"/>
                    <w:rPr>
                      <w:rFonts w:hint="default" w:cs="Times New Roman"/>
                      <w:color w:val="auto"/>
                      <w:spacing w:val="0"/>
                      <w:kern w:val="2"/>
                      <w:sz w:val="21"/>
                      <w:szCs w:val="21"/>
                      <w:highlight w:val="none"/>
                      <w:lang w:val="en-US" w:eastAsia="zh-CN" w:bidi="ar-SA"/>
                    </w:rPr>
                  </w:pPr>
                  <w:r>
                    <w:rPr>
                      <w:rFonts w:hint="eastAsia" w:cs="Times New Roman"/>
                      <w:color w:val="auto"/>
                      <w:spacing w:val="0"/>
                      <w:kern w:val="2"/>
                      <w:sz w:val="21"/>
                      <w:szCs w:val="21"/>
                      <w:highlight w:val="none"/>
                      <w:lang w:val="en-US" w:eastAsia="zh-CN" w:bidi="ar-SA"/>
                    </w:rPr>
                    <w:t>1</w:t>
                  </w:r>
                </w:p>
              </w:tc>
              <w:tc>
                <w:tcPr>
                  <w:tcW w:w="360" w:type="pct"/>
                  <w:vAlign w:val="center"/>
                </w:tcPr>
                <w:p w14:paraId="6C6717CE">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jc w:val="center"/>
                    <w:textAlignment w:val="auto"/>
                    <w:rPr>
                      <w:rFonts w:hint="default" w:cs="Times New Roman"/>
                      <w:color w:val="auto"/>
                      <w:spacing w:val="0"/>
                      <w:sz w:val="21"/>
                      <w:szCs w:val="21"/>
                      <w:highlight w:val="none"/>
                      <w:lang w:val="en-US" w:eastAsia="zh-CN"/>
                    </w:rPr>
                  </w:pPr>
                  <w:r>
                    <w:rPr>
                      <w:rFonts w:hint="eastAsia" w:cs="Times New Roman"/>
                      <w:color w:val="auto"/>
                      <w:spacing w:val="0"/>
                      <w:sz w:val="21"/>
                      <w:szCs w:val="21"/>
                      <w:highlight w:val="none"/>
                      <w:lang w:val="en-US" w:eastAsia="zh-CN"/>
                    </w:rPr>
                    <w:t>4</w:t>
                  </w:r>
                </w:p>
              </w:tc>
              <w:tc>
                <w:tcPr>
                  <w:tcW w:w="344" w:type="pct"/>
                  <w:vAlign w:val="center"/>
                </w:tcPr>
                <w:p w14:paraId="7D2AF69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58.0</w:t>
                  </w:r>
                </w:p>
              </w:tc>
              <w:tc>
                <w:tcPr>
                  <w:tcW w:w="295" w:type="pct"/>
                  <w:vMerge w:val="continue"/>
                  <w:vAlign w:val="center"/>
                </w:tcPr>
                <w:p w14:paraId="6077D7A8">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spacing w:val="0"/>
                      <w:sz w:val="21"/>
                      <w:szCs w:val="21"/>
                      <w:highlight w:val="none"/>
                    </w:rPr>
                  </w:pPr>
                </w:p>
              </w:tc>
              <w:tc>
                <w:tcPr>
                  <w:tcW w:w="404" w:type="pct"/>
                  <w:vAlign w:val="center"/>
                </w:tcPr>
                <w:p w14:paraId="59D0A90D">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jc w:val="center"/>
                    <w:textAlignment w:val="auto"/>
                    <w:rPr>
                      <w:rFonts w:hint="eastAsia" w:ascii="Times New Roman" w:hAnsi="Times New Roman" w:eastAsia="宋体" w:cs="Times New Roman"/>
                      <w:color w:val="auto"/>
                      <w:spacing w:val="0"/>
                      <w:sz w:val="21"/>
                      <w:szCs w:val="21"/>
                      <w:highlight w:val="none"/>
                      <w:lang w:val="en-US" w:eastAsia="zh-CN"/>
                    </w:rPr>
                  </w:pPr>
                  <w:r>
                    <w:rPr>
                      <w:rFonts w:hint="eastAsia" w:ascii="Times New Roman" w:hAnsi="Times New Roman" w:eastAsia="宋体" w:cs="Times New Roman"/>
                      <w:color w:val="auto"/>
                      <w:spacing w:val="0"/>
                      <w:sz w:val="21"/>
                      <w:szCs w:val="21"/>
                      <w:highlight w:val="none"/>
                      <w:lang w:val="en-US" w:eastAsia="zh-CN"/>
                    </w:rPr>
                    <w:t>20</w:t>
                  </w:r>
                </w:p>
              </w:tc>
              <w:tc>
                <w:tcPr>
                  <w:tcW w:w="349" w:type="pct"/>
                  <w:vAlign w:val="center"/>
                </w:tcPr>
                <w:p w14:paraId="30E3B205">
                  <w:pPr>
                    <w:keepNext w:val="0"/>
                    <w:keepLines w:val="0"/>
                    <w:pageBreakBefore w:val="0"/>
                    <w:widowControl/>
                    <w:suppressLineNumbers w:val="0"/>
                    <w:kinsoku/>
                    <w:wordWrap/>
                    <w:overflowPunct/>
                    <w:topLinePunct w:val="0"/>
                    <w:bidi w:val="0"/>
                    <w:adjustRightInd/>
                    <w:snapToGrid/>
                    <w:spacing w:before="0" w:beforeAutospacing="0" w:after="0" w:afterAutospacing="0"/>
                    <w:ind w:left="0" w:right="0"/>
                    <w:jc w:val="center"/>
                    <w:textAlignment w:val="center"/>
                    <w:rPr>
                      <w:rFonts w:hint="default"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38.0</w:t>
                  </w:r>
                </w:p>
              </w:tc>
              <w:tc>
                <w:tcPr>
                  <w:tcW w:w="414" w:type="pct"/>
                  <w:vAlign w:val="center"/>
                </w:tcPr>
                <w:p w14:paraId="1E98528C">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jc w:val="center"/>
                    <w:textAlignment w:val="auto"/>
                    <w:rPr>
                      <w:rFonts w:hint="eastAsia" w:ascii="Times New Roman" w:hAnsi="Times New Roman" w:eastAsia="宋体" w:cs="Times New Roman"/>
                      <w:color w:val="auto"/>
                      <w:spacing w:val="0"/>
                      <w:sz w:val="21"/>
                      <w:szCs w:val="21"/>
                      <w:highlight w:val="none"/>
                      <w:lang w:val="en-US" w:eastAsia="zh-CN"/>
                    </w:rPr>
                  </w:pPr>
                  <w:r>
                    <w:rPr>
                      <w:rFonts w:hint="eastAsia" w:ascii="Times New Roman" w:hAnsi="Times New Roman" w:eastAsia="宋体" w:cs="Times New Roman"/>
                      <w:color w:val="auto"/>
                      <w:spacing w:val="0"/>
                      <w:sz w:val="21"/>
                      <w:szCs w:val="21"/>
                      <w:highlight w:val="none"/>
                      <w:lang w:val="en-US" w:eastAsia="zh-CN"/>
                    </w:rPr>
                    <w:t>1</w:t>
                  </w:r>
                </w:p>
              </w:tc>
            </w:tr>
            <w:tr w14:paraId="5E5548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89" w:type="pct"/>
                  <w:shd w:val="clear" w:color="auto" w:fill="auto"/>
                  <w:vAlign w:val="center"/>
                </w:tcPr>
                <w:p w14:paraId="0FB08B47">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spacing w:val="0"/>
                      <w:sz w:val="21"/>
                      <w:szCs w:val="21"/>
                      <w:highlight w:val="none"/>
                      <w:lang w:val="en-US" w:eastAsia="zh-CN"/>
                    </w:rPr>
                  </w:pPr>
                  <w:r>
                    <w:rPr>
                      <w:rFonts w:hint="eastAsia" w:cs="Times New Roman"/>
                      <w:color w:val="auto"/>
                      <w:spacing w:val="0"/>
                      <w:sz w:val="21"/>
                      <w:szCs w:val="21"/>
                      <w:highlight w:val="none"/>
                      <w:lang w:val="en-US" w:eastAsia="zh-CN"/>
                    </w:rPr>
                    <w:t>9</w:t>
                  </w:r>
                </w:p>
              </w:tc>
              <w:tc>
                <w:tcPr>
                  <w:tcW w:w="317" w:type="pct"/>
                  <w:vMerge w:val="continue"/>
                  <w:vAlign w:val="center"/>
                </w:tcPr>
                <w:p w14:paraId="28025958">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default" w:ascii="Calibri" w:hAnsi="Calibri" w:eastAsia="宋体" w:cs="Times New Roman"/>
                      <w:color w:val="auto"/>
                      <w:spacing w:val="0"/>
                      <w:kern w:val="0"/>
                      <w:sz w:val="21"/>
                      <w:szCs w:val="21"/>
                      <w:highlight w:val="none"/>
                      <w:lang w:val="en-US" w:eastAsia="zh-CN"/>
                    </w:rPr>
                  </w:pPr>
                </w:p>
              </w:tc>
              <w:tc>
                <w:tcPr>
                  <w:tcW w:w="579" w:type="pct"/>
                  <w:vAlign w:val="center"/>
                </w:tcPr>
                <w:p w14:paraId="59B0130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default" w:cs="Times New Roman"/>
                      <w:color w:val="auto"/>
                      <w:spacing w:val="0"/>
                      <w:kern w:val="2"/>
                      <w:sz w:val="21"/>
                      <w:szCs w:val="21"/>
                      <w:highlight w:val="none"/>
                      <w:lang w:val="en-US" w:eastAsia="zh-CN" w:bidi="ar-SA"/>
                    </w:rPr>
                  </w:pPr>
                  <w:r>
                    <w:rPr>
                      <w:rFonts w:hint="eastAsia" w:cs="Times New Roman"/>
                      <w:color w:val="auto"/>
                      <w:spacing w:val="0"/>
                      <w:kern w:val="2"/>
                      <w:sz w:val="21"/>
                      <w:szCs w:val="21"/>
                      <w:highlight w:val="none"/>
                      <w:lang w:val="en-US" w:eastAsia="zh-CN" w:bidi="ar-SA"/>
                    </w:rPr>
                    <w:t>6</w:t>
                  </w:r>
                  <w:r>
                    <w:rPr>
                      <w:rFonts w:hint="eastAsia" w:cs="Times New Roman"/>
                      <w:color w:val="auto"/>
                      <w:spacing w:val="0"/>
                      <w:w w:val="100"/>
                      <w:kern w:val="0"/>
                      <w:sz w:val="21"/>
                      <w:szCs w:val="21"/>
                      <w:highlight w:val="none"/>
                      <w:lang w:val="en-US" w:eastAsia="zh-CN" w:bidi="zh-CN"/>
                    </w:rPr>
                    <w:t>#</w:t>
                  </w:r>
                  <w:r>
                    <w:rPr>
                      <w:rFonts w:hint="eastAsia" w:ascii="Times New Roman" w:hAnsi="Times New Roman" w:eastAsia="宋体" w:cs="Times New Roman"/>
                      <w:color w:val="auto"/>
                      <w:spacing w:val="0"/>
                      <w:w w:val="100"/>
                      <w:kern w:val="0"/>
                      <w:sz w:val="21"/>
                      <w:szCs w:val="21"/>
                      <w:highlight w:val="none"/>
                      <w:lang w:val="en-US" w:eastAsia="zh-CN" w:bidi="zh-CN"/>
                    </w:rPr>
                    <w:t>皮带输送机</w:t>
                  </w:r>
                </w:p>
              </w:tc>
              <w:tc>
                <w:tcPr>
                  <w:tcW w:w="273" w:type="pct"/>
                  <w:vAlign w:val="center"/>
                </w:tcPr>
                <w:p w14:paraId="7199141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spacing w:val="0"/>
                      <w:kern w:val="2"/>
                      <w:sz w:val="21"/>
                      <w:szCs w:val="21"/>
                      <w:highlight w:val="none"/>
                      <w:lang w:val="en-US" w:eastAsia="zh-CN" w:bidi="ar-SA"/>
                    </w:rPr>
                  </w:pPr>
                  <w:r>
                    <w:rPr>
                      <w:rFonts w:hint="eastAsia" w:cs="Times New Roman"/>
                      <w:color w:val="auto"/>
                      <w:spacing w:val="0"/>
                      <w:kern w:val="2"/>
                      <w:sz w:val="21"/>
                      <w:szCs w:val="21"/>
                      <w:highlight w:val="none"/>
                      <w:lang w:val="en-US" w:eastAsia="zh-CN" w:bidi="ar-SA"/>
                    </w:rPr>
                    <w:t>1</w:t>
                  </w:r>
                </w:p>
              </w:tc>
              <w:tc>
                <w:tcPr>
                  <w:tcW w:w="305" w:type="pct"/>
                  <w:vAlign w:val="center"/>
                </w:tcPr>
                <w:p w14:paraId="6BE8EEA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eastAsia" w:cs="Times New Roman"/>
                      <w:color w:val="auto"/>
                      <w:spacing w:val="0"/>
                      <w:kern w:val="2"/>
                      <w:sz w:val="21"/>
                      <w:szCs w:val="21"/>
                      <w:highlight w:val="none"/>
                      <w:lang w:val="en-US" w:eastAsia="zh-CN" w:bidi="ar-SA"/>
                    </w:rPr>
                  </w:pPr>
                  <w:r>
                    <w:rPr>
                      <w:rFonts w:hint="eastAsia" w:cs="Times New Roman"/>
                      <w:color w:val="auto"/>
                      <w:spacing w:val="0"/>
                      <w:kern w:val="2"/>
                      <w:sz w:val="21"/>
                      <w:szCs w:val="21"/>
                      <w:highlight w:val="none"/>
                      <w:lang w:val="en-US" w:eastAsia="zh-CN" w:bidi="ar-SA"/>
                    </w:rPr>
                    <w:t>70</w:t>
                  </w:r>
                </w:p>
              </w:tc>
              <w:tc>
                <w:tcPr>
                  <w:tcW w:w="404" w:type="pct"/>
                  <w:vMerge w:val="continue"/>
                  <w:vAlign w:val="center"/>
                </w:tcPr>
                <w:p w14:paraId="5DA54404">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spacing w:val="0"/>
                      <w:sz w:val="21"/>
                      <w:szCs w:val="21"/>
                      <w:highlight w:val="none"/>
                    </w:rPr>
                  </w:pPr>
                </w:p>
              </w:tc>
              <w:tc>
                <w:tcPr>
                  <w:tcW w:w="253" w:type="pct"/>
                  <w:vAlign w:val="center"/>
                </w:tcPr>
                <w:p w14:paraId="3B2BC8F0">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jc w:val="center"/>
                    <w:textAlignment w:val="auto"/>
                    <w:rPr>
                      <w:rFonts w:hint="default" w:cs="Times New Roman"/>
                      <w:color w:val="auto"/>
                      <w:spacing w:val="0"/>
                      <w:kern w:val="2"/>
                      <w:sz w:val="21"/>
                      <w:szCs w:val="21"/>
                      <w:highlight w:val="none"/>
                      <w:lang w:val="en-US" w:eastAsia="zh-CN" w:bidi="ar-SA"/>
                    </w:rPr>
                  </w:pPr>
                  <w:r>
                    <w:rPr>
                      <w:rFonts w:hint="eastAsia" w:cs="Times New Roman"/>
                      <w:color w:val="auto"/>
                      <w:spacing w:val="0"/>
                      <w:kern w:val="2"/>
                      <w:sz w:val="21"/>
                      <w:szCs w:val="21"/>
                      <w:highlight w:val="none"/>
                      <w:lang w:val="en-US" w:eastAsia="zh-CN" w:bidi="ar-SA"/>
                    </w:rPr>
                    <w:t>85</w:t>
                  </w:r>
                </w:p>
              </w:tc>
              <w:tc>
                <w:tcPr>
                  <w:tcW w:w="253" w:type="pct"/>
                  <w:vAlign w:val="center"/>
                </w:tcPr>
                <w:p w14:paraId="4BA20100">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jc w:val="center"/>
                    <w:textAlignment w:val="auto"/>
                    <w:rPr>
                      <w:rFonts w:hint="default" w:cs="Times New Roman"/>
                      <w:color w:val="auto"/>
                      <w:spacing w:val="0"/>
                      <w:kern w:val="2"/>
                      <w:sz w:val="21"/>
                      <w:szCs w:val="21"/>
                      <w:highlight w:val="none"/>
                      <w:lang w:val="en-US" w:eastAsia="zh-CN" w:bidi="ar-SA"/>
                    </w:rPr>
                  </w:pPr>
                  <w:r>
                    <w:rPr>
                      <w:rFonts w:hint="eastAsia" w:cs="Times New Roman"/>
                      <w:color w:val="auto"/>
                      <w:spacing w:val="0"/>
                      <w:kern w:val="2"/>
                      <w:sz w:val="21"/>
                      <w:szCs w:val="21"/>
                      <w:highlight w:val="none"/>
                      <w:lang w:val="en-US" w:eastAsia="zh-CN" w:bidi="ar-SA"/>
                    </w:rPr>
                    <w:t>15</w:t>
                  </w:r>
                </w:p>
              </w:tc>
              <w:tc>
                <w:tcPr>
                  <w:tcW w:w="254" w:type="pct"/>
                  <w:vAlign w:val="center"/>
                </w:tcPr>
                <w:p w14:paraId="5ACAB5CC">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jc w:val="center"/>
                    <w:textAlignment w:val="auto"/>
                    <w:rPr>
                      <w:rFonts w:hint="default" w:cs="Times New Roman"/>
                      <w:color w:val="auto"/>
                      <w:spacing w:val="0"/>
                      <w:kern w:val="2"/>
                      <w:sz w:val="21"/>
                      <w:szCs w:val="21"/>
                      <w:highlight w:val="none"/>
                      <w:lang w:val="en-US" w:eastAsia="zh-CN" w:bidi="ar-SA"/>
                    </w:rPr>
                  </w:pPr>
                  <w:r>
                    <w:rPr>
                      <w:rFonts w:hint="eastAsia" w:cs="Times New Roman"/>
                      <w:color w:val="auto"/>
                      <w:spacing w:val="0"/>
                      <w:kern w:val="2"/>
                      <w:sz w:val="21"/>
                      <w:szCs w:val="21"/>
                      <w:highlight w:val="none"/>
                      <w:lang w:val="en-US" w:eastAsia="zh-CN" w:bidi="ar-SA"/>
                    </w:rPr>
                    <w:t>1</w:t>
                  </w:r>
                </w:p>
              </w:tc>
              <w:tc>
                <w:tcPr>
                  <w:tcW w:w="360" w:type="pct"/>
                  <w:vAlign w:val="center"/>
                </w:tcPr>
                <w:p w14:paraId="4D6EADD8">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jc w:val="center"/>
                    <w:textAlignment w:val="auto"/>
                    <w:rPr>
                      <w:rFonts w:hint="default" w:cs="Times New Roman"/>
                      <w:color w:val="auto"/>
                      <w:spacing w:val="0"/>
                      <w:sz w:val="21"/>
                      <w:szCs w:val="21"/>
                      <w:highlight w:val="none"/>
                      <w:lang w:val="en-US" w:eastAsia="zh-CN"/>
                    </w:rPr>
                  </w:pPr>
                  <w:r>
                    <w:rPr>
                      <w:rFonts w:hint="eastAsia" w:cs="Times New Roman"/>
                      <w:color w:val="auto"/>
                      <w:spacing w:val="0"/>
                      <w:sz w:val="21"/>
                      <w:szCs w:val="21"/>
                      <w:highlight w:val="none"/>
                      <w:lang w:val="en-US" w:eastAsia="zh-CN"/>
                    </w:rPr>
                    <w:t>4</w:t>
                  </w:r>
                </w:p>
              </w:tc>
              <w:tc>
                <w:tcPr>
                  <w:tcW w:w="344" w:type="pct"/>
                  <w:vAlign w:val="center"/>
                </w:tcPr>
                <w:p w14:paraId="34D3658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58.0</w:t>
                  </w:r>
                </w:p>
              </w:tc>
              <w:tc>
                <w:tcPr>
                  <w:tcW w:w="295" w:type="pct"/>
                  <w:vMerge w:val="continue"/>
                  <w:vAlign w:val="center"/>
                </w:tcPr>
                <w:p w14:paraId="4B2FA99A">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spacing w:val="0"/>
                      <w:sz w:val="21"/>
                      <w:szCs w:val="21"/>
                      <w:highlight w:val="none"/>
                    </w:rPr>
                  </w:pPr>
                </w:p>
              </w:tc>
              <w:tc>
                <w:tcPr>
                  <w:tcW w:w="404" w:type="pct"/>
                  <w:vAlign w:val="center"/>
                </w:tcPr>
                <w:p w14:paraId="4FEA8AF4">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jc w:val="center"/>
                    <w:textAlignment w:val="auto"/>
                    <w:rPr>
                      <w:rFonts w:hint="eastAsia" w:ascii="Times New Roman" w:hAnsi="Times New Roman" w:eastAsia="宋体" w:cs="Times New Roman"/>
                      <w:color w:val="auto"/>
                      <w:spacing w:val="0"/>
                      <w:sz w:val="21"/>
                      <w:szCs w:val="21"/>
                      <w:highlight w:val="none"/>
                      <w:lang w:val="en-US" w:eastAsia="zh-CN"/>
                    </w:rPr>
                  </w:pPr>
                  <w:r>
                    <w:rPr>
                      <w:rFonts w:hint="eastAsia" w:ascii="Times New Roman" w:hAnsi="Times New Roman" w:eastAsia="宋体" w:cs="Times New Roman"/>
                      <w:color w:val="auto"/>
                      <w:spacing w:val="0"/>
                      <w:sz w:val="21"/>
                      <w:szCs w:val="21"/>
                      <w:highlight w:val="none"/>
                      <w:lang w:val="en-US" w:eastAsia="zh-CN"/>
                    </w:rPr>
                    <w:t>20</w:t>
                  </w:r>
                </w:p>
              </w:tc>
              <w:tc>
                <w:tcPr>
                  <w:tcW w:w="349" w:type="pct"/>
                  <w:vAlign w:val="center"/>
                </w:tcPr>
                <w:p w14:paraId="14E2A819">
                  <w:pPr>
                    <w:keepNext w:val="0"/>
                    <w:keepLines w:val="0"/>
                    <w:pageBreakBefore w:val="0"/>
                    <w:widowControl/>
                    <w:suppressLineNumbers w:val="0"/>
                    <w:kinsoku/>
                    <w:wordWrap/>
                    <w:overflowPunct/>
                    <w:topLinePunct w:val="0"/>
                    <w:bidi w:val="0"/>
                    <w:adjustRightInd/>
                    <w:snapToGrid/>
                    <w:spacing w:before="0" w:beforeAutospacing="0" w:after="0" w:afterAutospacing="0"/>
                    <w:ind w:left="0" w:right="0"/>
                    <w:jc w:val="center"/>
                    <w:textAlignment w:val="center"/>
                    <w:rPr>
                      <w:rFonts w:hint="default"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38.0</w:t>
                  </w:r>
                </w:p>
              </w:tc>
              <w:tc>
                <w:tcPr>
                  <w:tcW w:w="414" w:type="pct"/>
                  <w:vAlign w:val="center"/>
                </w:tcPr>
                <w:p w14:paraId="6F7ACF64">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jc w:val="center"/>
                    <w:textAlignment w:val="auto"/>
                    <w:rPr>
                      <w:rFonts w:hint="eastAsia" w:ascii="Times New Roman" w:hAnsi="Times New Roman" w:eastAsia="宋体" w:cs="Times New Roman"/>
                      <w:color w:val="auto"/>
                      <w:spacing w:val="0"/>
                      <w:sz w:val="21"/>
                      <w:szCs w:val="21"/>
                      <w:highlight w:val="none"/>
                      <w:lang w:val="en-US" w:eastAsia="zh-CN"/>
                    </w:rPr>
                  </w:pPr>
                  <w:r>
                    <w:rPr>
                      <w:rFonts w:hint="eastAsia" w:ascii="Times New Roman" w:hAnsi="Times New Roman" w:eastAsia="宋体" w:cs="Times New Roman"/>
                      <w:color w:val="auto"/>
                      <w:spacing w:val="0"/>
                      <w:sz w:val="21"/>
                      <w:szCs w:val="21"/>
                      <w:highlight w:val="none"/>
                      <w:lang w:val="en-US" w:eastAsia="zh-CN"/>
                    </w:rPr>
                    <w:t>1</w:t>
                  </w:r>
                </w:p>
              </w:tc>
            </w:tr>
            <w:tr w14:paraId="2E3104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89" w:type="pct"/>
                  <w:shd w:val="clear" w:color="auto" w:fill="auto"/>
                  <w:vAlign w:val="center"/>
                </w:tcPr>
                <w:p w14:paraId="774AF3F9">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spacing w:val="0"/>
                      <w:sz w:val="21"/>
                      <w:szCs w:val="21"/>
                      <w:highlight w:val="none"/>
                      <w:lang w:val="en-US" w:eastAsia="zh-CN"/>
                    </w:rPr>
                  </w:pPr>
                  <w:r>
                    <w:rPr>
                      <w:rFonts w:hint="eastAsia" w:cs="Times New Roman"/>
                      <w:color w:val="auto"/>
                      <w:spacing w:val="0"/>
                      <w:sz w:val="21"/>
                      <w:szCs w:val="21"/>
                      <w:highlight w:val="none"/>
                      <w:lang w:val="en-US" w:eastAsia="zh-CN"/>
                    </w:rPr>
                    <w:t>10</w:t>
                  </w:r>
                </w:p>
              </w:tc>
              <w:tc>
                <w:tcPr>
                  <w:tcW w:w="317" w:type="pct"/>
                  <w:vMerge w:val="continue"/>
                  <w:vAlign w:val="center"/>
                </w:tcPr>
                <w:p w14:paraId="1DBA20CC">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default" w:ascii="Calibri" w:hAnsi="Calibri" w:eastAsia="宋体" w:cs="Times New Roman"/>
                      <w:color w:val="auto"/>
                      <w:spacing w:val="0"/>
                      <w:kern w:val="0"/>
                      <w:sz w:val="21"/>
                      <w:szCs w:val="21"/>
                      <w:highlight w:val="none"/>
                      <w:lang w:val="en-US" w:eastAsia="zh-CN"/>
                    </w:rPr>
                  </w:pPr>
                </w:p>
              </w:tc>
              <w:tc>
                <w:tcPr>
                  <w:tcW w:w="579" w:type="pct"/>
                  <w:vAlign w:val="center"/>
                </w:tcPr>
                <w:p w14:paraId="091C170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cs="Times New Roman"/>
                      <w:color w:val="auto"/>
                      <w:spacing w:val="0"/>
                      <w:kern w:val="2"/>
                      <w:sz w:val="21"/>
                      <w:szCs w:val="21"/>
                      <w:highlight w:val="none"/>
                      <w:lang w:val="en-US" w:eastAsia="zh-CN" w:bidi="ar-SA"/>
                    </w:rPr>
                  </w:pPr>
                  <w:r>
                    <w:rPr>
                      <w:rFonts w:hint="eastAsia" w:cs="Times New Roman"/>
                      <w:color w:val="auto"/>
                      <w:spacing w:val="0"/>
                      <w:kern w:val="2"/>
                      <w:sz w:val="21"/>
                      <w:szCs w:val="21"/>
                      <w:highlight w:val="none"/>
                      <w:lang w:val="en-US" w:eastAsia="zh-CN" w:bidi="ar-SA"/>
                    </w:rPr>
                    <w:t>提升机</w:t>
                  </w:r>
                </w:p>
              </w:tc>
              <w:tc>
                <w:tcPr>
                  <w:tcW w:w="273" w:type="pct"/>
                  <w:vAlign w:val="center"/>
                </w:tcPr>
                <w:p w14:paraId="3E1D8C4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spacing w:val="0"/>
                      <w:kern w:val="2"/>
                      <w:sz w:val="21"/>
                      <w:szCs w:val="21"/>
                      <w:highlight w:val="none"/>
                      <w:lang w:val="en-US" w:eastAsia="zh-CN" w:bidi="ar-SA"/>
                    </w:rPr>
                  </w:pPr>
                  <w:r>
                    <w:rPr>
                      <w:rFonts w:hint="eastAsia" w:cs="Times New Roman"/>
                      <w:color w:val="auto"/>
                      <w:spacing w:val="0"/>
                      <w:kern w:val="2"/>
                      <w:sz w:val="21"/>
                      <w:szCs w:val="21"/>
                      <w:highlight w:val="none"/>
                      <w:lang w:val="en-US" w:eastAsia="zh-CN" w:bidi="ar-SA"/>
                    </w:rPr>
                    <w:t>1</w:t>
                  </w:r>
                </w:p>
              </w:tc>
              <w:tc>
                <w:tcPr>
                  <w:tcW w:w="305" w:type="pct"/>
                  <w:vAlign w:val="center"/>
                </w:tcPr>
                <w:p w14:paraId="4A3B591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eastAsia" w:cs="Times New Roman"/>
                      <w:color w:val="auto"/>
                      <w:spacing w:val="0"/>
                      <w:kern w:val="2"/>
                      <w:sz w:val="21"/>
                      <w:szCs w:val="21"/>
                      <w:highlight w:val="none"/>
                      <w:lang w:val="en-US" w:eastAsia="zh-CN" w:bidi="ar-SA"/>
                    </w:rPr>
                  </w:pPr>
                  <w:r>
                    <w:rPr>
                      <w:rFonts w:hint="eastAsia" w:cs="Times New Roman"/>
                      <w:color w:val="auto"/>
                      <w:spacing w:val="0"/>
                      <w:kern w:val="2"/>
                      <w:sz w:val="21"/>
                      <w:szCs w:val="21"/>
                      <w:highlight w:val="none"/>
                      <w:lang w:val="en-US" w:eastAsia="zh-CN" w:bidi="ar-SA"/>
                    </w:rPr>
                    <w:t>70</w:t>
                  </w:r>
                </w:p>
              </w:tc>
              <w:tc>
                <w:tcPr>
                  <w:tcW w:w="404" w:type="pct"/>
                  <w:vMerge w:val="continue"/>
                  <w:vAlign w:val="center"/>
                </w:tcPr>
                <w:p w14:paraId="30912CDC">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spacing w:val="0"/>
                      <w:sz w:val="21"/>
                      <w:szCs w:val="21"/>
                      <w:highlight w:val="none"/>
                    </w:rPr>
                  </w:pPr>
                </w:p>
              </w:tc>
              <w:tc>
                <w:tcPr>
                  <w:tcW w:w="253" w:type="pct"/>
                  <w:vAlign w:val="center"/>
                </w:tcPr>
                <w:p w14:paraId="30E5704D">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jc w:val="center"/>
                    <w:textAlignment w:val="auto"/>
                    <w:rPr>
                      <w:rFonts w:hint="default" w:cs="Times New Roman"/>
                      <w:color w:val="auto"/>
                      <w:spacing w:val="0"/>
                      <w:kern w:val="2"/>
                      <w:sz w:val="21"/>
                      <w:szCs w:val="21"/>
                      <w:highlight w:val="none"/>
                      <w:lang w:val="en-US" w:eastAsia="zh-CN" w:bidi="ar-SA"/>
                    </w:rPr>
                  </w:pPr>
                  <w:r>
                    <w:rPr>
                      <w:rFonts w:hint="eastAsia" w:cs="Times New Roman"/>
                      <w:color w:val="auto"/>
                      <w:spacing w:val="0"/>
                      <w:kern w:val="2"/>
                      <w:sz w:val="21"/>
                      <w:szCs w:val="21"/>
                      <w:highlight w:val="none"/>
                      <w:lang w:val="en-US" w:eastAsia="zh-CN" w:bidi="ar-SA"/>
                    </w:rPr>
                    <w:t>87</w:t>
                  </w:r>
                </w:p>
              </w:tc>
              <w:tc>
                <w:tcPr>
                  <w:tcW w:w="253" w:type="pct"/>
                  <w:vAlign w:val="center"/>
                </w:tcPr>
                <w:p w14:paraId="45A8919E">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jc w:val="center"/>
                    <w:textAlignment w:val="auto"/>
                    <w:rPr>
                      <w:rFonts w:hint="default" w:cs="Times New Roman"/>
                      <w:color w:val="auto"/>
                      <w:spacing w:val="0"/>
                      <w:kern w:val="2"/>
                      <w:sz w:val="21"/>
                      <w:szCs w:val="21"/>
                      <w:highlight w:val="none"/>
                      <w:lang w:val="en-US" w:eastAsia="zh-CN" w:bidi="ar-SA"/>
                    </w:rPr>
                  </w:pPr>
                  <w:r>
                    <w:rPr>
                      <w:rFonts w:hint="eastAsia" w:cs="Times New Roman"/>
                      <w:color w:val="auto"/>
                      <w:spacing w:val="0"/>
                      <w:kern w:val="2"/>
                      <w:sz w:val="21"/>
                      <w:szCs w:val="21"/>
                      <w:highlight w:val="none"/>
                      <w:lang w:val="en-US" w:eastAsia="zh-CN" w:bidi="ar-SA"/>
                    </w:rPr>
                    <w:t>8</w:t>
                  </w:r>
                </w:p>
              </w:tc>
              <w:tc>
                <w:tcPr>
                  <w:tcW w:w="254" w:type="pct"/>
                  <w:vAlign w:val="center"/>
                </w:tcPr>
                <w:p w14:paraId="7C0D5618">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jc w:val="center"/>
                    <w:textAlignment w:val="auto"/>
                    <w:rPr>
                      <w:rFonts w:hint="default" w:cs="Times New Roman"/>
                      <w:color w:val="auto"/>
                      <w:spacing w:val="0"/>
                      <w:kern w:val="2"/>
                      <w:sz w:val="21"/>
                      <w:szCs w:val="21"/>
                      <w:highlight w:val="none"/>
                      <w:lang w:val="en-US" w:eastAsia="zh-CN" w:bidi="ar-SA"/>
                    </w:rPr>
                  </w:pPr>
                  <w:r>
                    <w:rPr>
                      <w:rFonts w:hint="eastAsia" w:cs="Times New Roman"/>
                      <w:color w:val="auto"/>
                      <w:spacing w:val="0"/>
                      <w:kern w:val="2"/>
                      <w:sz w:val="21"/>
                      <w:szCs w:val="21"/>
                      <w:highlight w:val="none"/>
                      <w:lang w:val="en-US" w:eastAsia="zh-CN" w:bidi="ar-SA"/>
                    </w:rPr>
                    <w:t>2</w:t>
                  </w:r>
                </w:p>
              </w:tc>
              <w:tc>
                <w:tcPr>
                  <w:tcW w:w="360" w:type="pct"/>
                  <w:vAlign w:val="center"/>
                </w:tcPr>
                <w:p w14:paraId="3DA80908">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jc w:val="center"/>
                    <w:textAlignment w:val="auto"/>
                    <w:rPr>
                      <w:rFonts w:hint="default" w:cs="Times New Roman"/>
                      <w:color w:val="auto"/>
                      <w:spacing w:val="0"/>
                      <w:sz w:val="21"/>
                      <w:szCs w:val="21"/>
                      <w:highlight w:val="none"/>
                      <w:lang w:val="en-US" w:eastAsia="zh-CN"/>
                    </w:rPr>
                  </w:pPr>
                  <w:r>
                    <w:rPr>
                      <w:rFonts w:hint="eastAsia" w:cs="Times New Roman"/>
                      <w:color w:val="auto"/>
                      <w:spacing w:val="0"/>
                      <w:sz w:val="21"/>
                      <w:szCs w:val="21"/>
                      <w:highlight w:val="none"/>
                      <w:lang w:val="en-US" w:eastAsia="zh-CN"/>
                    </w:rPr>
                    <w:t>2</w:t>
                  </w:r>
                </w:p>
              </w:tc>
              <w:tc>
                <w:tcPr>
                  <w:tcW w:w="344" w:type="pct"/>
                  <w:vAlign w:val="center"/>
                </w:tcPr>
                <w:p w14:paraId="2DE12A3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64.0</w:t>
                  </w:r>
                </w:p>
              </w:tc>
              <w:tc>
                <w:tcPr>
                  <w:tcW w:w="295" w:type="pct"/>
                  <w:vMerge w:val="continue"/>
                  <w:vAlign w:val="center"/>
                </w:tcPr>
                <w:p w14:paraId="60F4D176">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spacing w:val="0"/>
                      <w:sz w:val="21"/>
                      <w:szCs w:val="21"/>
                      <w:highlight w:val="none"/>
                    </w:rPr>
                  </w:pPr>
                </w:p>
              </w:tc>
              <w:tc>
                <w:tcPr>
                  <w:tcW w:w="404" w:type="pct"/>
                  <w:vAlign w:val="center"/>
                </w:tcPr>
                <w:p w14:paraId="497C9450">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jc w:val="center"/>
                    <w:textAlignment w:val="auto"/>
                    <w:rPr>
                      <w:rFonts w:hint="eastAsia" w:ascii="Times New Roman" w:hAnsi="Times New Roman" w:eastAsia="宋体" w:cs="Times New Roman"/>
                      <w:color w:val="auto"/>
                      <w:spacing w:val="0"/>
                      <w:sz w:val="21"/>
                      <w:szCs w:val="21"/>
                      <w:highlight w:val="none"/>
                      <w:lang w:val="en-US" w:eastAsia="zh-CN"/>
                    </w:rPr>
                  </w:pPr>
                  <w:r>
                    <w:rPr>
                      <w:rFonts w:hint="eastAsia" w:ascii="Times New Roman" w:hAnsi="Times New Roman" w:eastAsia="宋体" w:cs="Times New Roman"/>
                      <w:color w:val="auto"/>
                      <w:spacing w:val="0"/>
                      <w:sz w:val="21"/>
                      <w:szCs w:val="21"/>
                      <w:highlight w:val="none"/>
                      <w:lang w:val="en-US" w:eastAsia="zh-CN"/>
                    </w:rPr>
                    <w:t>20</w:t>
                  </w:r>
                </w:p>
              </w:tc>
              <w:tc>
                <w:tcPr>
                  <w:tcW w:w="349" w:type="pct"/>
                  <w:vAlign w:val="center"/>
                </w:tcPr>
                <w:p w14:paraId="3F371456">
                  <w:pPr>
                    <w:keepNext w:val="0"/>
                    <w:keepLines w:val="0"/>
                    <w:pageBreakBefore w:val="0"/>
                    <w:widowControl/>
                    <w:suppressLineNumbers w:val="0"/>
                    <w:kinsoku/>
                    <w:wordWrap/>
                    <w:overflowPunct/>
                    <w:topLinePunct w:val="0"/>
                    <w:bidi w:val="0"/>
                    <w:adjustRightInd/>
                    <w:snapToGrid/>
                    <w:spacing w:before="0" w:beforeAutospacing="0" w:after="0" w:afterAutospacing="0"/>
                    <w:ind w:left="0" w:right="0"/>
                    <w:jc w:val="center"/>
                    <w:textAlignment w:val="center"/>
                    <w:rPr>
                      <w:rFonts w:hint="default"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44.0</w:t>
                  </w:r>
                </w:p>
              </w:tc>
              <w:tc>
                <w:tcPr>
                  <w:tcW w:w="414" w:type="pct"/>
                  <w:vAlign w:val="center"/>
                </w:tcPr>
                <w:p w14:paraId="125DD03F">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jc w:val="center"/>
                    <w:textAlignment w:val="auto"/>
                    <w:rPr>
                      <w:rFonts w:hint="eastAsia" w:ascii="Times New Roman" w:hAnsi="Times New Roman" w:eastAsia="宋体" w:cs="Times New Roman"/>
                      <w:color w:val="auto"/>
                      <w:spacing w:val="0"/>
                      <w:sz w:val="21"/>
                      <w:szCs w:val="21"/>
                      <w:highlight w:val="none"/>
                      <w:lang w:val="en-US" w:eastAsia="zh-CN"/>
                    </w:rPr>
                  </w:pPr>
                  <w:r>
                    <w:rPr>
                      <w:rFonts w:hint="eastAsia" w:ascii="Times New Roman" w:hAnsi="Times New Roman" w:eastAsia="宋体" w:cs="Times New Roman"/>
                      <w:color w:val="auto"/>
                      <w:spacing w:val="0"/>
                      <w:sz w:val="21"/>
                      <w:szCs w:val="21"/>
                      <w:highlight w:val="none"/>
                      <w:lang w:val="en-US" w:eastAsia="zh-CN"/>
                    </w:rPr>
                    <w:t>1</w:t>
                  </w:r>
                </w:p>
              </w:tc>
            </w:tr>
          </w:tbl>
          <w:p w14:paraId="2B187D4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firstLine="0" w:firstLineChars="0"/>
              <w:jc w:val="center"/>
              <w:textAlignment w:val="auto"/>
              <w:rPr>
                <w:rFonts w:hint="default" w:ascii="Times New Roman" w:hAnsi="Times New Roman" w:eastAsia="黑体" w:cs="Times New Roman"/>
                <w:b w:val="0"/>
                <w:bCs w:val="0"/>
                <w:color w:val="auto"/>
                <w:spacing w:val="0"/>
                <w:kern w:val="2"/>
                <w:sz w:val="21"/>
                <w:szCs w:val="21"/>
                <w:highlight w:val="none"/>
                <w:lang w:val="en-US" w:eastAsia="zh-CN" w:bidi="ar-SA"/>
              </w:rPr>
            </w:pPr>
            <w:r>
              <w:rPr>
                <w:rFonts w:hint="default" w:ascii="Times New Roman" w:hAnsi="Times New Roman" w:eastAsia="黑体" w:cs="Times New Roman"/>
                <w:b w:val="0"/>
                <w:bCs w:val="0"/>
                <w:color w:val="auto"/>
                <w:spacing w:val="0"/>
                <w:kern w:val="2"/>
                <w:sz w:val="21"/>
                <w:szCs w:val="21"/>
                <w:highlight w:val="none"/>
                <w:lang w:val="en-US" w:eastAsia="zh-CN" w:bidi="ar-SA"/>
              </w:rPr>
              <w:t>表4</w:t>
            </w:r>
            <w:r>
              <w:rPr>
                <w:rFonts w:hint="eastAsia" w:ascii="Times New Roman" w:hAnsi="Times New Roman" w:eastAsia="黑体" w:cs="Times New Roman"/>
                <w:b w:val="0"/>
                <w:bCs w:val="0"/>
                <w:color w:val="auto"/>
                <w:spacing w:val="0"/>
                <w:kern w:val="2"/>
                <w:sz w:val="21"/>
                <w:szCs w:val="21"/>
                <w:highlight w:val="none"/>
                <w:lang w:val="en-US" w:eastAsia="zh-CN" w:bidi="ar-SA"/>
              </w:rPr>
              <w:t>-</w:t>
            </w:r>
            <w:r>
              <w:rPr>
                <w:rFonts w:hint="eastAsia" w:eastAsia="黑体" w:cs="Times New Roman"/>
                <w:b w:val="0"/>
                <w:bCs w:val="0"/>
                <w:color w:val="auto"/>
                <w:spacing w:val="0"/>
                <w:kern w:val="2"/>
                <w:sz w:val="21"/>
                <w:szCs w:val="21"/>
                <w:highlight w:val="none"/>
                <w:lang w:val="en-US" w:eastAsia="zh-CN" w:bidi="ar-SA"/>
              </w:rPr>
              <w:t>7</w:t>
            </w:r>
            <w:r>
              <w:rPr>
                <w:rFonts w:hint="default" w:ascii="Times New Roman" w:hAnsi="Times New Roman" w:eastAsia="黑体" w:cs="Times New Roman"/>
                <w:b w:val="0"/>
                <w:bCs w:val="0"/>
                <w:color w:val="auto"/>
                <w:spacing w:val="0"/>
                <w:kern w:val="2"/>
                <w:sz w:val="21"/>
                <w:szCs w:val="21"/>
                <w:highlight w:val="none"/>
                <w:lang w:val="en-US" w:eastAsia="zh-CN" w:bidi="ar-SA"/>
              </w:rPr>
              <w:t xml:space="preserve">  </w:t>
            </w:r>
            <w:r>
              <w:rPr>
                <w:rFonts w:hint="eastAsia" w:ascii="Times New Roman" w:hAnsi="Times New Roman" w:eastAsia="黑体" w:cs="Times New Roman"/>
                <w:b w:val="0"/>
                <w:bCs w:val="0"/>
                <w:color w:val="auto"/>
                <w:spacing w:val="0"/>
                <w:kern w:val="2"/>
                <w:sz w:val="21"/>
                <w:szCs w:val="21"/>
                <w:highlight w:val="none"/>
                <w:lang w:val="en-US" w:eastAsia="zh-CN" w:bidi="ar-SA"/>
              </w:rPr>
              <w:t>室外</w:t>
            </w:r>
            <w:r>
              <w:rPr>
                <w:rFonts w:hint="default" w:ascii="Times New Roman" w:hAnsi="Times New Roman" w:eastAsia="黑体" w:cs="Times New Roman"/>
                <w:b w:val="0"/>
                <w:bCs w:val="0"/>
                <w:color w:val="auto"/>
                <w:spacing w:val="0"/>
                <w:kern w:val="2"/>
                <w:sz w:val="21"/>
                <w:szCs w:val="21"/>
                <w:highlight w:val="none"/>
                <w:lang w:val="en-US" w:eastAsia="zh-CN" w:bidi="ar-SA"/>
              </w:rPr>
              <w:t>噪声源源强调查清单</w:t>
            </w:r>
          </w:p>
          <w:tbl>
            <w:tblPr>
              <w:tblStyle w:val="30"/>
              <w:tblW w:w="493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879"/>
              <w:gridCol w:w="1375"/>
              <w:gridCol w:w="1375"/>
              <w:gridCol w:w="1380"/>
              <w:gridCol w:w="2042"/>
              <w:gridCol w:w="3382"/>
              <w:gridCol w:w="1356"/>
            </w:tblGrid>
            <w:tr w14:paraId="78251A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00" w:type="pct"/>
                  <w:vMerge w:val="restart"/>
                  <w:vAlign w:val="center"/>
                </w:tcPr>
                <w:p w14:paraId="165698B1">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b/>
                      <w:bCs/>
                      <w:color w:val="auto"/>
                      <w:spacing w:val="0"/>
                      <w:sz w:val="21"/>
                      <w:szCs w:val="21"/>
                      <w:highlight w:val="none"/>
                    </w:rPr>
                  </w:pPr>
                  <w:r>
                    <w:rPr>
                      <w:rFonts w:hint="eastAsia" w:ascii="Times New Roman" w:hAnsi="Times New Roman" w:eastAsia="宋体" w:cs="Times New Roman"/>
                      <w:b/>
                      <w:bCs/>
                      <w:color w:val="auto"/>
                      <w:spacing w:val="0"/>
                      <w:sz w:val="21"/>
                      <w:szCs w:val="21"/>
                      <w:highlight w:val="none"/>
                    </w:rPr>
                    <w:t>序号</w:t>
                  </w:r>
                </w:p>
              </w:tc>
              <w:tc>
                <w:tcPr>
                  <w:tcW w:w="690" w:type="pct"/>
                  <w:vMerge w:val="restart"/>
                  <w:vAlign w:val="center"/>
                </w:tcPr>
                <w:p w14:paraId="59D421D2">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b/>
                      <w:bCs/>
                      <w:color w:val="auto"/>
                      <w:spacing w:val="0"/>
                      <w:sz w:val="21"/>
                      <w:szCs w:val="21"/>
                      <w:highlight w:val="none"/>
                    </w:rPr>
                  </w:pPr>
                  <w:r>
                    <w:rPr>
                      <w:rFonts w:hint="eastAsia" w:ascii="Times New Roman" w:hAnsi="Times New Roman" w:eastAsia="宋体" w:cs="Times New Roman"/>
                      <w:b/>
                      <w:bCs/>
                      <w:color w:val="auto"/>
                      <w:spacing w:val="0"/>
                      <w:sz w:val="21"/>
                      <w:szCs w:val="21"/>
                      <w:highlight w:val="none"/>
                    </w:rPr>
                    <w:t>声源</w:t>
                  </w:r>
                  <w:r>
                    <w:rPr>
                      <w:rFonts w:hint="default" w:ascii="Times New Roman" w:hAnsi="Times New Roman" w:eastAsia="宋体" w:cs="Times New Roman"/>
                      <w:b/>
                      <w:bCs/>
                      <w:color w:val="auto"/>
                      <w:spacing w:val="0"/>
                      <w:sz w:val="21"/>
                      <w:szCs w:val="21"/>
                      <w:highlight w:val="none"/>
                    </w:rPr>
                    <w:t>名称</w:t>
                  </w:r>
                </w:p>
              </w:tc>
              <w:tc>
                <w:tcPr>
                  <w:tcW w:w="1517" w:type="pct"/>
                  <w:gridSpan w:val="3"/>
                  <w:vAlign w:val="center"/>
                </w:tcPr>
                <w:p w14:paraId="115186F3">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b/>
                      <w:bCs/>
                      <w:color w:val="auto"/>
                      <w:spacing w:val="0"/>
                      <w:sz w:val="21"/>
                      <w:szCs w:val="21"/>
                      <w:highlight w:val="none"/>
                    </w:rPr>
                  </w:pPr>
                  <w:r>
                    <w:rPr>
                      <w:rFonts w:hint="eastAsia" w:ascii="Times New Roman" w:hAnsi="Times New Roman" w:eastAsia="宋体" w:cs="Times New Roman"/>
                      <w:b/>
                      <w:bCs/>
                      <w:color w:val="auto"/>
                      <w:spacing w:val="0"/>
                      <w:sz w:val="21"/>
                      <w:szCs w:val="21"/>
                      <w:highlight w:val="none"/>
                    </w:rPr>
                    <w:t>空间</w:t>
                  </w:r>
                  <w:r>
                    <w:rPr>
                      <w:rFonts w:hint="default" w:ascii="Times New Roman" w:hAnsi="Times New Roman" w:eastAsia="宋体" w:cs="Times New Roman"/>
                      <w:b/>
                      <w:bCs/>
                      <w:color w:val="auto"/>
                      <w:spacing w:val="0"/>
                      <w:sz w:val="21"/>
                      <w:szCs w:val="21"/>
                      <w:highlight w:val="none"/>
                    </w:rPr>
                    <w:t>相对位置</w:t>
                  </w:r>
                  <w:r>
                    <w:rPr>
                      <w:rFonts w:hint="eastAsia" w:ascii="Times New Roman" w:hAnsi="Times New Roman" w:eastAsia="宋体" w:cs="Times New Roman"/>
                      <w:b/>
                      <w:bCs/>
                      <w:color w:val="auto"/>
                      <w:spacing w:val="0"/>
                      <w:sz w:val="21"/>
                      <w:szCs w:val="21"/>
                      <w:highlight w:val="none"/>
                    </w:rPr>
                    <w:t>/m</w:t>
                  </w:r>
                </w:p>
              </w:tc>
              <w:tc>
                <w:tcPr>
                  <w:tcW w:w="750" w:type="pct"/>
                  <w:vAlign w:val="center"/>
                </w:tcPr>
                <w:p w14:paraId="0AF6AF5A">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b/>
                      <w:bCs/>
                      <w:color w:val="auto"/>
                      <w:spacing w:val="0"/>
                      <w:kern w:val="2"/>
                      <w:sz w:val="21"/>
                      <w:szCs w:val="21"/>
                      <w:highlight w:val="none"/>
                      <w:lang w:val="en-US" w:eastAsia="zh-CN" w:bidi="ar-SA"/>
                    </w:rPr>
                  </w:pPr>
                  <w:r>
                    <w:rPr>
                      <w:rFonts w:hint="eastAsia" w:ascii="Times New Roman" w:hAnsi="Times New Roman" w:eastAsia="宋体" w:cs="Times New Roman"/>
                      <w:b/>
                      <w:bCs/>
                      <w:color w:val="auto"/>
                      <w:spacing w:val="0"/>
                      <w:sz w:val="21"/>
                      <w:szCs w:val="21"/>
                      <w:highlight w:val="none"/>
                    </w:rPr>
                    <w:t>声源</w:t>
                  </w:r>
                  <w:r>
                    <w:rPr>
                      <w:rFonts w:hint="default" w:ascii="Times New Roman" w:hAnsi="Times New Roman" w:eastAsia="宋体" w:cs="Times New Roman"/>
                      <w:b/>
                      <w:bCs/>
                      <w:color w:val="auto"/>
                      <w:spacing w:val="0"/>
                      <w:sz w:val="21"/>
                      <w:szCs w:val="21"/>
                      <w:highlight w:val="none"/>
                    </w:rPr>
                    <w:t>源强</w:t>
                  </w:r>
                </w:p>
              </w:tc>
              <w:tc>
                <w:tcPr>
                  <w:tcW w:w="1242" w:type="pct"/>
                  <w:vMerge w:val="restart"/>
                  <w:vAlign w:val="center"/>
                </w:tcPr>
                <w:p w14:paraId="1815A54A">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b/>
                      <w:bCs/>
                      <w:color w:val="auto"/>
                      <w:spacing w:val="0"/>
                      <w:sz w:val="21"/>
                      <w:szCs w:val="21"/>
                      <w:highlight w:val="none"/>
                      <w:lang w:val="en-US" w:eastAsia="zh-CN"/>
                    </w:rPr>
                  </w:pPr>
                  <w:r>
                    <w:rPr>
                      <w:rFonts w:hint="eastAsia" w:ascii="Times New Roman" w:hAnsi="Times New Roman" w:eastAsia="宋体" w:cs="Times New Roman"/>
                      <w:b/>
                      <w:bCs/>
                      <w:color w:val="auto"/>
                      <w:spacing w:val="0"/>
                      <w:sz w:val="21"/>
                      <w:szCs w:val="21"/>
                      <w:highlight w:val="none"/>
                      <w:lang w:val="en-US" w:eastAsia="zh-CN"/>
                    </w:rPr>
                    <w:t>声源控制措施</w:t>
                  </w:r>
                </w:p>
              </w:tc>
              <w:tc>
                <w:tcPr>
                  <w:tcW w:w="498" w:type="pct"/>
                  <w:vMerge w:val="restart"/>
                  <w:vAlign w:val="center"/>
                </w:tcPr>
                <w:p w14:paraId="0FC9E0EC">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jc w:val="center"/>
                    <w:textAlignment w:val="auto"/>
                    <w:rPr>
                      <w:rFonts w:hint="eastAsia" w:ascii="Times New Roman" w:hAnsi="Times New Roman" w:eastAsia="宋体" w:cs="Times New Roman"/>
                      <w:b/>
                      <w:bCs/>
                      <w:color w:val="auto"/>
                      <w:spacing w:val="0"/>
                      <w:sz w:val="21"/>
                      <w:szCs w:val="21"/>
                      <w:highlight w:val="none"/>
                      <w:lang w:val="en-US" w:eastAsia="zh-CN"/>
                    </w:rPr>
                  </w:pPr>
                  <w:r>
                    <w:rPr>
                      <w:rFonts w:hint="eastAsia" w:ascii="Times New Roman" w:hAnsi="Times New Roman" w:eastAsia="宋体" w:cs="Times New Roman"/>
                      <w:b/>
                      <w:bCs/>
                      <w:color w:val="auto"/>
                      <w:spacing w:val="0"/>
                      <w:sz w:val="21"/>
                      <w:szCs w:val="21"/>
                      <w:highlight w:val="none"/>
                      <w:lang w:val="en-US" w:eastAsia="zh-CN"/>
                    </w:rPr>
                    <w:t>运行时段</w:t>
                  </w:r>
                </w:p>
              </w:tc>
            </w:tr>
            <w:tr w14:paraId="16E0E7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00" w:type="pct"/>
                  <w:vMerge w:val="continue"/>
                  <w:vAlign w:val="center"/>
                </w:tcPr>
                <w:p w14:paraId="57C1FA74">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spacing w:val="0"/>
                      <w:sz w:val="21"/>
                      <w:szCs w:val="21"/>
                      <w:highlight w:val="none"/>
                    </w:rPr>
                  </w:pPr>
                </w:p>
              </w:tc>
              <w:tc>
                <w:tcPr>
                  <w:tcW w:w="690" w:type="pct"/>
                  <w:vMerge w:val="continue"/>
                  <w:vAlign w:val="center"/>
                </w:tcPr>
                <w:p w14:paraId="7FBCA121">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spacing w:val="0"/>
                      <w:sz w:val="21"/>
                      <w:szCs w:val="21"/>
                      <w:highlight w:val="none"/>
                    </w:rPr>
                  </w:pPr>
                </w:p>
              </w:tc>
              <w:tc>
                <w:tcPr>
                  <w:tcW w:w="505" w:type="pct"/>
                  <w:vAlign w:val="center"/>
                </w:tcPr>
                <w:p w14:paraId="3FD2E690">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spacing w:val="0"/>
                      <w:sz w:val="21"/>
                      <w:szCs w:val="21"/>
                      <w:highlight w:val="none"/>
                    </w:rPr>
                  </w:pPr>
                  <w:r>
                    <w:rPr>
                      <w:rFonts w:hint="eastAsia" w:ascii="Times New Roman" w:hAnsi="Times New Roman" w:eastAsia="宋体" w:cs="Times New Roman"/>
                      <w:color w:val="auto"/>
                      <w:spacing w:val="0"/>
                      <w:sz w:val="21"/>
                      <w:szCs w:val="21"/>
                      <w:highlight w:val="none"/>
                    </w:rPr>
                    <w:t>X</w:t>
                  </w:r>
                </w:p>
              </w:tc>
              <w:tc>
                <w:tcPr>
                  <w:tcW w:w="505" w:type="pct"/>
                  <w:vAlign w:val="center"/>
                </w:tcPr>
                <w:p w14:paraId="5597E99E">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spacing w:val="0"/>
                      <w:kern w:val="2"/>
                      <w:sz w:val="21"/>
                      <w:szCs w:val="21"/>
                      <w:highlight w:val="none"/>
                      <w:lang w:val="en-US" w:eastAsia="zh-CN" w:bidi="ar-SA"/>
                    </w:rPr>
                  </w:pPr>
                  <w:r>
                    <w:rPr>
                      <w:rFonts w:hint="eastAsia" w:ascii="Times New Roman" w:hAnsi="Times New Roman" w:eastAsia="宋体" w:cs="Times New Roman"/>
                      <w:color w:val="auto"/>
                      <w:spacing w:val="0"/>
                      <w:kern w:val="2"/>
                      <w:sz w:val="21"/>
                      <w:szCs w:val="21"/>
                      <w:highlight w:val="none"/>
                      <w:lang w:val="en-US" w:eastAsia="zh-CN" w:bidi="ar-SA"/>
                    </w:rPr>
                    <w:t>Y</w:t>
                  </w:r>
                </w:p>
              </w:tc>
              <w:tc>
                <w:tcPr>
                  <w:tcW w:w="507" w:type="pct"/>
                  <w:vAlign w:val="center"/>
                </w:tcPr>
                <w:p w14:paraId="59CFA541">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spacing w:val="0"/>
                      <w:sz w:val="21"/>
                      <w:szCs w:val="21"/>
                      <w:highlight w:val="none"/>
                    </w:rPr>
                  </w:pPr>
                  <w:r>
                    <w:rPr>
                      <w:rFonts w:hint="eastAsia" w:ascii="Times New Roman" w:hAnsi="Times New Roman" w:eastAsia="宋体" w:cs="Times New Roman"/>
                      <w:color w:val="auto"/>
                      <w:spacing w:val="0"/>
                      <w:sz w:val="21"/>
                      <w:szCs w:val="21"/>
                      <w:highlight w:val="none"/>
                    </w:rPr>
                    <w:t>Z</w:t>
                  </w:r>
                </w:p>
              </w:tc>
              <w:tc>
                <w:tcPr>
                  <w:tcW w:w="750" w:type="pct"/>
                  <w:vAlign w:val="center"/>
                </w:tcPr>
                <w:p w14:paraId="7FA2593A">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spacing w:val="0"/>
                      <w:sz w:val="21"/>
                      <w:szCs w:val="21"/>
                      <w:highlight w:val="none"/>
                    </w:rPr>
                  </w:pPr>
                  <w:r>
                    <w:rPr>
                      <w:rFonts w:hint="eastAsia" w:ascii="Times New Roman" w:hAnsi="Times New Roman" w:eastAsia="宋体" w:cs="Times New Roman"/>
                      <w:color w:val="auto"/>
                      <w:spacing w:val="0"/>
                      <w:sz w:val="21"/>
                      <w:szCs w:val="21"/>
                      <w:highlight w:val="none"/>
                    </w:rPr>
                    <w:t>声功率级</w:t>
                  </w:r>
                  <w:r>
                    <w:rPr>
                      <w:rFonts w:hint="default" w:ascii="Times New Roman" w:hAnsi="Times New Roman" w:eastAsia="宋体" w:cs="Times New Roman"/>
                      <w:color w:val="auto"/>
                      <w:spacing w:val="0"/>
                      <w:sz w:val="21"/>
                      <w:szCs w:val="21"/>
                      <w:highlight w:val="none"/>
                    </w:rPr>
                    <w:t>dB</w:t>
                  </w:r>
                  <w:r>
                    <w:rPr>
                      <w:rFonts w:hint="eastAsia" w:ascii="Times New Roman" w:hAnsi="Times New Roman" w:eastAsia="宋体" w:cs="Times New Roman"/>
                      <w:color w:val="auto"/>
                      <w:spacing w:val="0"/>
                      <w:sz w:val="21"/>
                      <w:szCs w:val="21"/>
                      <w:highlight w:val="none"/>
                    </w:rPr>
                    <w:t>(</w:t>
                  </w:r>
                  <w:r>
                    <w:rPr>
                      <w:rFonts w:hint="default" w:ascii="Times New Roman" w:hAnsi="Times New Roman" w:eastAsia="宋体" w:cs="Times New Roman"/>
                      <w:color w:val="auto"/>
                      <w:spacing w:val="0"/>
                      <w:sz w:val="21"/>
                      <w:szCs w:val="21"/>
                      <w:highlight w:val="none"/>
                    </w:rPr>
                    <w:t>A</w:t>
                  </w:r>
                  <w:r>
                    <w:rPr>
                      <w:rFonts w:hint="eastAsia" w:ascii="Times New Roman" w:hAnsi="Times New Roman" w:eastAsia="宋体" w:cs="Times New Roman"/>
                      <w:color w:val="auto"/>
                      <w:spacing w:val="0"/>
                      <w:sz w:val="21"/>
                      <w:szCs w:val="21"/>
                      <w:highlight w:val="none"/>
                    </w:rPr>
                    <w:t>)</w:t>
                  </w:r>
                </w:p>
              </w:tc>
              <w:tc>
                <w:tcPr>
                  <w:tcW w:w="1242" w:type="pct"/>
                  <w:vMerge w:val="continue"/>
                  <w:vAlign w:val="center"/>
                </w:tcPr>
                <w:p w14:paraId="3F10C7C4">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spacing w:val="0"/>
                      <w:sz w:val="21"/>
                      <w:szCs w:val="21"/>
                      <w:highlight w:val="none"/>
                    </w:rPr>
                  </w:pPr>
                </w:p>
              </w:tc>
              <w:tc>
                <w:tcPr>
                  <w:tcW w:w="498" w:type="pct"/>
                  <w:vMerge w:val="continue"/>
                  <w:vAlign w:val="center"/>
                </w:tcPr>
                <w:p w14:paraId="3FCB6535">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spacing w:val="0"/>
                      <w:sz w:val="21"/>
                      <w:szCs w:val="21"/>
                      <w:highlight w:val="none"/>
                    </w:rPr>
                  </w:pPr>
                </w:p>
              </w:tc>
            </w:tr>
            <w:tr w14:paraId="2CFC08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00" w:type="pct"/>
                  <w:vAlign w:val="center"/>
                </w:tcPr>
                <w:p w14:paraId="5EF86680">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jc w:val="center"/>
                    <w:textAlignment w:val="auto"/>
                    <w:rPr>
                      <w:rFonts w:hint="eastAsia" w:ascii="Times New Roman" w:hAnsi="Times New Roman" w:eastAsia="宋体" w:cs="Times New Roman"/>
                      <w:color w:val="auto"/>
                      <w:spacing w:val="0"/>
                      <w:sz w:val="21"/>
                      <w:szCs w:val="21"/>
                      <w:highlight w:val="none"/>
                      <w:lang w:val="en-US" w:eastAsia="zh-CN"/>
                    </w:rPr>
                  </w:pPr>
                  <w:r>
                    <w:rPr>
                      <w:rFonts w:hint="eastAsia" w:ascii="Times New Roman" w:hAnsi="Times New Roman" w:eastAsia="宋体" w:cs="Times New Roman"/>
                      <w:color w:val="auto"/>
                      <w:spacing w:val="0"/>
                      <w:sz w:val="21"/>
                      <w:szCs w:val="21"/>
                      <w:highlight w:val="none"/>
                      <w:lang w:val="en-US" w:eastAsia="zh-CN"/>
                    </w:rPr>
                    <w:t>1</w:t>
                  </w:r>
                </w:p>
              </w:tc>
              <w:tc>
                <w:tcPr>
                  <w:tcW w:w="690" w:type="pct"/>
                  <w:vAlign w:val="center"/>
                </w:tcPr>
                <w:p w14:paraId="48045DB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spacing w:val="0"/>
                      <w:kern w:val="2"/>
                      <w:sz w:val="21"/>
                      <w:szCs w:val="21"/>
                      <w:highlight w:val="none"/>
                      <w:lang w:val="en-US" w:eastAsia="zh-CN" w:bidi="ar-SA"/>
                    </w:rPr>
                  </w:pPr>
                  <w:r>
                    <w:rPr>
                      <w:rFonts w:hint="eastAsia" w:cs="Times New Roman"/>
                      <w:color w:val="auto"/>
                      <w:spacing w:val="0"/>
                      <w:kern w:val="2"/>
                      <w:sz w:val="21"/>
                      <w:szCs w:val="21"/>
                      <w:highlight w:val="none"/>
                      <w:lang w:val="en-US" w:eastAsia="zh-CN" w:bidi="ar-SA"/>
                    </w:rPr>
                    <w:t>除尘风机</w:t>
                  </w:r>
                </w:p>
              </w:tc>
              <w:tc>
                <w:tcPr>
                  <w:tcW w:w="505" w:type="pct"/>
                  <w:vAlign w:val="center"/>
                </w:tcPr>
                <w:p w14:paraId="74907BF7">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spacing w:val="0"/>
                      <w:kern w:val="2"/>
                      <w:sz w:val="21"/>
                      <w:szCs w:val="21"/>
                      <w:highlight w:val="none"/>
                      <w:lang w:val="en-US" w:eastAsia="zh-CN" w:bidi="ar-SA"/>
                    </w:rPr>
                  </w:pPr>
                  <w:r>
                    <w:rPr>
                      <w:rFonts w:hint="eastAsia" w:cs="Times New Roman"/>
                      <w:color w:val="auto"/>
                      <w:spacing w:val="0"/>
                      <w:kern w:val="2"/>
                      <w:sz w:val="21"/>
                      <w:szCs w:val="21"/>
                      <w:highlight w:val="none"/>
                      <w:lang w:val="en-US" w:eastAsia="zh-CN" w:bidi="ar-SA"/>
                    </w:rPr>
                    <w:t>73</w:t>
                  </w:r>
                </w:p>
              </w:tc>
              <w:tc>
                <w:tcPr>
                  <w:tcW w:w="505" w:type="pct"/>
                  <w:vAlign w:val="center"/>
                </w:tcPr>
                <w:p w14:paraId="30AFB879">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spacing w:val="0"/>
                      <w:kern w:val="2"/>
                      <w:sz w:val="21"/>
                      <w:szCs w:val="21"/>
                      <w:highlight w:val="none"/>
                      <w:lang w:val="en-US" w:eastAsia="zh-CN" w:bidi="ar-SA"/>
                    </w:rPr>
                  </w:pPr>
                  <w:r>
                    <w:rPr>
                      <w:rFonts w:hint="eastAsia" w:cs="Times New Roman"/>
                      <w:color w:val="auto"/>
                      <w:spacing w:val="0"/>
                      <w:kern w:val="2"/>
                      <w:sz w:val="21"/>
                      <w:szCs w:val="21"/>
                      <w:highlight w:val="none"/>
                      <w:lang w:val="en-US" w:eastAsia="zh-CN" w:bidi="ar-SA"/>
                    </w:rPr>
                    <w:t>3</w:t>
                  </w:r>
                </w:p>
              </w:tc>
              <w:tc>
                <w:tcPr>
                  <w:tcW w:w="507" w:type="pct"/>
                  <w:vAlign w:val="center"/>
                </w:tcPr>
                <w:p w14:paraId="11E921FB">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spacing w:val="0"/>
                      <w:kern w:val="2"/>
                      <w:sz w:val="21"/>
                      <w:szCs w:val="21"/>
                      <w:highlight w:val="none"/>
                      <w:lang w:val="en-US" w:eastAsia="zh-CN" w:bidi="ar-SA"/>
                    </w:rPr>
                  </w:pPr>
                  <w:r>
                    <w:rPr>
                      <w:rFonts w:hint="eastAsia" w:cs="Times New Roman"/>
                      <w:color w:val="auto"/>
                      <w:spacing w:val="0"/>
                      <w:kern w:val="2"/>
                      <w:sz w:val="21"/>
                      <w:szCs w:val="21"/>
                      <w:highlight w:val="none"/>
                      <w:lang w:val="en-US" w:eastAsia="zh-CN" w:bidi="ar-SA"/>
                    </w:rPr>
                    <w:t>10</w:t>
                  </w:r>
                </w:p>
              </w:tc>
              <w:tc>
                <w:tcPr>
                  <w:tcW w:w="750" w:type="pct"/>
                  <w:vAlign w:val="center"/>
                </w:tcPr>
                <w:p w14:paraId="6D80A107">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spacing w:val="0"/>
                      <w:kern w:val="2"/>
                      <w:sz w:val="21"/>
                      <w:szCs w:val="21"/>
                      <w:highlight w:val="none"/>
                      <w:lang w:val="en-US" w:eastAsia="zh-CN" w:bidi="ar-SA"/>
                    </w:rPr>
                  </w:pPr>
                  <w:r>
                    <w:rPr>
                      <w:rFonts w:hint="eastAsia" w:ascii="Times New Roman" w:hAnsi="Times New Roman" w:eastAsia="宋体" w:cs="Times New Roman"/>
                      <w:color w:val="auto"/>
                      <w:spacing w:val="0"/>
                      <w:kern w:val="2"/>
                      <w:sz w:val="21"/>
                      <w:szCs w:val="21"/>
                      <w:highlight w:val="none"/>
                      <w:lang w:val="en-US" w:eastAsia="zh-CN" w:bidi="ar-SA"/>
                    </w:rPr>
                    <w:t>80</w:t>
                  </w:r>
                </w:p>
              </w:tc>
              <w:tc>
                <w:tcPr>
                  <w:tcW w:w="1242" w:type="pct"/>
                  <w:vAlign w:val="center"/>
                </w:tcPr>
                <w:p w14:paraId="5C7EAF0F">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b/>
                      <w:bCs/>
                      <w:color w:val="auto"/>
                      <w:spacing w:val="0"/>
                      <w:sz w:val="21"/>
                      <w:szCs w:val="21"/>
                      <w:highlight w:val="none"/>
                      <w:lang w:val="en-US" w:eastAsia="zh-CN"/>
                    </w:rPr>
                  </w:pPr>
                  <w:r>
                    <w:rPr>
                      <w:rFonts w:hint="eastAsia" w:ascii="Times New Roman" w:hAnsi="Times New Roman" w:eastAsia="宋体" w:cs="Times New Roman"/>
                      <w:color w:val="auto"/>
                      <w:spacing w:val="0"/>
                      <w:sz w:val="21"/>
                      <w:szCs w:val="21"/>
                      <w:highlight w:val="none"/>
                    </w:rPr>
                    <w:t>减振</w:t>
                  </w:r>
                  <w:r>
                    <w:rPr>
                      <w:rFonts w:hint="eastAsia" w:ascii="Times New Roman" w:hAnsi="Times New Roman" w:eastAsia="宋体" w:cs="Times New Roman"/>
                      <w:color w:val="auto"/>
                      <w:spacing w:val="0"/>
                      <w:sz w:val="21"/>
                      <w:szCs w:val="21"/>
                      <w:highlight w:val="none"/>
                      <w:lang w:eastAsia="zh-CN"/>
                    </w:rPr>
                    <w:t>、</w:t>
                  </w:r>
                  <w:r>
                    <w:rPr>
                      <w:rFonts w:hint="eastAsia" w:ascii="Times New Roman" w:hAnsi="Times New Roman" w:eastAsia="宋体" w:cs="Times New Roman"/>
                      <w:color w:val="auto"/>
                      <w:spacing w:val="0"/>
                      <w:sz w:val="21"/>
                      <w:szCs w:val="21"/>
                      <w:highlight w:val="none"/>
                      <w:lang w:val="en-US" w:eastAsia="zh-CN"/>
                    </w:rPr>
                    <w:t>风机</w:t>
                  </w:r>
                  <w:r>
                    <w:rPr>
                      <w:rFonts w:hint="default" w:ascii="Times New Roman" w:cs="Times New Roman"/>
                      <w:color w:val="auto"/>
                      <w:sz w:val="21"/>
                      <w:szCs w:val="21"/>
                      <w:highlight w:val="none"/>
                    </w:rPr>
                    <w:t>出口安装消声器</w:t>
                  </w:r>
                  <w:r>
                    <w:rPr>
                      <w:rFonts w:hint="eastAsia" w:ascii="Times New Roman" w:hAnsi="Times New Roman" w:eastAsia="宋体" w:cs="Times New Roman"/>
                      <w:color w:val="auto"/>
                      <w:spacing w:val="0"/>
                      <w:sz w:val="21"/>
                      <w:szCs w:val="21"/>
                      <w:highlight w:val="none"/>
                    </w:rPr>
                    <w:t>；</w:t>
                  </w:r>
                  <w:r>
                    <w:rPr>
                      <w:rFonts w:hint="eastAsia" w:ascii="Times New Roman" w:hAnsi="Times New Roman" w:eastAsia="宋体" w:cs="Times New Roman"/>
                      <w:color w:val="auto"/>
                      <w:spacing w:val="0"/>
                      <w:sz w:val="21"/>
                      <w:szCs w:val="21"/>
                      <w:highlight w:val="none"/>
                      <w:lang w:val="en-US" w:eastAsia="zh-CN"/>
                    </w:rPr>
                    <w:t>定期维护</w:t>
                  </w:r>
                  <w:r>
                    <w:rPr>
                      <w:rFonts w:hint="eastAsia" w:cs="Times New Roman"/>
                      <w:color w:val="auto"/>
                      <w:spacing w:val="0"/>
                      <w:sz w:val="21"/>
                      <w:szCs w:val="21"/>
                      <w:highlight w:val="none"/>
                      <w:lang w:val="en-US" w:eastAsia="zh-CN"/>
                    </w:rPr>
                    <w:t>；加强绿化等</w:t>
                  </w:r>
                </w:p>
              </w:tc>
              <w:tc>
                <w:tcPr>
                  <w:tcW w:w="498" w:type="pct"/>
                  <w:vAlign w:val="center"/>
                </w:tcPr>
                <w:p w14:paraId="3FAD5446">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spacing w:val="0"/>
                      <w:sz w:val="21"/>
                      <w:szCs w:val="21"/>
                      <w:highlight w:val="none"/>
                      <w:lang w:val="en-US" w:eastAsia="zh-CN"/>
                    </w:rPr>
                  </w:pPr>
                  <w:r>
                    <w:rPr>
                      <w:rFonts w:hint="eastAsia" w:cs="Times New Roman"/>
                      <w:color w:val="auto"/>
                      <w:spacing w:val="0"/>
                      <w:sz w:val="21"/>
                      <w:szCs w:val="21"/>
                      <w:highlight w:val="none"/>
                      <w:lang w:val="en-US" w:eastAsia="zh-CN"/>
                    </w:rPr>
                    <w:t>8：00-12:00；14:00-18:00</w:t>
                  </w:r>
                </w:p>
              </w:tc>
            </w:tr>
          </w:tbl>
          <w:p w14:paraId="3788E51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jc w:val="both"/>
              <w:textAlignment w:val="auto"/>
              <w:rPr>
                <w:rFonts w:hint="eastAsia" w:ascii="Times New Roman" w:hAnsi="Times New Roman" w:eastAsia="宋体" w:cs="Times New Roman"/>
                <w:b/>
                <w:bCs w:val="0"/>
                <w:color w:val="auto"/>
                <w:spacing w:val="-10"/>
                <w:sz w:val="24"/>
                <w:szCs w:val="24"/>
                <w:highlight w:val="none"/>
                <w:vertAlign w:val="baseline"/>
                <w:lang w:val="en-US" w:eastAsia="zh-CN"/>
              </w:rPr>
            </w:pPr>
          </w:p>
        </w:tc>
      </w:tr>
    </w:tbl>
    <w:p w14:paraId="1478557B">
      <w:pPr>
        <w:rPr>
          <w:rFonts w:hint="default"/>
          <w:color w:val="auto"/>
          <w:highlight w:val="none"/>
        </w:rPr>
        <w:sectPr>
          <w:pgSz w:w="16840" w:h="11907" w:orient="landscape"/>
          <w:pgMar w:top="1531" w:right="1701" w:bottom="1531" w:left="2127" w:header="851" w:footer="851" w:gutter="0"/>
          <w:pgBorders>
            <w:top w:val="none" w:sz="0" w:space="0"/>
            <w:left w:val="none" w:sz="0" w:space="0"/>
            <w:bottom w:val="none" w:sz="0" w:space="0"/>
            <w:right w:val="none" w:sz="0" w:space="0"/>
          </w:pgBorders>
          <w:pgNumType w:fmt="decimal"/>
          <w:cols w:space="720" w:num="1"/>
          <w:docGrid w:linePitch="312" w:charSpace="0"/>
        </w:sectPr>
      </w:pP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8221"/>
      </w:tblGrid>
      <w:tr w14:paraId="1C86D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14:paraId="2FB0F16F">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Cs/>
                <w:color w:val="auto"/>
                <w:szCs w:val="21"/>
                <w:highlight w:val="none"/>
                <w:lang w:val="en-US" w:eastAsia="zh-CN"/>
              </w:rPr>
            </w:pPr>
            <w:r>
              <w:rPr>
                <w:rFonts w:hint="default" w:ascii="Times New Roman" w:hAnsi="Times New Roman" w:eastAsia="宋体" w:cs="Times New Roman"/>
                <w:bCs/>
                <w:color w:val="auto"/>
                <w:szCs w:val="21"/>
                <w:highlight w:val="none"/>
                <w:lang w:val="en-US" w:eastAsia="zh-CN"/>
              </w:rPr>
              <w:t>运营</w:t>
            </w:r>
          </w:p>
          <w:p w14:paraId="5A0F5255">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Cs/>
                <w:color w:val="auto"/>
                <w:szCs w:val="21"/>
                <w:highlight w:val="none"/>
                <w:lang w:val="en-US" w:eastAsia="zh-CN"/>
              </w:rPr>
            </w:pPr>
            <w:r>
              <w:rPr>
                <w:rFonts w:hint="default" w:ascii="Times New Roman" w:hAnsi="Times New Roman" w:eastAsia="宋体" w:cs="Times New Roman"/>
                <w:bCs/>
                <w:color w:val="auto"/>
                <w:szCs w:val="21"/>
                <w:highlight w:val="none"/>
                <w:lang w:val="en-US" w:eastAsia="zh-CN"/>
              </w:rPr>
              <w:t>期环</w:t>
            </w:r>
          </w:p>
          <w:p w14:paraId="3858401B">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Cs/>
                <w:color w:val="auto"/>
                <w:szCs w:val="21"/>
                <w:highlight w:val="none"/>
                <w:lang w:val="en-US" w:eastAsia="zh-CN"/>
              </w:rPr>
            </w:pPr>
            <w:r>
              <w:rPr>
                <w:rFonts w:hint="default" w:ascii="Times New Roman" w:hAnsi="Times New Roman" w:eastAsia="宋体" w:cs="Times New Roman"/>
                <w:bCs/>
                <w:color w:val="auto"/>
                <w:szCs w:val="21"/>
                <w:highlight w:val="none"/>
                <w:lang w:val="en-US" w:eastAsia="zh-CN"/>
              </w:rPr>
              <w:t>境影</w:t>
            </w:r>
          </w:p>
          <w:p w14:paraId="74720A58">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Cs/>
                <w:color w:val="auto"/>
                <w:szCs w:val="21"/>
                <w:highlight w:val="none"/>
                <w:lang w:val="en-US" w:eastAsia="zh-CN"/>
              </w:rPr>
            </w:pPr>
            <w:r>
              <w:rPr>
                <w:rFonts w:hint="default" w:ascii="Times New Roman" w:hAnsi="Times New Roman" w:eastAsia="宋体" w:cs="Times New Roman"/>
                <w:bCs/>
                <w:color w:val="auto"/>
                <w:szCs w:val="21"/>
                <w:highlight w:val="none"/>
                <w:lang w:val="en-US" w:eastAsia="zh-CN"/>
              </w:rPr>
              <w:t>响和</w:t>
            </w:r>
          </w:p>
          <w:p w14:paraId="58F6D3DD">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Cs/>
                <w:color w:val="auto"/>
                <w:szCs w:val="21"/>
                <w:highlight w:val="none"/>
                <w:lang w:val="en-US" w:eastAsia="zh-CN"/>
              </w:rPr>
            </w:pPr>
            <w:r>
              <w:rPr>
                <w:rFonts w:hint="default" w:ascii="Times New Roman" w:hAnsi="Times New Roman" w:eastAsia="宋体" w:cs="Times New Roman"/>
                <w:bCs/>
                <w:color w:val="auto"/>
                <w:szCs w:val="21"/>
                <w:highlight w:val="none"/>
                <w:lang w:val="en-US" w:eastAsia="zh-CN"/>
              </w:rPr>
              <w:t>保护</w:t>
            </w:r>
          </w:p>
          <w:p w14:paraId="3B6B7232">
            <w:pPr>
              <w:keepNext w:val="0"/>
              <w:keepLines w:val="0"/>
              <w:suppressLineNumbers w:val="0"/>
              <w:spacing w:before="0" w:beforeAutospacing="0" w:after="0" w:afterAutospacing="0"/>
              <w:ind w:left="0" w:right="0"/>
              <w:jc w:val="center"/>
              <w:rPr>
                <w:rFonts w:hint="default"/>
                <w:color w:val="auto"/>
                <w:highlight w:val="none"/>
                <w:vertAlign w:val="baseline"/>
              </w:rPr>
            </w:pPr>
            <w:r>
              <w:rPr>
                <w:rFonts w:hint="default" w:ascii="Times New Roman" w:hAnsi="Times New Roman" w:eastAsia="宋体" w:cs="Times New Roman"/>
                <w:bCs/>
                <w:color w:val="auto"/>
                <w:szCs w:val="21"/>
                <w:highlight w:val="none"/>
                <w:lang w:val="en-US" w:eastAsia="zh-CN"/>
              </w:rPr>
              <w:t>措施</w:t>
            </w:r>
          </w:p>
        </w:tc>
        <w:tc>
          <w:tcPr>
            <w:tcW w:w="8221" w:type="dxa"/>
          </w:tcPr>
          <w:p w14:paraId="70607AEC">
            <w:pPr>
              <w:keepNext w:val="0"/>
              <w:keepLines w:val="0"/>
              <w:suppressLineNumbers w:val="0"/>
              <w:spacing w:before="0" w:beforeAutospacing="0" w:after="0" w:afterAutospacing="0" w:line="460" w:lineRule="exact"/>
              <w:ind w:left="0" w:right="0" w:firstLine="482" w:firstLineChars="200"/>
              <w:rPr>
                <w:rFonts w:hint="default" w:ascii="Times New Roman" w:hAnsi="Times New Roman" w:eastAsia="宋体" w:cs="Times New Roman"/>
                <w:b/>
                <w:bCs/>
                <w:color w:val="auto"/>
                <w:sz w:val="24"/>
                <w:highlight w:val="none"/>
              </w:rPr>
            </w:pPr>
            <w:r>
              <w:rPr>
                <w:rFonts w:hint="eastAsia" w:ascii="Times New Roman" w:hAnsi="Times New Roman" w:eastAsia="宋体" w:cs="Times New Roman"/>
                <w:b/>
                <w:bCs/>
                <w:color w:val="auto"/>
                <w:sz w:val="24"/>
                <w:highlight w:val="none"/>
                <w:lang w:val="en-US" w:eastAsia="zh-CN"/>
              </w:rPr>
              <w:t>2.</w:t>
            </w:r>
            <w:r>
              <w:rPr>
                <w:rFonts w:hint="default" w:ascii="Times New Roman" w:hAnsi="Times New Roman" w:eastAsia="宋体" w:cs="Times New Roman"/>
                <w:b/>
                <w:bCs/>
                <w:color w:val="auto"/>
                <w:sz w:val="24"/>
                <w:highlight w:val="none"/>
              </w:rPr>
              <w:t>噪声预测</w:t>
            </w:r>
          </w:p>
          <w:p w14:paraId="1A7DEFD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firstLine="480" w:firstLineChars="200"/>
              <w:textAlignment w:val="auto"/>
              <w:rPr>
                <w:rFonts w:hint="eastAsia" w:ascii="Times New Roman" w:hAnsi="Times New Roman" w:eastAsia="宋体" w:cs="Times New Roman"/>
                <w:bCs/>
                <w:color w:val="auto"/>
                <w:spacing w:val="0"/>
                <w:sz w:val="24"/>
                <w:szCs w:val="24"/>
                <w:highlight w:val="none"/>
                <w:lang w:eastAsia="zh-CN"/>
              </w:rPr>
            </w:pPr>
            <w:r>
              <w:rPr>
                <w:rFonts w:hint="default" w:ascii="Times New Roman" w:hAnsi="Times New Roman" w:eastAsia="宋体" w:cs="Times New Roman"/>
                <w:bCs/>
                <w:color w:val="auto"/>
                <w:spacing w:val="0"/>
                <w:sz w:val="24"/>
                <w:szCs w:val="24"/>
                <w:highlight w:val="none"/>
              </w:rPr>
              <w:t>本次预测采用《环境影响评价技术导则</w:t>
            </w:r>
            <w:r>
              <w:rPr>
                <w:rFonts w:hint="eastAsia" w:ascii="Times New Roman" w:hAnsi="Times New Roman" w:eastAsia="宋体" w:cs="Times New Roman"/>
                <w:bCs/>
                <w:color w:val="auto"/>
                <w:spacing w:val="0"/>
                <w:sz w:val="24"/>
                <w:szCs w:val="24"/>
                <w:highlight w:val="none"/>
                <w:lang w:val="en-US" w:eastAsia="zh-CN"/>
              </w:rPr>
              <w:t xml:space="preserve"> </w:t>
            </w:r>
            <w:r>
              <w:rPr>
                <w:rFonts w:hint="default" w:ascii="Times New Roman" w:hAnsi="Times New Roman" w:eastAsia="宋体" w:cs="Times New Roman"/>
                <w:bCs/>
                <w:color w:val="auto"/>
                <w:spacing w:val="0"/>
                <w:sz w:val="24"/>
                <w:szCs w:val="24"/>
                <w:highlight w:val="none"/>
              </w:rPr>
              <w:t>声环境》（HJ2.4-2021）中推荐的工业噪声预测计算模式</w:t>
            </w:r>
            <w:r>
              <w:rPr>
                <w:rFonts w:hint="eastAsia" w:ascii="Times New Roman" w:hAnsi="Times New Roman" w:eastAsia="宋体" w:cs="Times New Roman"/>
                <w:bCs/>
                <w:color w:val="auto"/>
                <w:spacing w:val="0"/>
                <w:sz w:val="24"/>
                <w:szCs w:val="24"/>
                <w:highlight w:val="none"/>
                <w:lang w:eastAsia="zh-CN"/>
              </w:rPr>
              <w:t>。</w:t>
            </w:r>
          </w:p>
          <w:p w14:paraId="1EFB8F8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firstLine="480" w:firstLineChars="200"/>
              <w:textAlignment w:val="auto"/>
              <w:rPr>
                <w:rFonts w:hint="default" w:ascii="Times New Roman" w:hAnsi="Times New Roman" w:eastAsia="宋体" w:cs="Times New Roman"/>
                <w:bCs/>
                <w:color w:val="auto"/>
                <w:spacing w:val="0"/>
                <w:sz w:val="24"/>
                <w:szCs w:val="24"/>
                <w:highlight w:val="none"/>
              </w:rPr>
            </w:pPr>
            <w:r>
              <w:rPr>
                <w:rFonts w:hint="default" w:ascii="Times New Roman" w:hAnsi="Times New Roman" w:eastAsia="宋体" w:cs="Times New Roman"/>
                <w:bCs/>
                <w:color w:val="auto"/>
                <w:spacing w:val="0"/>
                <w:sz w:val="24"/>
                <w:szCs w:val="24"/>
                <w:highlight w:val="none"/>
              </w:rPr>
              <w:t>（1）预测点A声级</w:t>
            </w:r>
            <w:r>
              <w:rPr>
                <w:rFonts w:hint="default" w:ascii="Cambria Math" w:hAnsi="Cambria Math" w:eastAsia="宋体" w:cs="Cambria Math"/>
                <w:bCs/>
                <w:color w:val="auto"/>
                <w:spacing w:val="0"/>
                <w:sz w:val="24"/>
                <w:szCs w:val="24"/>
                <w:highlight w:val="none"/>
              </w:rPr>
              <w:t>𝐿</w:t>
            </w:r>
            <w:r>
              <w:rPr>
                <w:rFonts w:hint="default" w:ascii="Cambria Math" w:hAnsi="Cambria Math" w:eastAsia="宋体" w:cs="Cambria Math"/>
                <w:bCs/>
                <w:color w:val="auto"/>
                <w:spacing w:val="0"/>
                <w:sz w:val="24"/>
                <w:szCs w:val="24"/>
                <w:highlight w:val="none"/>
                <w:vertAlign w:val="subscript"/>
              </w:rPr>
              <w:t>𝐴</w:t>
            </w:r>
            <w:r>
              <w:rPr>
                <w:rFonts w:hint="default" w:ascii="Times New Roman" w:hAnsi="Times New Roman" w:eastAsia="宋体" w:cs="Times New Roman"/>
                <w:bCs/>
                <w:color w:val="auto"/>
                <w:spacing w:val="0"/>
                <w:sz w:val="24"/>
                <w:szCs w:val="24"/>
                <w:highlight w:val="none"/>
              </w:rPr>
              <w:t>(</w:t>
            </w:r>
            <w:r>
              <w:rPr>
                <w:rFonts w:hint="default" w:ascii="Cambria Math" w:hAnsi="Cambria Math" w:eastAsia="宋体" w:cs="Cambria Math"/>
                <w:bCs/>
                <w:color w:val="auto"/>
                <w:spacing w:val="0"/>
                <w:sz w:val="24"/>
                <w:szCs w:val="24"/>
                <w:highlight w:val="none"/>
              </w:rPr>
              <w:t>𝑟</w:t>
            </w:r>
            <w:r>
              <w:rPr>
                <w:rFonts w:hint="default" w:ascii="Times New Roman" w:hAnsi="Times New Roman" w:eastAsia="宋体" w:cs="Times New Roman"/>
                <w:bCs/>
                <w:color w:val="auto"/>
                <w:spacing w:val="0"/>
                <w:sz w:val="24"/>
                <w:szCs w:val="24"/>
                <w:highlight w:val="none"/>
              </w:rPr>
              <w:t>)计算公式：</w:t>
            </w:r>
          </w:p>
          <w:p w14:paraId="6F5B6D6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firstLine="480" w:firstLineChars="200"/>
              <w:textAlignment w:val="auto"/>
              <w:rPr>
                <w:rFonts w:hint="eastAsia" w:ascii="Times New Roman" w:hAnsi="Times New Roman" w:eastAsia="宋体" w:cs="Times New Roman"/>
                <w:bCs/>
                <w:color w:val="auto"/>
                <w:spacing w:val="0"/>
                <w:sz w:val="24"/>
                <w:szCs w:val="24"/>
                <w:highlight w:val="none"/>
                <w:lang w:eastAsia="zh-CN"/>
              </w:rPr>
            </w:pPr>
            <w:r>
              <w:rPr>
                <w:rFonts w:hint="default" w:ascii="Times New Roman" w:hAnsi="Times New Roman" w:eastAsia="宋体" w:cs="Times New Roman"/>
                <w:color w:val="auto"/>
                <w:spacing w:val="0"/>
                <w:sz w:val="24"/>
                <w:szCs w:val="24"/>
                <w:highlight w:val="none"/>
              </w:rPr>
              <w:drawing>
                <wp:anchor distT="0" distB="0" distL="0" distR="0" simplePos="0" relativeHeight="251660288" behindDoc="0" locked="0" layoutInCell="1" allowOverlap="1">
                  <wp:simplePos x="0" y="0"/>
                  <wp:positionH relativeFrom="column">
                    <wp:posOffset>1341755</wp:posOffset>
                  </wp:positionH>
                  <wp:positionV relativeFrom="paragraph">
                    <wp:posOffset>47625</wp:posOffset>
                  </wp:positionV>
                  <wp:extent cx="1889760" cy="501015"/>
                  <wp:effectExtent l="0" t="0" r="0" b="1905"/>
                  <wp:wrapNone/>
                  <wp:docPr id="1040" name="图片 825"/>
                  <wp:cNvGraphicFramePr/>
                  <a:graphic xmlns:a="http://schemas.openxmlformats.org/drawingml/2006/main">
                    <a:graphicData uri="http://schemas.openxmlformats.org/drawingml/2006/picture">
                      <pic:pic xmlns:pic="http://schemas.openxmlformats.org/drawingml/2006/picture">
                        <pic:nvPicPr>
                          <pic:cNvPr id="1040" name="图片 825"/>
                          <pic:cNvPicPr/>
                        </pic:nvPicPr>
                        <pic:blipFill>
                          <a:blip r:embed="rId16" cstate="print"/>
                          <a:srcRect/>
                          <a:stretch>
                            <a:fillRect/>
                          </a:stretch>
                        </pic:blipFill>
                        <pic:spPr>
                          <a:xfrm>
                            <a:off x="0" y="0"/>
                            <a:ext cx="1889760" cy="501015"/>
                          </a:xfrm>
                          <a:prstGeom prst="rect">
                            <a:avLst/>
                          </a:prstGeom>
                          <a:ln>
                            <a:noFill/>
                          </a:ln>
                        </pic:spPr>
                      </pic:pic>
                    </a:graphicData>
                  </a:graphic>
                </wp:anchor>
              </w:drawing>
            </w:r>
          </w:p>
          <w:p w14:paraId="1D735B4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firstLine="480" w:firstLineChars="200"/>
              <w:textAlignment w:val="auto"/>
              <w:rPr>
                <w:rFonts w:hint="eastAsia" w:ascii="Times New Roman" w:hAnsi="Times New Roman" w:eastAsia="宋体" w:cs="Times New Roman"/>
                <w:bCs/>
                <w:color w:val="auto"/>
                <w:spacing w:val="0"/>
                <w:sz w:val="24"/>
                <w:szCs w:val="24"/>
                <w:highlight w:val="none"/>
                <w:lang w:eastAsia="zh-CN"/>
              </w:rPr>
            </w:pPr>
          </w:p>
          <w:p w14:paraId="3F1B2E5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firstLine="480" w:firstLineChars="200"/>
              <w:textAlignment w:val="auto"/>
              <w:rPr>
                <w:rFonts w:hint="default" w:ascii="Times New Roman" w:hAnsi="Times New Roman" w:eastAsia="宋体" w:cs="Times New Roman"/>
                <w:bCs/>
                <w:color w:val="auto"/>
                <w:spacing w:val="0"/>
                <w:sz w:val="24"/>
                <w:szCs w:val="24"/>
                <w:highlight w:val="none"/>
              </w:rPr>
            </w:pPr>
            <w:r>
              <w:rPr>
                <w:rFonts w:hint="default" w:ascii="Times New Roman" w:hAnsi="Times New Roman" w:eastAsia="宋体" w:cs="Times New Roman"/>
                <w:bCs/>
                <w:color w:val="auto"/>
                <w:spacing w:val="0"/>
                <w:sz w:val="24"/>
                <w:szCs w:val="24"/>
                <w:highlight w:val="none"/>
              </w:rPr>
              <w:t>式中：</w:t>
            </w:r>
            <w:r>
              <w:rPr>
                <w:rFonts w:hint="default" w:ascii="Cambria Math" w:hAnsi="Cambria Math" w:eastAsia="宋体" w:cs="Cambria Math"/>
                <w:bCs/>
                <w:color w:val="auto"/>
                <w:spacing w:val="0"/>
                <w:sz w:val="24"/>
                <w:szCs w:val="24"/>
                <w:highlight w:val="none"/>
              </w:rPr>
              <w:t>𝐿</w:t>
            </w:r>
            <w:r>
              <w:rPr>
                <w:rFonts w:hint="default" w:ascii="Cambria Math" w:hAnsi="Cambria Math" w:eastAsia="宋体" w:cs="Cambria Math"/>
                <w:bCs/>
                <w:color w:val="auto"/>
                <w:spacing w:val="0"/>
                <w:sz w:val="24"/>
                <w:szCs w:val="24"/>
                <w:highlight w:val="none"/>
                <w:vertAlign w:val="subscript"/>
              </w:rPr>
              <w:t>𝐴</w:t>
            </w:r>
            <w:r>
              <w:rPr>
                <w:rFonts w:hint="default" w:ascii="Times New Roman" w:hAnsi="Times New Roman" w:eastAsia="宋体" w:cs="Times New Roman"/>
                <w:bCs/>
                <w:color w:val="auto"/>
                <w:spacing w:val="0"/>
                <w:sz w:val="24"/>
                <w:szCs w:val="24"/>
                <w:highlight w:val="none"/>
              </w:rPr>
              <w:t>(</w:t>
            </w:r>
            <w:r>
              <w:rPr>
                <w:rFonts w:hint="default" w:ascii="Cambria Math" w:hAnsi="Cambria Math" w:eastAsia="宋体" w:cs="Cambria Math"/>
                <w:bCs/>
                <w:color w:val="auto"/>
                <w:spacing w:val="0"/>
                <w:sz w:val="24"/>
                <w:szCs w:val="24"/>
                <w:highlight w:val="none"/>
              </w:rPr>
              <w:t>𝑟</w:t>
            </w:r>
            <w:r>
              <w:rPr>
                <w:rFonts w:hint="default" w:ascii="Times New Roman" w:hAnsi="Times New Roman" w:eastAsia="宋体" w:cs="Times New Roman"/>
                <w:bCs/>
                <w:color w:val="auto"/>
                <w:spacing w:val="0"/>
                <w:sz w:val="24"/>
                <w:szCs w:val="24"/>
                <w:highlight w:val="none"/>
              </w:rPr>
              <w:t>)—距声源r处的A声级，dB（A）；</w:t>
            </w:r>
          </w:p>
          <w:p w14:paraId="0C3520E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firstLine="480" w:firstLineChars="200"/>
              <w:textAlignment w:val="auto"/>
              <w:rPr>
                <w:rFonts w:hint="default" w:ascii="Times New Roman" w:hAnsi="Times New Roman" w:eastAsia="宋体" w:cs="Times New Roman"/>
                <w:bCs/>
                <w:color w:val="auto"/>
                <w:spacing w:val="0"/>
                <w:sz w:val="24"/>
                <w:szCs w:val="24"/>
                <w:highlight w:val="none"/>
              </w:rPr>
            </w:pPr>
            <w:r>
              <w:rPr>
                <w:rFonts w:hint="default" w:ascii="Times New Roman" w:hAnsi="Times New Roman" w:eastAsia="宋体" w:cs="Times New Roman"/>
                <w:bCs/>
                <w:color w:val="auto"/>
                <w:spacing w:val="0"/>
                <w:sz w:val="24"/>
                <w:szCs w:val="24"/>
                <w:highlight w:val="none"/>
              </w:rPr>
              <w:t xml:space="preserve">      </w:t>
            </w:r>
            <w:r>
              <w:rPr>
                <w:rFonts w:hint="default" w:ascii="Cambria Math" w:hAnsi="Cambria Math" w:eastAsia="宋体" w:cs="Cambria Math"/>
                <w:bCs/>
                <w:color w:val="auto"/>
                <w:spacing w:val="0"/>
                <w:sz w:val="24"/>
                <w:szCs w:val="24"/>
                <w:highlight w:val="none"/>
              </w:rPr>
              <w:t>𝐿</w:t>
            </w:r>
            <w:r>
              <w:rPr>
                <w:rFonts w:hint="default" w:ascii="Cambria Math" w:hAnsi="Cambria Math" w:eastAsia="宋体" w:cs="Cambria Math"/>
                <w:bCs/>
                <w:color w:val="auto"/>
                <w:spacing w:val="0"/>
                <w:sz w:val="24"/>
                <w:szCs w:val="24"/>
                <w:highlight w:val="none"/>
                <w:vertAlign w:val="subscript"/>
              </w:rPr>
              <w:t>𝑝𝑖</w:t>
            </w:r>
            <w:r>
              <w:rPr>
                <w:rFonts w:hint="default" w:ascii="Times New Roman" w:hAnsi="Times New Roman" w:eastAsia="宋体" w:cs="Times New Roman"/>
                <w:bCs/>
                <w:color w:val="auto"/>
                <w:spacing w:val="0"/>
                <w:sz w:val="24"/>
                <w:szCs w:val="24"/>
                <w:highlight w:val="none"/>
              </w:rPr>
              <w:t>(</w:t>
            </w:r>
            <w:r>
              <w:rPr>
                <w:rFonts w:hint="default" w:ascii="Cambria Math" w:hAnsi="Cambria Math" w:eastAsia="宋体" w:cs="Cambria Math"/>
                <w:bCs/>
                <w:color w:val="auto"/>
                <w:spacing w:val="0"/>
                <w:sz w:val="24"/>
                <w:szCs w:val="24"/>
                <w:highlight w:val="none"/>
              </w:rPr>
              <w:t>𝑟</w:t>
            </w:r>
            <w:r>
              <w:rPr>
                <w:rFonts w:hint="default" w:ascii="Times New Roman" w:hAnsi="Times New Roman" w:eastAsia="宋体" w:cs="Times New Roman"/>
                <w:bCs/>
                <w:color w:val="auto"/>
                <w:spacing w:val="0"/>
                <w:sz w:val="24"/>
                <w:szCs w:val="24"/>
                <w:highlight w:val="none"/>
              </w:rPr>
              <w:t>)—预测点（r）处，第i倍频带声压级，dB；</w:t>
            </w:r>
          </w:p>
          <w:p w14:paraId="11E00A0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firstLine="480" w:firstLineChars="200"/>
              <w:textAlignment w:val="auto"/>
              <w:rPr>
                <w:rFonts w:hint="default" w:ascii="Times New Roman" w:hAnsi="Times New Roman" w:eastAsia="宋体" w:cs="Times New Roman"/>
                <w:bCs/>
                <w:color w:val="auto"/>
                <w:spacing w:val="0"/>
                <w:sz w:val="24"/>
                <w:szCs w:val="24"/>
                <w:highlight w:val="none"/>
              </w:rPr>
            </w:pPr>
            <w:r>
              <w:rPr>
                <w:rFonts w:hint="default" w:ascii="Times New Roman" w:hAnsi="Times New Roman" w:eastAsia="宋体" w:cs="Times New Roman"/>
                <w:bCs/>
                <w:color w:val="auto"/>
                <w:spacing w:val="0"/>
                <w:sz w:val="24"/>
                <w:szCs w:val="24"/>
                <w:highlight w:val="none"/>
              </w:rPr>
              <w:t xml:space="preserve">      ∆</w:t>
            </w:r>
            <w:r>
              <w:rPr>
                <w:rFonts w:hint="default" w:ascii="Cambria Math" w:hAnsi="Cambria Math" w:eastAsia="宋体" w:cs="Cambria Math"/>
                <w:bCs/>
                <w:color w:val="auto"/>
                <w:spacing w:val="0"/>
                <w:sz w:val="24"/>
                <w:szCs w:val="24"/>
                <w:highlight w:val="none"/>
              </w:rPr>
              <w:t>𝐿𝑖</w:t>
            </w:r>
            <w:r>
              <w:rPr>
                <w:rFonts w:hint="default" w:ascii="Times New Roman" w:hAnsi="Times New Roman" w:eastAsia="宋体" w:cs="Times New Roman"/>
                <w:bCs/>
                <w:color w:val="auto"/>
                <w:spacing w:val="0"/>
                <w:sz w:val="24"/>
                <w:szCs w:val="24"/>
                <w:highlight w:val="none"/>
              </w:rPr>
              <w:t>—第i倍频带的A计权网络修正值，dB；</w:t>
            </w:r>
          </w:p>
          <w:p w14:paraId="24069FF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firstLine="480" w:firstLineChars="200"/>
              <w:textAlignment w:val="auto"/>
              <w:rPr>
                <w:rFonts w:hint="default" w:ascii="Times New Roman" w:hAnsi="Times New Roman" w:eastAsia="宋体" w:cs="Times New Roman"/>
                <w:bCs/>
                <w:color w:val="auto"/>
                <w:spacing w:val="0"/>
                <w:sz w:val="24"/>
                <w:szCs w:val="24"/>
                <w:highlight w:val="none"/>
              </w:rPr>
            </w:pPr>
            <w:r>
              <w:rPr>
                <w:rFonts w:hint="default" w:ascii="Times New Roman" w:hAnsi="Times New Roman" w:eastAsia="宋体" w:cs="Times New Roman"/>
                <w:bCs/>
                <w:color w:val="auto"/>
                <w:spacing w:val="0"/>
                <w:sz w:val="24"/>
                <w:szCs w:val="24"/>
                <w:highlight w:val="none"/>
              </w:rPr>
              <w:t>只考虑几何发散衰减时，按以下计算公式：</w:t>
            </w:r>
          </w:p>
          <w:p w14:paraId="44C7457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jc w:val="center"/>
              <w:textAlignment w:val="auto"/>
              <w:rPr>
                <w:rFonts w:hint="default" w:ascii="Times New Roman" w:hAnsi="Times New Roman" w:eastAsia="宋体" w:cs="Times New Roman"/>
                <w:bCs/>
                <w:color w:val="auto"/>
                <w:spacing w:val="0"/>
                <w:sz w:val="24"/>
                <w:szCs w:val="24"/>
                <w:highlight w:val="none"/>
              </w:rPr>
            </w:pPr>
            <w:r>
              <w:rPr>
                <w:rFonts w:hint="default" w:ascii="Times New Roman" w:hAnsi="Times New Roman" w:eastAsia="宋体" w:cs="Times New Roman"/>
                <w:color w:val="auto"/>
                <w:spacing w:val="0"/>
                <w:sz w:val="24"/>
                <w:szCs w:val="24"/>
                <w:highlight w:val="none"/>
              </w:rPr>
              <w:drawing>
                <wp:inline distT="0" distB="0" distL="0" distR="0">
                  <wp:extent cx="1475740" cy="323850"/>
                  <wp:effectExtent l="0" t="0" r="2540" b="11430"/>
                  <wp:docPr id="1041" name="图片 14"/>
                  <wp:cNvGraphicFramePr/>
                  <a:graphic xmlns:a="http://schemas.openxmlformats.org/drawingml/2006/main">
                    <a:graphicData uri="http://schemas.openxmlformats.org/drawingml/2006/picture">
                      <pic:pic xmlns:pic="http://schemas.openxmlformats.org/drawingml/2006/picture">
                        <pic:nvPicPr>
                          <pic:cNvPr id="1041" name="图片 14"/>
                          <pic:cNvPicPr/>
                        </pic:nvPicPr>
                        <pic:blipFill>
                          <a:blip r:embed="rId17" cstate="print"/>
                          <a:srcRect/>
                          <a:stretch>
                            <a:fillRect/>
                          </a:stretch>
                        </pic:blipFill>
                        <pic:spPr>
                          <a:xfrm>
                            <a:off x="0" y="0"/>
                            <a:ext cx="1475740" cy="323850"/>
                          </a:xfrm>
                          <a:prstGeom prst="rect">
                            <a:avLst/>
                          </a:prstGeom>
                          <a:ln>
                            <a:noFill/>
                          </a:ln>
                        </pic:spPr>
                      </pic:pic>
                    </a:graphicData>
                  </a:graphic>
                </wp:inline>
              </w:drawing>
            </w:r>
          </w:p>
          <w:p w14:paraId="1F5495A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firstLine="480" w:firstLineChars="200"/>
              <w:textAlignment w:val="auto"/>
              <w:rPr>
                <w:rFonts w:hint="default" w:ascii="Times New Roman" w:hAnsi="Times New Roman" w:eastAsia="宋体" w:cs="Times New Roman"/>
                <w:bCs/>
                <w:color w:val="auto"/>
                <w:spacing w:val="0"/>
                <w:sz w:val="24"/>
                <w:szCs w:val="24"/>
                <w:highlight w:val="none"/>
              </w:rPr>
            </w:pPr>
            <w:r>
              <w:rPr>
                <w:rFonts w:hint="default" w:ascii="Times New Roman" w:hAnsi="Times New Roman" w:eastAsia="宋体" w:cs="Times New Roman"/>
                <w:bCs/>
                <w:color w:val="auto"/>
                <w:spacing w:val="0"/>
                <w:sz w:val="24"/>
                <w:szCs w:val="24"/>
                <w:highlight w:val="none"/>
              </w:rPr>
              <w:t>式中：</w:t>
            </w:r>
            <w:r>
              <w:rPr>
                <w:rFonts w:hint="default" w:ascii="Cambria Math" w:hAnsi="Cambria Math" w:eastAsia="宋体" w:cs="Cambria Math"/>
                <w:bCs/>
                <w:color w:val="auto"/>
                <w:spacing w:val="0"/>
                <w:sz w:val="24"/>
                <w:szCs w:val="24"/>
                <w:highlight w:val="none"/>
              </w:rPr>
              <w:t>𝐿</w:t>
            </w:r>
            <w:r>
              <w:rPr>
                <w:rFonts w:hint="default" w:ascii="Cambria Math" w:hAnsi="Cambria Math" w:eastAsia="宋体" w:cs="Cambria Math"/>
                <w:bCs/>
                <w:color w:val="auto"/>
                <w:spacing w:val="0"/>
                <w:sz w:val="24"/>
                <w:szCs w:val="24"/>
                <w:highlight w:val="none"/>
                <w:vertAlign w:val="subscript"/>
              </w:rPr>
              <w:t>𝐴</w:t>
            </w:r>
            <w:r>
              <w:rPr>
                <w:rFonts w:hint="default" w:ascii="Times New Roman" w:hAnsi="Times New Roman" w:eastAsia="宋体" w:cs="Times New Roman"/>
                <w:bCs/>
                <w:color w:val="auto"/>
                <w:spacing w:val="0"/>
                <w:sz w:val="24"/>
                <w:szCs w:val="24"/>
                <w:highlight w:val="none"/>
              </w:rPr>
              <w:t>(</w:t>
            </w:r>
            <w:r>
              <w:rPr>
                <w:rFonts w:hint="default" w:ascii="Cambria Math" w:hAnsi="Cambria Math" w:eastAsia="宋体" w:cs="Cambria Math"/>
                <w:bCs/>
                <w:color w:val="auto"/>
                <w:spacing w:val="0"/>
                <w:sz w:val="24"/>
                <w:szCs w:val="24"/>
                <w:highlight w:val="none"/>
              </w:rPr>
              <w:t>𝑟</w:t>
            </w:r>
            <w:r>
              <w:rPr>
                <w:rFonts w:hint="default" w:ascii="Times New Roman" w:hAnsi="Times New Roman" w:eastAsia="宋体" w:cs="Times New Roman"/>
                <w:bCs/>
                <w:color w:val="auto"/>
                <w:spacing w:val="0"/>
                <w:sz w:val="24"/>
                <w:szCs w:val="24"/>
                <w:highlight w:val="none"/>
              </w:rPr>
              <w:t>)—距声源r处的A声级，dB（A）；</w:t>
            </w:r>
          </w:p>
          <w:p w14:paraId="46F76DE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firstLine="480" w:firstLineChars="200"/>
              <w:textAlignment w:val="auto"/>
              <w:rPr>
                <w:rFonts w:hint="default" w:ascii="Times New Roman" w:hAnsi="Times New Roman" w:eastAsia="宋体" w:cs="Times New Roman"/>
                <w:bCs/>
                <w:color w:val="auto"/>
                <w:spacing w:val="0"/>
                <w:sz w:val="24"/>
                <w:szCs w:val="24"/>
                <w:highlight w:val="none"/>
              </w:rPr>
            </w:pPr>
            <w:r>
              <w:rPr>
                <w:rFonts w:hint="eastAsia" w:ascii="Times New Roman" w:hAnsi="Times New Roman" w:eastAsia="宋体" w:cs="Times New Roman"/>
                <w:bCs/>
                <w:color w:val="auto"/>
                <w:spacing w:val="0"/>
                <w:sz w:val="24"/>
                <w:szCs w:val="24"/>
                <w:highlight w:val="none"/>
                <w:lang w:val="en-US" w:eastAsia="zh-CN"/>
              </w:rPr>
              <w:t xml:space="preserve">      </w:t>
            </w:r>
            <w:r>
              <w:rPr>
                <w:rFonts w:hint="default" w:ascii="Cambria Math" w:hAnsi="Cambria Math" w:eastAsia="宋体" w:cs="Cambria Math"/>
                <w:bCs/>
                <w:color w:val="auto"/>
                <w:spacing w:val="0"/>
                <w:sz w:val="24"/>
                <w:szCs w:val="24"/>
                <w:highlight w:val="none"/>
              </w:rPr>
              <w:t>𝐿</w:t>
            </w:r>
            <w:r>
              <w:rPr>
                <w:rFonts w:hint="default" w:ascii="Times New Roman" w:hAnsi="Times New Roman" w:eastAsia="宋体" w:cs="Cambria Math"/>
                <w:bCs/>
                <w:color w:val="auto"/>
                <w:spacing w:val="0"/>
                <w:sz w:val="24"/>
                <w:szCs w:val="24"/>
                <w:highlight w:val="none"/>
                <w:vertAlign w:val="subscript"/>
              </w:rPr>
              <w:t>A</w:t>
            </w:r>
            <w:r>
              <w:rPr>
                <w:rFonts w:hint="default" w:ascii="Times New Roman" w:hAnsi="Times New Roman" w:eastAsia="宋体" w:cs="Times New Roman"/>
                <w:bCs/>
                <w:color w:val="auto"/>
                <w:spacing w:val="0"/>
                <w:sz w:val="24"/>
                <w:szCs w:val="24"/>
                <w:highlight w:val="none"/>
              </w:rPr>
              <w:t>(</w:t>
            </w:r>
            <w:r>
              <w:rPr>
                <w:rFonts w:hint="default" w:ascii="Cambria Math" w:hAnsi="Cambria Math" w:eastAsia="宋体" w:cs="Cambria Math"/>
                <w:bCs/>
                <w:color w:val="auto"/>
                <w:spacing w:val="0"/>
                <w:sz w:val="24"/>
                <w:szCs w:val="24"/>
                <w:highlight w:val="none"/>
              </w:rPr>
              <w:t>𝑟</w:t>
            </w:r>
            <w:r>
              <w:rPr>
                <w:rFonts w:hint="default" w:ascii="Times New Roman" w:hAnsi="Times New Roman" w:eastAsia="宋体" w:cs="Cambria Math"/>
                <w:bCs/>
                <w:color w:val="auto"/>
                <w:spacing w:val="0"/>
                <w:sz w:val="24"/>
                <w:szCs w:val="24"/>
                <w:highlight w:val="none"/>
                <w:vertAlign w:val="subscript"/>
              </w:rPr>
              <w:t>0</w:t>
            </w:r>
            <w:r>
              <w:rPr>
                <w:rFonts w:hint="default" w:ascii="Times New Roman" w:hAnsi="Times New Roman" w:eastAsia="宋体" w:cs="Times New Roman"/>
                <w:bCs/>
                <w:color w:val="auto"/>
                <w:spacing w:val="0"/>
                <w:sz w:val="24"/>
                <w:szCs w:val="24"/>
                <w:highlight w:val="none"/>
              </w:rPr>
              <w:t>)—</w:t>
            </w:r>
            <w:r>
              <w:rPr>
                <w:rFonts w:hint="eastAsia" w:ascii="Times New Roman" w:hAnsi="Times New Roman" w:eastAsia="宋体" w:cs="Times New Roman"/>
                <w:bCs/>
                <w:color w:val="auto"/>
                <w:spacing w:val="0"/>
                <w:sz w:val="24"/>
                <w:szCs w:val="24"/>
                <w:highlight w:val="none"/>
              </w:rPr>
              <w:t>参考位置</w:t>
            </w:r>
            <w:r>
              <w:rPr>
                <w:rFonts w:hint="default" w:ascii="Times New Roman" w:hAnsi="Times New Roman" w:eastAsia="宋体" w:cs="Times New Roman"/>
                <w:bCs/>
                <w:i/>
                <w:iCs/>
                <w:color w:val="auto"/>
                <w:spacing w:val="0"/>
                <w:sz w:val="24"/>
                <w:szCs w:val="24"/>
                <w:highlight w:val="none"/>
              </w:rPr>
              <w:t>r</w:t>
            </w:r>
            <w:r>
              <w:rPr>
                <w:rFonts w:hint="default" w:ascii="Times New Roman" w:hAnsi="Times New Roman" w:eastAsia="宋体" w:cs="Times New Roman"/>
                <w:bCs/>
                <w:color w:val="auto"/>
                <w:spacing w:val="0"/>
                <w:sz w:val="24"/>
                <w:szCs w:val="24"/>
                <w:highlight w:val="none"/>
                <w:vertAlign w:val="subscript"/>
              </w:rPr>
              <w:t>0</w:t>
            </w:r>
            <w:r>
              <w:rPr>
                <w:rFonts w:hint="eastAsia" w:ascii="Times New Roman" w:hAnsi="Times New Roman" w:eastAsia="宋体" w:cs="Times New Roman"/>
                <w:bCs/>
                <w:color w:val="auto"/>
                <w:spacing w:val="0"/>
                <w:sz w:val="24"/>
                <w:szCs w:val="24"/>
                <w:highlight w:val="none"/>
              </w:rPr>
              <w:t>处的</w:t>
            </w:r>
            <w:r>
              <w:rPr>
                <w:rFonts w:hint="default" w:ascii="Times New Roman" w:hAnsi="Times New Roman" w:eastAsia="宋体" w:cs="Times New Roman"/>
                <w:bCs/>
                <w:color w:val="auto"/>
                <w:spacing w:val="0"/>
                <w:sz w:val="24"/>
                <w:szCs w:val="24"/>
                <w:highlight w:val="none"/>
              </w:rPr>
              <w:t>A</w:t>
            </w:r>
            <w:r>
              <w:rPr>
                <w:rFonts w:hint="eastAsia" w:ascii="Times New Roman" w:hAnsi="Times New Roman" w:eastAsia="宋体" w:cs="Times New Roman"/>
                <w:bCs/>
                <w:color w:val="auto"/>
                <w:spacing w:val="0"/>
                <w:sz w:val="24"/>
                <w:szCs w:val="24"/>
                <w:highlight w:val="none"/>
              </w:rPr>
              <w:t>声级，</w:t>
            </w:r>
            <w:r>
              <w:rPr>
                <w:rFonts w:hint="default" w:ascii="Times New Roman" w:hAnsi="Times New Roman" w:eastAsia="宋体" w:cs="Times New Roman"/>
                <w:bCs/>
                <w:color w:val="auto"/>
                <w:spacing w:val="0"/>
                <w:sz w:val="24"/>
                <w:szCs w:val="24"/>
                <w:highlight w:val="none"/>
              </w:rPr>
              <w:t>dB(A)</w:t>
            </w:r>
            <w:r>
              <w:rPr>
                <w:rFonts w:hint="eastAsia" w:ascii="Times New Roman" w:hAnsi="Times New Roman" w:eastAsia="宋体" w:cs="Times New Roman"/>
                <w:bCs/>
                <w:color w:val="auto"/>
                <w:spacing w:val="0"/>
                <w:sz w:val="24"/>
                <w:szCs w:val="24"/>
                <w:highlight w:val="none"/>
              </w:rPr>
              <w:t>；</w:t>
            </w:r>
          </w:p>
          <w:p w14:paraId="492B9B0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firstLine="480" w:firstLineChars="200"/>
              <w:textAlignment w:val="auto"/>
              <w:rPr>
                <w:rFonts w:hint="default" w:ascii="Times New Roman" w:hAnsi="Times New Roman" w:eastAsia="宋体" w:cs="Times New Roman"/>
                <w:bCs/>
                <w:color w:val="auto"/>
                <w:spacing w:val="0"/>
                <w:sz w:val="24"/>
                <w:szCs w:val="24"/>
                <w:highlight w:val="none"/>
              </w:rPr>
            </w:pPr>
            <w:r>
              <w:rPr>
                <w:rFonts w:hint="default" w:ascii="Times New Roman" w:hAnsi="Times New Roman" w:eastAsia="宋体" w:cs="Times New Roman"/>
                <w:bCs/>
                <w:color w:val="auto"/>
                <w:spacing w:val="0"/>
                <w:sz w:val="24"/>
                <w:szCs w:val="24"/>
                <w:highlight w:val="none"/>
              </w:rPr>
              <w:t xml:space="preserve"> </w:t>
            </w:r>
            <w:r>
              <w:rPr>
                <w:rFonts w:hint="eastAsia" w:ascii="Times New Roman" w:hAnsi="Times New Roman" w:eastAsia="宋体" w:cs="Times New Roman"/>
                <w:bCs/>
                <w:color w:val="auto"/>
                <w:spacing w:val="0"/>
                <w:sz w:val="24"/>
                <w:szCs w:val="24"/>
                <w:highlight w:val="none"/>
                <w:lang w:val="en-US" w:eastAsia="zh-CN"/>
              </w:rPr>
              <w:t xml:space="preserve">     </w:t>
            </w:r>
            <w:r>
              <w:rPr>
                <w:rFonts w:hint="default" w:ascii="Cambria Math" w:hAnsi="Cambria Math" w:eastAsia="宋体" w:cs="Cambria Math"/>
                <w:bCs/>
                <w:color w:val="auto"/>
                <w:spacing w:val="0"/>
                <w:sz w:val="24"/>
                <w:szCs w:val="24"/>
                <w:highlight w:val="none"/>
              </w:rPr>
              <w:t>𝐴</w:t>
            </w:r>
            <w:r>
              <w:rPr>
                <w:rFonts w:hint="default" w:ascii="Cambria Math" w:hAnsi="Cambria Math" w:eastAsia="宋体" w:cs="Cambria Math"/>
                <w:bCs/>
                <w:color w:val="auto"/>
                <w:spacing w:val="0"/>
                <w:sz w:val="24"/>
                <w:szCs w:val="24"/>
                <w:highlight w:val="none"/>
                <w:vertAlign w:val="subscript"/>
              </w:rPr>
              <w:t>𝑑𝑖𝑣</w:t>
            </w:r>
            <w:r>
              <w:rPr>
                <w:rFonts w:hint="default" w:ascii="Times New Roman" w:hAnsi="Times New Roman" w:eastAsia="宋体" w:cs="Times New Roman"/>
                <w:bCs/>
                <w:color w:val="auto"/>
                <w:spacing w:val="0"/>
                <w:sz w:val="24"/>
                <w:szCs w:val="24"/>
                <w:highlight w:val="none"/>
              </w:rPr>
              <w:t>—几何发散引起的衰减，dB；</w:t>
            </w:r>
            <w:r>
              <w:rPr>
                <w:rFonts w:hint="default" w:ascii="Cambria Math" w:hAnsi="Cambria Math" w:eastAsia="宋体" w:cs="Cambria Math"/>
                <w:bCs/>
                <w:color w:val="auto"/>
                <w:spacing w:val="0"/>
                <w:sz w:val="24"/>
                <w:szCs w:val="24"/>
                <w:highlight w:val="none"/>
              </w:rPr>
              <w:t>𝐴</w:t>
            </w:r>
            <w:r>
              <w:rPr>
                <w:rFonts w:hint="default" w:ascii="Cambria Math" w:hAnsi="Cambria Math" w:eastAsia="宋体" w:cs="Cambria Math"/>
                <w:bCs/>
                <w:color w:val="auto"/>
                <w:spacing w:val="0"/>
                <w:sz w:val="24"/>
                <w:szCs w:val="24"/>
                <w:highlight w:val="none"/>
                <w:vertAlign w:val="subscript"/>
              </w:rPr>
              <w:t>𝑑𝑖𝑣</w:t>
            </w:r>
            <w:r>
              <w:rPr>
                <w:rFonts w:hint="default" w:ascii="Times New Roman" w:hAnsi="Times New Roman" w:eastAsia="宋体" w:cs="Times New Roman"/>
                <w:bCs/>
                <w:color w:val="auto"/>
                <w:spacing w:val="0"/>
                <w:sz w:val="24"/>
                <w:szCs w:val="24"/>
                <w:highlight w:val="none"/>
              </w:rPr>
              <w:t xml:space="preserve"> = 20 log</w:t>
            </w:r>
            <w:r>
              <w:rPr>
                <w:rFonts w:hint="eastAsia" w:ascii="Times New Roman" w:hAnsi="Times New Roman" w:eastAsia="宋体" w:cs="Times New Roman"/>
                <w:bCs/>
                <w:color w:val="auto"/>
                <w:spacing w:val="0"/>
                <w:sz w:val="24"/>
                <w:szCs w:val="24"/>
                <w:highlight w:val="none"/>
              </w:rPr>
              <w:t>（</w:t>
            </w:r>
            <w:r>
              <w:rPr>
                <w:rFonts w:hint="default" w:ascii="Cambria Math" w:hAnsi="Cambria Math" w:eastAsia="宋体" w:cs="Cambria Math"/>
                <w:bCs/>
                <w:color w:val="auto"/>
                <w:spacing w:val="0"/>
                <w:sz w:val="24"/>
                <w:szCs w:val="24"/>
                <w:highlight w:val="none"/>
              </w:rPr>
              <w:t>𝑟</w:t>
            </w:r>
            <w:r>
              <w:rPr>
                <w:rFonts w:hint="default" w:ascii="Times New Roman" w:hAnsi="Times New Roman" w:eastAsia="宋体" w:cs="Times New Roman"/>
                <w:bCs/>
                <w:color w:val="auto"/>
                <w:spacing w:val="0"/>
                <w:sz w:val="24"/>
                <w:szCs w:val="24"/>
                <w:highlight w:val="none"/>
              </w:rPr>
              <w:t>/</w:t>
            </w:r>
            <w:r>
              <w:rPr>
                <w:rFonts w:hint="default" w:ascii="Cambria Math" w:hAnsi="Cambria Math" w:eastAsia="宋体" w:cs="Cambria Math"/>
                <w:bCs/>
                <w:color w:val="auto"/>
                <w:spacing w:val="0"/>
                <w:sz w:val="24"/>
                <w:szCs w:val="24"/>
                <w:highlight w:val="none"/>
              </w:rPr>
              <w:t>𝑟</w:t>
            </w:r>
            <w:r>
              <w:rPr>
                <w:rFonts w:hint="default" w:ascii="Times New Roman" w:hAnsi="Times New Roman" w:eastAsia="宋体" w:cs="Times New Roman"/>
                <w:bCs/>
                <w:color w:val="auto"/>
                <w:spacing w:val="0"/>
                <w:sz w:val="24"/>
                <w:szCs w:val="24"/>
                <w:highlight w:val="none"/>
                <w:vertAlign w:val="subscript"/>
              </w:rPr>
              <w:t>0</w:t>
            </w:r>
            <w:r>
              <w:rPr>
                <w:rFonts w:hint="eastAsia" w:ascii="Times New Roman" w:hAnsi="Times New Roman" w:eastAsia="宋体" w:cs="Times New Roman"/>
                <w:bCs/>
                <w:color w:val="auto"/>
                <w:spacing w:val="0"/>
                <w:sz w:val="24"/>
                <w:szCs w:val="24"/>
                <w:highlight w:val="none"/>
              </w:rPr>
              <w:t>）</w:t>
            </w:r>
            <w:r>
              <w:rPr>
                <w:rFonts w:hint="default" w:ascii="Times New Roman" w:hAnsi="Times New Roman" w:eastAsia="宋体" w:cs="Times New Roman"/>
                <w:bCs/>
                <w:color w:val="auto"/>
                <w:spacing w:val="0"/>
                <w:sz w:val="24"/>
                <w:szCs w:val="24"/>
                <w:highlight w:val="none"/>
              </w:rPr>
              <w:t>；</w:t>
            </w:r>
          </w:p>
          <w:p w14:paraId="10154BC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firstLine="480" w:firstLineChars="200"/>
              <w:textAlignment w:val="auto"/>
              <w:rPr>
                <w:rFonts w:hint="default" w:ascii="Times New Roman" w:hAnsi="Times New Roman" w:eastAsia="宋体" w:cs="Times New Roman"/>
                <w:bCs/>
                <w:color w:val="auto"/>
                <w:spacing w:val="0"/>
                <w:sz w:val="24"/>
                <w:szCs w:val="24"/>
                <w:highlight w:val="none"/>
              </w:rPr>
            </w:pPr>
            <w:r>
              <w:rPr>
                <w:rFonts w:hint="default" w:ascii="Times New Roman" w:hAnsi="Times New Roman" w:eastAsia="宋体" w:cs="Times New Roman"/>
                <w:color w:val="auto"/>
                <w:spacing w:val="0"/>
                <w:sz w:val="24"/>
                <w:szCs w:val="24"/>
                <w:highlight w:val="none"/>
              </w:rPr>
              <w:drawing>
                <wp:anchor distT="0" distB="0" distL="0" distR="0" simplePos="0" relativeHeight="251660288" behindDoc="0" locked="0" layoutInCell="1" allowOverlap="1">
                  <wp:simplePos x="0" y="0"/>
                  <wp:positionH relativeFrom="column">
                    <wp:posOffset>798195</wp:posOffset>
                  </wp:positionH>
                  <wp:positionV relativeFrom="paragraph">
                    <wp:posOffset>598170</wp:posOffset>
                  </wp:positionV>
                  <wp:extent cx="2976245" cy="628015"/>
                  <wp:effectExtent l="0" t="0" r="10795" b="12065"/>
                  <wp:wrapNone/>
                  <wp:docPr id="1042" name="图片 826"/>
                  <wp:cNvGraphicFramePr/>
                  <a:graphic xmlns:a="http://schemas.openxmlformats.org/drawingml/2006/main">
                    <a:graphicData uri="http://schemas.openxmlformats.org/drawingml/2006/picture">
                      <pic:pic xmlns:pic="http://schemas.openxmlformats.org/drawingml/2006/picture">
                        <pic:nvPicPr>
                          <pic:cNvPr id="1042" name="图片 826"/>
                          <pic:cNvPicPr/>
                        </pic:nvPicPr>
                        <pic:blipFill>
                          <a:blip r:embed="rId18" cstate="print"/>
                          <a:srcRect/>
                          <a:stretch>
                            <a:fillRect/>
                          </a:stretch>
                        </pic:blipFill>
                        <pic:spPr>
                          <a:xfrm>
                            <a:off x="0" y="0"/>
                            <a:ext cx="2976245" cy="628015"/>
                          </a:xfrm>
                          <a:prstGeom prst="rect">
                            <a:avLst/>
                          </a:prstGeom>
                          <a:ln>
                            <a:noFill/>
                          </a:ln>
                        </pic:spPr>
                      </pic:pic>
                    </a:graphicData>
                  </a:graphic>
                </wp:anchor>
              </w:drawing>
            </w:r>
            <w:r>
              <w:rPr>
                <w:rFonts w:hint="eastAsia" w:ascii="Times New Roman" w:hAnsi="Times New Roman" w:eastAsia="宋体" w:cs="Times New Roman"/>
                <w:bCs/>
                <w:color w:val="auto"/>
                <w:spacing w:val="0"/>
                <w:sz w:val="24"/>
                <w:szCs w:val="24"/>
                <w:highlight w:val="none"/>
              </w:rPr>
              <w:t>（2）噪声贡献值采用导则附录B工业噪声预测计算模型（B.6）式计算，公式如下：</w:t>
            </w:r>
          </w:p>
          <w:p w14:paraId="6AA15E5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firstLine="480" w:firstLineChars="200"/>
              <w:textAlignment w:val="auto"/>
              <w:rPr>
                <w:rFonts w:hint="default" w:ascii="Times New Roman" w:hAnsi="Times New Roman" w:eastAsia="宋体" w:cs="Times New Roman"/>
                <w:color w:val="auto"/>
                <w:spacing w:val="0"/>
                <w:sz w:val="24"/>
                <w:szCs w:val="24"/>
                <w:highlight w:val="none"/>
              </w:rPr>
            </w:pPr>
          </w:p>
          <w:p w14:paraId="4A2A966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firstLine="480" w:firstLineChars="200"/>
              <w:textAlignment w:val="auto"/>
              <w:rPr>
                <w:rFonts w:hint="default" w:ascii="Times New Roman" w:hAnsi="Times New Roman" w:eastAsia="宋体" w:cs="Times New Roman"/>
                <w:bCs/>
                <w:color w:val="auto"/>
                <w:spacing w:val="0"/>
                <w:sz w:val="24"/>
                <w:szCs w:val="24"/>
                <w:highlight w:val="none"/>
              </w:rPr>
            </w:pPr>
          </w:p>
          <w:p w14:paraId="624BCDF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firstLine="480" w:firstLineChars="200"/>
              <w:textAlignment w:val="auto"/>
              <w:rPr>
                <w:rFonts w:hint="default" w:ascii="Times New Roman" w:hAnsi="Times New Roman" w:eastAsia="宋体" w:cs="Times New Roman"/>
                <w:bCs/>
                <w:color w:val="auto"/>
                <w:spacing w:val="0"/>
                <w:sz w:val="24"/>
                <w:szCs w:val="24"/>
                <w:highlight w:val="none"/>
              </w:rPr>
            </w:pPr>
            <w:r>
              <w:rPr>
                <w:rFonts w:hint="default" w:ascii="Times New Roman" w:hAnsi="Times New Roman" w:eastAsia="宋体" w:cs="Times New Roman"/>
                <w:bCs/>
                <w:color w:val="auto"/>
                <w:spacing w:val="0"/>
                <w:sz w:val="24"/>
                <w:szCs w:val="24"/>
                <w:highlight w:val="none"/>
              </w:rPr>
              <w:t>式中：L</w:t>
            </w:r>
            <w:r>
              <w:rPr>
                <w:rFonts w:hint="default" w:ascii="Times New Roman" w:hAnsi="Times New Roman" w:eastAsia="宋体" w:cs="Times New Roman"/>
                <w:bCs/>
                <w:color w:val="auto"/>
                <w:spacing w:val="0"/>
                <w:sz w:val="24"/>
                <w:szCs w:val="24"/>
                <w:highlight w:val="none"/>
                <w:vertAlign w:val="subscript"/>
              </w:rPr>
              <w:t>eqg</w:t>
            </w:r>
            <w:r>
              <w:rPr>
                <w:rFonts w:hint="default" w:ascii="Times New Roman" w:hAnsi="Times New Roman" w:eastAsia="宋体" w:cs="Times New Roman"/>
                <w:bCs/>
                <w:color w:val="auto"/>
                <w:spacing w:val="0"/>
                <w:sz w:val="24"/>
                <w:szCs w:val="24"/>
                <w:highlight w:val="none"/>
              </w:rPr>
              <w:t>—建设项目声源在预测点产生的噪声贡献值，dB；</w:t>
            </w:r>
          </w:p>
          <w:p w14:paraId="0C1D923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firstLine="480" w:firstLineChars="200"/>
              <w:textAlignment w:val="auto"/>
              <w:rPr>
                <w:rFonts w:hint="default" w:ascii="Times New Roman" w:hAnsi="Times New Roman" w:eastAsia="宋体" w:cs="Times New Roman"/>
                <w:bCs/>
                <w:color w:val="auto"/>
                <w:spacing w:val="0"/>
                <w:sz w:val="24"/>
                <w:szCs w:val="24"/>
                <w:highlight w:val="none"/>
              </w:rPr>
            </w:pPr>
            <w:r>
              <w:rPr>
                <w:rFonts w:hint="default" w:ascii="Times New Roman" w:hAnsi="Times New Roman" w:eastAsia="宋体" w:cs="Times New Roman"/>
                <w:bCs/>
                <w:color w:val="auto"/>
                <w:spacing w:val="0"/>
                <w:sz w:val="24"/>
                <w:szCs w:val="24"/>
                <w:highlight w:val="none"/>
              </w:rPr>
              <w:t xml:space="preserve"> </w:t>
            </w:r>
            <w:r>
              <w:rPr>
                <w:rFonts w:hint="eastAsia" w:ascii="Times New Roman" w:hAnsi="Times New Roman" w:eastAsia="宋体" w:cs="Times New Roman"/>
                <w:bCs/>
                <w:color w:val="auto"/>
                <w:spacing w:val="0"/>
                <w:sz w:val="24"/>
                <w:szCs w:val="24"/>
                <w:highlight w:val="none"/>
                <w:lang w:val="en-US" w:eastAsia="zh-CN"/>
              </w:rPr>
              <w:t xml:space="preserve">     </w:t>
            </w:r>
            <w:r>
              <w:rPr>
                <w:rFonts w:hint="default" w:ascii="Cambria Math" w:hAnsi="Cambria Math" w:eastAsia="宋体" w:cs="Cambria Math"/>
                <w:bCs/>
                <w:color w:val="auto"/>
                <w:spacing w:val="0"/>
                <w:sz w:val="24"/>
                <w:szCs w:val="24"/>
                <w:highlight w:val="none"/>
              </w:rPr>
              <w:t>𝑇</w:t>
            </w:r>
            <w:r>
              <w:rPr>
                <w:rFonts w:hint="default" w:ascii="Times New Roman" w:hAnsi="Times New Roman" w:eastAsia="宋体" w:cs="Times New Roman"/>
                <w:bCs/>
                <w:color w:val="auto"/>
                <w:spacing w:val="0"/>
                <w:sz w:val="24"/>
                <w:szCs w:val="24"/>
                <w:highlight w:val="none"/>
              </w:rPr>
              <w:t>—用于计算等效声级的时间，s；</w:t>
            </w:r>
          </w:p>
          <w:p w14:paraId="7F1F079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firstLine="1200" w:firstLineChars="500"/>
              <w:textAlignment w:val="auto"/>
              <w:rPr>
                <w:rFonts w:hint="default" w:ascii="Times New Roman" w:hAnsi="Times New Roman" w:eastAsia="宋体" w:cs="Times New Roman"/>
                <w:bCs/>
                <w:color w:val="auto"/>
                <w:spacing w:val="0"/>
                <w:sz w:val="24"/>
                <w:szCs w:val="24"/>
                <w:highlight w:val="none"/>
              </w:rPr>
            </w:pPr>
            <w:r>
              <w:rPr>
                <w:rFonts w:hint="default" w:ascii="Times New Roman" w:hAnsi="Times New Roman" w:eastAsia="宋体" w:cs="Times New Roman"/>
                <w:bCs/>
                <w:color w:val="auto"/>
                <w:spacing w:val="0"/>
                <w:sz w:val="24"/>
                <w:szCs w:val="24"/>
                <w:highlight w:val="none"/>
              </w:rPr>
              <w:t>N—室外声源个数；</w:t>
            </w:r>
          </w:p>
          <w:p w14:paraId="7976F76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firstLine="1200" w:firstLineChars="500"/>
              <w:textAlignment w:val="auto"/>
              <w:rPr>
                <w:rFonts w:hint="default" w:ascii="Times New Roman" w:hAnsi="Times New Roman" w:eastAsia="宋体" w:cs="Times New Roman"/>
                <w:bCs/>
                <w:color w:val="auto"/>
                <w:spacing w:val="0"/>
                <w:sz w:val="24"/>
                <w:szCs w:val="24"/>
                <w:highlight w:val="none"/>
              </w:rPr>
            </w:pPr>
            <w:r>
              <w:rPr>
                <w:rFonts w:hint="default" w:ascii="Times New Roman" w:hAnsi="Times New Roman" w:eastAsia="宋体" w:cs="Times New Roman"/>
                <w:bCs/>
                <w:color w:val="auto"/>
                <w:spacing w:val="0"/>
                <w:sz w:val="24"/>
                <w:szCs w:val="24"/>
                <w:highlight w:val="none"/>
              </w:rPr>
              <w:t>t</w:t>
            </w:r>
            <w:r>
              <w:rPr>
                <w:rFonts w:hint="default" w:ascii="Times New Roman" w:hAnsi="Times New Roman" w:eastAsia="宋体" w:cs="Times New Roman"/>
                <w:bCs/>
                <w:color w:val="auto"/>
                <w:spacing w:val="0"/>
                <w:sz w:val="24"/>
                <w:szCs w:val="24"/>
                <w:highlight w:val="none"/>
                <w:vertAlign w:val="subscript"/>
              </w:rPr>
              <w:t>i</w:t>
            </w:r>
            <w:r>
              <w:rPr>
                <w:rFonts w:hint="default" w:ascii="Times New Roman" w:hAnsi="Times New Roman" w:eastAsia="宋体" w:cs="Times New Roman"/>
                <w:bCs/>
                <w:color w:val="auto"/>
                <w:spacing w:val="0"/>
                <w:sz w:val="24"/>
                <w:szCs w:val="24"/>
                <w:highlight w:val="none"/>
              </w:rPr>
              <w:t>—在T时间内i声源工作时间，s；</w:t>
            </w:r>
          </w:p>
          <w:p w14:paraId="3B9DFA1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firstLine="1200" w:firstLineChars="500"/>
              <w:textAlignment w:val="auto"/>
              <w:rPr>
                <w:rFonts w:hint="default" w:ascii="Times New Roman" w:hAnsi="Times New Roman" w:eastAsia="宋体" w:cs="Times New Roman"/>
                <w:bCs/>
                <w:color w:val="auto"/>
                <w:spacing w:val="0"/>
                <w:sz w:val="24"/>
                <w:szCs w:val="24"/>
                <w:highlight w:val="none"/>
              </w:rPr>
            </w:pPr>
            <w:r>
              <w:rPr>
                <w:rFonts w:hint="default" w:ascii="Times New Roman" w:hAnsi="Times New Roman" w:eastAsia="宋体" w:cs="Times New Roman"/>
                <w:bCs/>
                <w:color w:val="auto"/>
                <w:spacing w:val="0"/>
                <w:sz w:val="24"/>
                <w:szCs w:val="24"/>
                <w:highlight w:val="none"/>
              </w:rPr>
              <w:t>M—等效室外声源个数；</w:t>
            </w:r>
          </w:p>
          <w:p w14:paraId="006414E5">
            <w:pPr>
              <w:keepNext w:val="0"/>
              <w:keepLines w:val="0"/>
              <w:suppressLineNumbers w:val="0"/>
              <w:spacing w:before="0" w:beforeAutospacing="0" w:after="0" w:afterAutospacing="0" w:line="480" w:lineRule="exact"/>
              <w:ind w:left="0" w:right="0" w:firstLine="480" w:firstLineChars="200"/>
              <w:rPr>
                <w:rFonts w:hint="eastAsia"/>
                <w:color w:val="auto"/>
                <w:kern w:val="0"/>
                <w:sz w:val="24"/>
                <w:highlight w:val="none"/>
              </w:rPr>
            </w:pPr>
            <w:r>
              <w:rPr>
                <w:rFonts w:hint="default" w:ascii="Times New Roman" w:hAnsi="Times New Roman" w:eastAsia="宋体" w:cs="Times New Roman"/>
                <w:bCs/>
                <w:color w:val="auto"/>
                <w:spacing w:val="0"/>
                <w:sz w:val="24"/>
                <w:szCs w:val="24"/>
                <w:highlight w:val="none"/>
              </w:rPr>
              <w:t>t</w:t>
            </w:r>
            <w:r>
              <w:rPr>
                <w:rFonts w:hint="default" w:ascii="Times New Roman" w:hAnsi="Times New Roman" w:eastAsia="宋体" w:cs="Times New Roman"/>
                <w:bCs/>
                <w:color w:val="auto"/>
                <w:spacing w:val="0"/>
                <w:sz w:val="24"/>
                <w:szCs w:val="24"/>
                <w:highlight w:val="none"/>
                <w:vertAlign w:val="subscript"/>
              </w:rPr>
              <w:t>j</w:t>
            </w:r>
            <w:r>
              <w:rPr>
                <w:rFonts w:hint="default" w:ascii="Times New Roman" w:hAnsi="Times New Roman" w:eastAsia="宋体" w:cs="Times New Roman"/>
                <w:bCs/>
                <w:color w:val="auto"/>
                <w:spacing w:val="0"/>
                <w:sz w:val="24"/>
                <w:szCs w:val="24"/>
                <w:highlight w:val="none"/>
              </w:rPr>
              <w:t>—在T时间内j声源工作时间，s。</w:t>
            </w:r>
          </w:p>
          <w:p w14:paraId="0AAF637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leftChars="0" w:right="0" w:firstLine="496" w:firstLineChars="200"/>
              <w:jc w:val="both"/>
              <w:textAlignment w:val="auto"/>
              <w:rPr>
                <w:rFonts w:hint="default" w:ascii="Times New Roman" w:hAnsi="Times New Roman" w:eastAsia="宋体" w:cs="Times New Roman"/>
                <w:color w:val="auto"/>
                <w:spacing w:val="4"/>
                <w:kern w:val="2"/>
                <w:sz w:val="24"/>
                <w:szCs w:val="24"/>
                <w:highlight w:val="none"/>
                <w:lang w:val="en-US" w:eastAsia="zh-CN" w:bidi="ar-SA"/>
              </w:rPr>
            </w:pPr>
            <w:r>
              <w:rPr>
                <w:rFonts w:hint="eastAsia" w:ascii="Times New Roman" w:hAnsi="Times New Roman" w:eastAsia="宋体" w:cs="Times New Roman"/>
                <w:color w:val="auto"/>
                <w:spacing w:val="4"/>
                <w:kern w:val="2"/>
                <w:sz w:val="24"/>
                <w:szCs w:val="24"/>
                <w:highlight w:val="none"/>
                <w:lang w:val="en-US" w:eastAsia="zh-CN" w:bidi="ar-SA"/>
              </w:rPr>
              <w:t>厂界</w:t>
            </w:r>
            <w:r>
              <w:rPr>
                <w:rFonts w:hint="default" w:ascii="Times New Roman" w:hAnsi="Times New Roman" w:eastAsia="宋体" w:cs="Times New Roman"/>
                <w:color w:val="auto"/>
                <w:spacing w:val="4"/>
                <w:kern w:val="2"/>
                <w:sz w:val="24"/>
                <w:szCs w:val="24"/>
                <w:highlight w:val="none"/>
                <w:lang w:val="en-US" w:eastAsia="zh-CN" w:bidi="ar-SA"/>
              </w:rPr>
              <w:t>噪声预测结果见表</w:t>
            </w:r>
            <w:r>
              <w:rPr>
                <w:rFonts w:hint="eastAsia" w:ascii="Times New Roman" w:hAnsi="Times New Roman" w:eastAsia="宋体" w:cs="Times New Roman"/>
                <w:color w:val="auto"/>
                <w:spacing w:val="4"/>
                <w:kern w:val="2"/>
                <w:sz w:val="24"/>
                <w:szCs w:val="24"/>
                <w:highlight w:val="none"/>
                <w:lang w:val="en-US" w:eastAsia="zh-CN" w:bidi="ar-SA"/>
              </w:rPr>
              <w:t>4-</w:t>
            </w:r>
            <w:r>
              <w:rPr>
                <w:rFonts w:hint="eastAsia" w:cs="Times New Roman"/>
                <w:color w:val="auto"/>
                <w:spacing w:val="4"/>
                <w:kern w:val="2"/>
                <w:sz w:val="24"/>
                <w:szCs w:val="24"/>
                <w:highlight w:val="none"/>
                <w:lang w:val="en-US" w:eastAsia="zh-CN" w:bidi="ar-SA"/>
              </w:rPr>
              <w:t>8</w:t>
            </w:r>
            <w:r>
              <w:rPr>
                <w:rFonts w:hint="default" w:ascii="Times New Roman" w:hAnsi="Times New Roman" w:eastAsia="宋体" w:cs="Times New Roman"/>
                <w:color w:val="auto"/>
                <w:spacing w:val="4"/>
                <w:kern w:val="2"/>
                <w:sz w:val="24"/>
                <w:szCs w:val="24"/>
                <w:highlight w:val="none"/>
                <w:lang w:val="en-US" w:eastAsia="zh-CN" w:bidi="ar-SA"/>
              </w:rPr>
              <w:t>。</w:t>
            </w:r>
          </w:p>
          <w:p w14:paraId="208EB29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firstLine="2730" w:firstLineChars="1300"/>
              <w:jc w:val="both"/>
              <w:textAlignment w:val="auto"/>
              <w:rPr>
                <w:rFonts w:hint="default" w:ascii="Times New Roman" w:hAnsi="Times New Roman" w:eastAsia="黑体" w:cs="Times New Roman"/>
                <w:b w:val="0"/>
                <w:bCs w:val="0"/>
                <w:color w:val="auto"/>
                <w:kern w:val="2"/>
                <w:sz w:val="21"/>
                <w:szCs w:val="21"/>
                <w:highlight w:val="none"/>
                <w:lang w:val="en-US" w:eastAsia="zh-CN" w:bidi="ar-SA"/>
              </w:rPr>
            </w:pPr>
          </w:p>
          <w:p w14:paraId="7CCBDD0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firstLine="2730" w:firstLineChars="1300"/>
              <w:jc w:val="both"/>
              <w:textAlignment w:val="auto"/>
              <w:rPr>
                <w:rFonts w:hint="default" w:ascii="Times New Roman" w:hAnsi="Times New Roman" w:eastAsia="黑体" w:cs="Times New Roman"/>
                <w:b w:val="0"/>
                <w:bCs w:val="0"/>
                <w:color w:val="auto"/>
                <w:kern w:val="2"/>
                <w:sz w:val="21"/>
                <w:szCs w:val="21"/>
                <w:highlight w:val="none"/>
                <w:lang w:val="en-US" w:eastAsia="zh-CN" w:bidi="ar-SA"/>
              </w:rPr>
            </w:pPr>
          </w:p>
          <w:p w14:paraId="20DBC8A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firstLine="2730" w:firstLineChars="1300"/>
              <w:jc w:val="both"/>
              <w:textAlignment w:val="auto"/>
              <w:rPr>
                <w:rFonts w:hint="default" w:ascii="Times New Roman" w:hAnsi="Times New Roman" w:eastAsia="黑体" w:cs="Times New Roman"/>
                <w:b w:val="0"/>
                <w:bCs w:val="0"/>
                <w:color w:val="auto"/>
                <w:kern w:val="2"/>
                <w:sz w:val="21"/>
                <w:szCs w:val="21"/>
                <w:highlight w:val="none"/>
                <w:lang w:val="en-US" w:eastAsia="zh-CN" w:bidi="ar-SA"/>
              </w:rPr>
            </w:pPr>
            <w:r>
              <w:rPr>
                <w:rFonts w:hint="default" w:ascii="Times New Roman" w:hAnsi="Times New Roman" w:eastAsia="黑体" w:cs="Times New Roman"/>
                <w:b w:val="0"/>
                <w:bCs w:val="0"/>
                <w:color w:val="auto"/>
                <w:kern w:val="2"/>
                <w:sz w:val="21"/>
                <w:szCs w:val="21"/>
                <w:highlight w:val="none"/>
                <w:lang w:val="en-US" w:eastAsia="zh-CN" w:bidi="ar-SA"/>
              </w:rPr>
              <w:t>表4</w:t>
            </w:r>
            <w:r>
              <w:rPr>
                <w:rFonts w:hint="eastAsia" w:ascii="Times New Roman" w:hAnsi="Times New Roman" w:eastAsia="黑体" w:cs="Times New Roman"/>
                <w:b w:val="0"/>
                <w:bCs w:val="0"/>
                <w:color w:val="auto"/>
                <w:kern w:val="2"/>
                <w:sz w:val="21"/>
                <w:szCs w:val="21"/>
                <w:highlight w:val="none"/>
                <w:lang w:val="en-US" w:eastAsia="zh-CN" w:bidi="ar-SA"/>
              </w:rPr>
              <w:t>-</w:t>
            </w:r>
            <w:r>
              <w:rPr>
                <w:rFonts w:hint="eastAsia" w:eastAsia="黑体" w:cs="Times New Roman"/>
                <w:b w:val="0"/>
                <w:bCs w:val="0"/>
                <w:color w:val="auto"/>
                <w:kern w:val="2"/>
                <w:sz w:val="21"/>
                <w:szCs w:val="21"/>
                <w:highlight w:val="none"/>
                <w:lang w:val="en-US" w:eastAsia="zh-CN" w:bidi="ar-SA"/>
              </w:rPr>
              <w:t>8</w:t>
            </w:r>
            <w:r>
              <w:rPr>
                <w:rFonts w:hint="default" w:ascii="Times New Roman" w:hAnsi="Times New Roman" w:eastAsia="黑体" w:cs="Times New Roman"/>
                <w:b w:val="0"/>
                <w:bCs w:val="0"/>
                <w:color w:val="auto"/>
                <w:kern w:val="2"/>
                <w:sz w:val="21"/>
                <w:szCs w:val="21"/>
                <w:highlight w:val="none"/>
                <w:lang w:val="en-US" w:eastAsia="zh-CN" w:bidi="ar-SA"/>
              </w:rPr>
              <w:t xml:space="preserve">  环境噪声预测结果            单位：dB（A）</w:t>
            </w:r>
          </w:p>
          <w:tbl>
            <w:tblPr>
              <w:tblStyle w:val="30"/>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84"/>
              <w:gridCol w:w="1576"/>
              <w:gridCol w:w="1648"/>
              <w:gridCol w:w="1657"/>
              <w:gridCol w:w="1510"/>
            </w:tblGrid>
            <w:tr w14:paraId="344579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3" w:type="pct"/>
                  <w:vMerge w:val="restart"/>
                  <w:tcBorders>
                    <w:tl2br w:val="nil"/>
                    <w:tr2bl w:val="nil"/>
                  </w:tcBorders>
                  <w:noWrap w:val="0"/>
                  <w:vAlign w:val="center"/>
                </w:tcPr>
                <w:p w14:paraId="6F14F0DD">
                  <w:pPr>
                    <w:keepNext w:val="0"/>
                    <w:keepLines w:val="0"/>
                    <w:suppressLineNumbers w:val="0"/>
                    <w:spacing w:before="0" w:beforeAutospacing="0" w:after="0" w:afterAutospacing="0"/>
                    <w:ind w:left="0" w:right="0"/>
                    <w:jc w:val="center"/>
                    <w:rPr>
                      <w:rFonts w:hint="default"/>
                      <w:b/>
                      <w:color w:val="auto"/>
                      <w:szCs w:val="21"/>
                    </w:rPr>
                  </w:pPr>
                  <w:r>
                    <w:rPr>
                      <w:rFonts w:hint="default"/>
                      <w:b/>
                      <w:color w:val="auto"/>
                      <w:szCs w:val="21"/>
                    </w:rPr>
                    <w:t>预测点</w:t>
                  </w:r>
                </w:p>
              </w:tc>
              <w:tc>
                <w:tcPr>
                  <w:tcW w:w="2021" w:type="pct"/>
                  <w:gridSpan w:val="2"/>
                  <w:tcBorders>
                    <w:tl2br w:val="nil"/>
                    <w:tr2bl w:val="nil"/>
                  </w:tcBorders>
                  <w:noWrap w:val="0"/>
                  <w:vAlign w:val="center"/>
                </w:tcPr>
                <w:p w14:paraId="39F706BC">
                  <w:pPr>
                    <w:keepNext w:val="0"/>
                    <w:keepLines w:val="0"/>
                    <w:suppressLineNumbers w:val="0"/>
                    <w:spacing w:before="0" w:beforeAutospacing="0" w:after="0" w:afterAutospacing="0"/>
                    <w:ind w:left="0" w:right="0"/>
                    <w:jc w:val="center"/>
                    <w:rPr>
                      <w:rFonts w:hint="default"/>
                      <w:b/>
                      <w:color w:val="auto"/>
                      <w:szCs w:val="21"/>
                    </w:rPr>
                  </w:pPr>
                  <w:r>
                    <w:rPr>
                      <w:rFonts w:hint="default"/>
                      <w:b/>
                      <w:color w:val="auto"/>
                      <w:szCs w:val="21"/>
                    </w:rPr>
                    <w:t>昼间</w:t>
                  </w:r>
                </w:p>
              </w:tc>
              <w:tc>
                <w:tcPr>
                  <w:tcW w:w="1984" w:type="pct"/>
                  <w:gridSpan w:val="2"/>
                  <w:tcBorders>
                    <w:tl2br w:val="nil"/>
                    <w:tr2bl w:val="nil"/>
                  </w:tcBorders>
                  <w:noWrap w:val="0"/>
                  <w:vAlign w:val="center"/>
                </w:tcPr>
                <w:p w14:paraId="1B032F7A">
                  <w:pPr>
                    <w:keepNext w:val="0"/>
                    <w:keepLines w:val="0"/>
                    <w:suppressLineNumbers w:val="0"/>
                    <w:spacing w:before="0" w:beforeAutospacing="0" w:after="0" w:afterAutospacing="0"/>
                    <w:ind w:left="0" w:right="0"/>
                    <w:jc w:val="center"/>
                    <w:rPr>
                      <w:rFonts w:hint="default"/>
                      <w:b/>
                      <w:color w:val="auto"/>
                      <w:szCs w:val="21"/>
                    </w:rPr>
                  </w:pPr>
                  <w:r>
                    <w:rPr>
                      <w:rFonts w:hint="default"/>
                      <w:b/>
                      <w:color w:val="auto"/>
                      <w:szCs w:val="21"/>
                    </w:rPr>
                    <w:t>夜间</w:t>
                  </w:r>
                </w:p>
              </w:tc>
            </w:tr>
            <w:tr w14:paraId="6DFA0C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3" w:type="pct"/>
                  <w:vMerge w:val="continue"/>
                  <w:tcBorders>
                    <w:tl2br w:val="nil"/>
                    <w:tr2bl w:val="nil"/>
                  </w:tcBorders>
                  <w:noWrap w:val="0"/>
                  <w:vAlign w:val="center"/>
                </w:tcPr>
                <w:p w14:paraId="5553CF67">
                  <w:pPr>
                    <w:keepNext w:val="0"/>
                    <w:keepLines w:val="0"/>
                    <w:suppressLineNumbers w:val="0"/>
                    <w:spacing w:before="0" w:beforeAutospacing="0" w:after="0" w:afterAutospacing="0"/>
                    <w:ind w:left="0" w:right="0" w:firstLine="480"/>
                    <w:jc w:val="center"/>
                    <w:rPr>
                      <w:rFonts w:hint="default"/>
                      <w:b/>
                      <w:color w:val="auto"/>
                      <w:szCs w:val="21"/>
                    </w:rPr>
                  </w:pPr>
                </w:p>
              </w:tc>
              <w:tc>
                <w:tcPr>
                  <w:tcW w:w="988" w:type="pct"/>
                  <w:tcBorders>
                    <w:tl2br w:val="nil"/>
                    <w:tr2bl w:val="nil"/>
                  </w:tcBorders>
                  <w:noWrap w:val="0"/>
                  <w:vAlign w:val="center"/>
                </w:tcPr>
                <w:p w14:paraId="5F445CAD">
                  <w:pPr>
                    <w:keepNext w:val="0"/>
                    <w:keepLines w:val="0"/>
                    <w:suppressLineNumbers w:val="0"/>
                    <w:spacing w:before="0" w:beforeAutospacing="0" w:after="0" w:afterAutospacing="0"/>
                    <w:ind w:left="0" w:right="0"/>
                    <w:jc w:val="center"/>
                    <w:rPr>
                      <w:rFonts w:hint="default"/>
                      <w:b w:val="0"/>
                      <w:bCs/>
                      <w:color w:val="auto"/>
                      <w:szCs w:val="21"/>
                    </w:rPr>
                  </w:pPr>
                  <w:r>
                    <w:rPr>
                      <w:rFonts w:hint="default"/>
                      <w:b w:val="0"/>
                      <w:bCs/>
                      <w:color w:val="auto"/>
                      <w:szCs w:val="21"/>
                    </w:rPr>
                    <w:t>贡献值</w:t>
                  </w:r>
                </w:p>
              </w:tc>
              <w:tc>
                <w:tcPr>
                  <w:tcW w:w="1033" w:type="pct"/>
                  <w:tcBorders>
                    <w:tl2br w:val="nil"/>
                    <w:tr2bl w:val="nil"/>
                  </w:tcBorders>
                  <w:noWrap w:val="0"/>
                  <w:vAlign w:val="center"/>
                </w:tcPr>
                <w:p w14:paraId="3275C52F">
                  <w:pPr>
                    <w:keepNext w:val="0"/>
                    <w:keepLines w:val="0"/>
                    <w:suppressLineNumbers w:val="0"/>
                    <w:spacing w:before="0" w:beforeAutospacing="0" w:after="0" w:afterAutospacing="0"/>
                    <w:ind w:left="0" w:right="0"/>
                    <w:jc w:val="center"/>
                    <w:rPr>
                      <w:rFonts w:hint="default"/>
                      <w:b w:val="0"/>
                      <w:bCs/>
                      <w:color w:val="auto"/>
                      <w:szCs w:val="21"/>
                    </w:rPr>
                  </w:pPr>
                  <w:r>
                    <w:rPr>
                      <w:rFonts w:hint="default"/>
                      <w:b w:val="0"/>
                      <w:bCs/>
                      <w:color w:val="auto"/>
                      <w:szCs w:val="21"/>
                    </w:rPr>
                    <w:t>标准值</w:t>
                  </w:r>
                </w:p>
              </w:tc>
              <w:tc>
                <w:tcPr>
                  <w:tcW w:w="1038" w:type="pct"/>
                  <w:tcBorders>
                    <w:tl2br w:val="nil"/>
                    <w:tr2bl w:val="nil"/>
                  </w:tcBorders>
                  <w:noWrap w:val="0"/>
                  <w:vAlign w:val="center"/>
                </w:tcPr>
                <w:p w14:paraId="017BCE36">
                  <w:pPr>
                    <w:keepNext w:val="0"/>
                    <w:keepLines w:val="0"/>
                    <w:suppressLineNumbers w:val="0"/>
                    <w:spacing w:before="0" w:beforeAutospacing="0" w:after="0" w:afterAutospacing="0"/>
                    <w:ind w:left="0" w:right="0"/>
                    <w:jc w:val="center"/>
                    <w:rPr>
                      <w:rFonts w:hint="default"/>
                      <w:b w:val="0"/>
                      <w:bCs/>
                      <w:color w:val="auto"/>
                      <w:szCs w:val="21"/>
                    </w:rPr>
                  </w:pPr>
                  <w:r>
                    <w:rPr>
                      <w:rFonts w:hint="default"/>
                      <w:b w:val="0"/>
                      <w:bCs/>
                      <w:color w:val="auto"/>
                      <w:szCs w:val="21"/>
                    </w:rPr>
                    <w:t>贡献值</w:t>
                  </w:r>
                </w:p>
              </w:tc>
              <w:tc>
                <w:tcPr>
                  <w:tcW w:w="945" w:type="pct"/>
                  <w:tcBorders>
                    <w:tl2br w:val="nil"/>
                    <w:tr2bl w:val="nil"/>
                  </w:tcBorders>
                  <w:noWrap w:val="0"/>
                  <w:vAlign w:val="center"/>
                </w:tcPr>
                <w:p w14:paraId="79C569EC">
                  <w:pPr>
                    <w:keepNext w:val="0"/>
                    <w:keepLines w:val="0"/>
                    <w:suppressLineNumbers w:val="0"/>
                    <w:spacing w:before="0" w:beforeAutospacing="0" w:after="0" w:afterAutospacing="0"/>
                    <w:ind w:left="0" w:right="0"/>
                    <w:jc w:val="center"/>
                    <w:rPr>
                      <w:rFonts w:hint="default"/>
                      <w:b w:val="0"/>
                      <w:bCs/>
                      <w:color w:val="auto"/>
                      <w:szCs w:val="21"/>
                    </w:rPr>
                  </w:pPr>
                  <w:r>
                    <w:rPr>
                      <w:rFonts w:hint="default"/>
                      <w:b w:val="0"/>
                      <w:bCs/>
                      <w:color w:val="auto"/>
                      <w:szCs w:val="21"/>
                    </w:rPr>
                    <w:t>标准值</w:t>
                  </w:r>
                </w:p>
              </w:tc>
            </w:tr>
            <w:tr w14:paraId="366422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3" w:type="pct"/>
                  <w:tcBorders>
                    <w:tl2br w:val="nil"/>
                    <w:tr2bl w:val="nil"/>
                  </w:tcBorders>
                  <w:noWrap w:val="0"/>
                  <w:vAlign w:val="center"/>
                </w:tcPr>
                <w:p w14:paraId="2B9D37E2">
                  <w:pPr>
                    <w:keepNext w:val="0"/>
                    <w:keepLines w:val="0"/>
                    <w:suppressLineNumbers w:val="0"/>
                    <w:spacing w:before="0" w:beforeAutospacing="0" w:after="0" w:afterAutospacing="0"/>
                    <w:ind w:left="0" w:right="0"/>
                    <w:jc w:val="center"/>
                    <w:rPr>
                      <w:rFonts w:hint="default"/>
                      <w:color w:val="auto"/>
                      <w:szCs w:val="21"/>
                    </w:rPr>
                  </w:pPr>
                  <w:r>
                    <w:rPr>
                      <w:rFonts w:hint="eastAsia"/>
                      <w:color w:val="auto"/>
                      <w:szCs w:val="21"/>
                      <w:lang w:val="en-US" w:eastAsia="zh-CN"/>
                    </w:rPr>
                    <w:t>厂界</w:t>
                  </w:r>
                  <w:r>
                    <w:rPr>
                      <w:rFonts w:hint="eastAsia"/>
                      <w:color w:val="auto"/>
                      <w:szCs w:val="21"/>
                    </w:rPr>
                    <w:t>北侧</w:t>
                  </w:r>
                </w:p>
              </w:tc>
              <w:tc>
                <w:tcPr>
                  <w:tcW w:w="1576" w:type="dxa"/>
                  <w:tcBorders>
                    <w:tl2br w:val="nil"/>
                    <w:tr2bl w:val="nil"/>
                  </w:tcBorders>
                  <w:noWrap w:val="0"/>
                  <w:vAlign w:val="center"/>
                </w:tcPr>
                <w:p w14:paraId="7593F364">
                  <w:pPr>
                    <w:keepNext w:val="0"/>
                    <w:keepLines w:val="0"/>
                    <w:pageBreakBefore w:val="0"/>
                    <w:suppressLineNumbers w:val="0"/>
                    <w:kinsoku/>
                    <w:wordWrap/>
                    <w:overflowPunct/>
                    <w:topLinePunct w:val="0"/>
                    <w:bidi w:val="0"/>
                    <w:adjustRightInd w:val="0"/>
                    <w:snapToGrid w:val="0"/>
                    <w:spacing w:before="0" w:beforeAutospacing="0" w:after="0" w:afterAutospacing="0" w:line="320" w:lineRule="exact"/>
                    <w:ind w:left="0" w:leftChars="0" w:right="0" w:rightChars="0"/>
                    <w:jc w:val="center"/>
                    <w:textAlignment w:val="baseline"/>
                    <w:rPr>
                      <w:rFonts w:hint="default"/>
                      <w:color w:val="auto"/>
                      <w:kern w:val="0"/>
                      <w:szCs w:val="21"/>
                    </w:rPr>
                  </w:pPr>
                  <w:r>
                    <w:rPr>
                      <w:rFonts w:hint="eastAsia" w:cs="Times New Roman"/>
                      <w:color w:val="auto"/>
                      <w:kern w:val="0"/>
                      <w:szCs w:val="21"/>
                      <w:highlight w:val="none"/>
                      <w:lang w:val="en-US" w:eastAsia="zh-CN"/>
                    </w:rPr>
                    <w:t>37.67</w:t>
                  </w:r>
                </w:p>
              </w:tc>
              <w:tc>
                <w:tcPr>
                  <w:tcW w:w="1033" w:type="pct"/>
                  <w:tcBorders>
                    <w:tl2br w:val="nil"/>
                    <w:tr2bl w:val="nil"/>
                  </w:tcBorders>
                  <w:noWrap w:val="0"/>
                  <w:vAlign w:val="center"/>
                </w:tcPr>
                <w:p w14:paraId="7C616FEB">
                  <w:pPr>
                    <w:keepNext w:val="0"/>
                    <w:keepLines w:val="0"/>
                    <w:suppressLineNumbers w:val="0"/>
                    <w:spacing w:before="0" w:beforeAutospacing="0" w:after="0" w:afterAutospacing="0"/>
                    <w:ind w:left="0" w:right="0"/>
                    <w:jc w:val="center"/>
                    <w:rPr>
                      <w:rFonts w:hint="default"/>
                      <w:color w:val="auto"/>
                      <w:szCs w:val="21"/>
                    </w:rPr>
                  </w:pPr>
                  <w:r>
                    <w:rPr>
                      <w:rFonts w:hint="eastAsia"/>
                      <w:color w:val="auto"/>
                      <w:szCs w:val="21"/>
                    </w:rPr>
                    <w:t>60</w:t>
                  </w:r>
                </w:p>
              </w:tc>
              <w:tc>
                <w:tcPr>
                  <w:tcW w:w="1038" w:type="pct"/>
                  <w:tcBorders>
                    <w:tl2br w:val="nil"/>
                    <w:tr2bl w:val="nil"/>
                  </w:tcBorders>
                  <w:noWrap w:val="0"/>
                  <w:vAlign w:val="center"/>
                </w:tcPr>
                <w:p w14:paraId="78E71306">
                  <w:pPr>
                    <w:keepNext w:val="0"/>
                    <w:keepLines w:val="0"/>
                    <w:widowControl/>
                    <w:suppressLineNumbers w:val="0"/>
                    <w:autoSpaceDE w:val="0"/>
                    <w:autoSpaceDN w:val="0"/>
                    <w:adjustRightInd w:val="0"/>
                    <w:spacing w:before="0" w:beforeAutospacing="0" w:after="0" w:afterAutospacing="0"/>
                    <w:ind w:left="0" w:right="0"/>
                    <w:jc w:val="center"/>
                    <w:rPr>
                      <w:rFonts w:hint="default"/>
                      <w:color w:val="auto"/>
                      <w:kern w:val="0"/>
                      <w:szCs w:val="21"/>
                    </w:rPr>
                  </w:pPr>
                  <w:r>
                    <w:rPr>
                      <w:rFonts w:hint="eastAsia"/>
                      <w:color w:val="auto"/>
                      <w:kern w:val="0"/>
                      <w:szCs w:val="21"/>
                    </w:rPr>
                    <w:t>/</w:t>
                  </w:r>
                </w:p>
              </w:tc>
              <w:tc>
                <w:tcPr>
                  <w:tcW w:w="945" w:type="pct"/>
                  <w:tcBorders>
                    <w:tl2br w:val="nil"/>
                    <w:tr2bl w:val="nil"/>
                  </w:tcBorders>
                  <w:noWrap w:val="0"/>
                  <w:vAlign w:val="center"/>
                </w:tcPr>
                <w:p w14:paraId="29CE5781">
                  <w:pPr>
                    <w:keepNext w:val="0"/>
                    <w:keepLines w:val="0"/>
                    <w:suppressLineNumbers w:val="0"/>
                    <w:spacing w:before="0" w:beforeAutospacing="0" w:after="0" w:afterAutospacing="0"/>
                    <w:ind w:left="0" w:right="0"/>
                    <w:jc w:val="center"/>
                    <w:rPr>
                      <w:rFonts w:hint="default"/>
                      <w:color w:val="auto"/>
                      <w:szCs w:val="21"/>
                    </w:rPr>
                  </w:pPr>
                  <w:r>
                    <w:rPr>
                      <w:rFonts w:hint="eastAsia"/>
                      <w:color w:val="auto"/>
                      <w:szCs w:val="21"/>
                    </w:rPr>
                    <w:t>50</w:t>
                  </w:r>
                </w:p>
              </w:tc>
            </w:tr>
            <w:tr w14:paraId="046F95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3" w:type="pct"/>
                  <w:tcBorders>
                    <w:tl2br w:val="nil"/>
                    <w:tr2bl w:val="nil"/>
                  </w:tcBorders>
                  <w:noWrap w:val="0"/>
                  <w:vAlign w:val="center"/>
                </w:tcPr>
                <w:p w14:paraId="2F5D0CA1">
                  <w:pPr>
                    <w:keepNext w:val="0"/>
                    <w:keepLines w:val="0"/>
                    <w:suppressLineNumbers w:val="0"/>
                    <w:spacing w:before="0" w:beforeAutospacing="0" w:after="0" w:afterAutospacing="0"/>
                    <w:ind w:left="0" w:right="0"/>
                    <w:jc w:val="center"/>
                    <w:rPr>
                      <w:rFonts w:hint="default"/>
                      <w:color w:val="auto"/>
                      <w:szCs w:val="21"/>
                    </w:rPr>
                  </w:pPr>
                  <w:r>
                    <w:rPr>
                      <w:rFonts w:hint="eastAsia"/>
                      <w:color w:val="auto"/>
                      <w:szCs w:val="21"/>
                      <w:lang w:val="en-US" w:eastAsia="zh-CN"/>
                    </w:rPr>
                    <w:t>厂界</w:t>
                  </w:r>
                  <w:r>
                    <w:rPr>
                      <w:rFonts w:hint="eastAsia"/>
                      <w:color w:val="auto"/>
                      <w:szCs w:val="21"/>
                    </w:rPr>
                    <w:t>西侧</w:t>
                  </w:r>
                </w:p>
              </w:tc>
              <w:tc>
                <w:tcPr>
                  <w:tcW w:w="1576" w:type="dxa"/>
                  <w:tcBorders>
                    <w:tl2br w:val="nil"/>
                    <w:tr2bl w:val="nil"/>
                  </w:tcBorders>
                  <w:noWrap w:val="0"/>
                  <w:vAlign w:val="center"/>
                </w:tcPr>
                <w:p w14:paraId="69995953">
                  <w:pPr>
                    <w:keepNext w:val="0"/>
                    <w:keepLines w:val="0"/>
                    <w:pageBreakBefore w:val="0"/>
                    <w:suppressLineNumbers w:val="0"/>
                    <w:kinsoku/>
                    <w:wordWrap/>
                    <w:overflowPunct/>
                    <w:topLinePunct w:val="0"/>
                    <w:bidi w:val="0"/>
                    <w:adjustRightInd w:val="0"/>
                    <w:snapToGrid w:val="0"/>
                    <w:spacing w:before="0" w:beforeAutospacing="0" w:after="0" w:afterAutospacing="0" w:line="320" w:lineRule="exact"/>
                    <w:ind w:left="0" w:leftChars="0" w:right="0" w:rightChars="0"/>
                    <w:jc w:val="center"/>
                    <w:textAlignment w:val="baseline"/>
                    <w:rPr>
                      <w:rFonts w:hint="default"/>
                      <w:color w:val="auto"/>
                      <w:kern w:val="0"/>
                      <w:szCs w:val="21"/>
                    </w:rPr>
                  </w:pPr>
                  <w:r>
                    <w:rPr>
                      <w:rFonts w:hint="eastAsia" w:cs="Times New Roman"/>
                      <w:color w:val="auto"/>
                      <w:kern w:val="0"/>
                      <w:szCs w:val="21"/>
                      <w:highlight w:val="none"/>
                      <w:lang w:val="en-US" w:eastAsia="zh-CN"/>
                    </w:rPr>
                    <w:t>43.28</w:t>
                  </w:r>
                </w:p>
              </w:tc>
              <w:tc>
                <w:tcPr>
                  <w:tcW w:w="1033" w:type="pct"/>
                  <w:tcBorders>
                    <w:tl2br w:val="nil"/>
                    <w:tr2bl w:val="nil"/>
                  </w:tcBorders>
                  <w:noWrap w:val="0"/>
                  <w:vAlign w:val="center"/>
                </w:tcPr>
                <w:p w14:paraId="70DD2102">
                  <w:pPr>
                    <w:keepNext w:val="0"/>
                    <w:keepLines w:val="0"/>
                    <w:suppressLineNumbers w:val="0"/>
                    <w:spacing w:before="0" w:beforeAutospacing="0" w:after="0" w:afterAutospacing="0"/>
                    <w:ind w:left="0" w:right="0"/>
                    <w:jc w:val="center"/>
                    <w:rPr>
                      <w:rFonts w:hint="default"/>
                      <w:color w:val="auto"/>
                      <w:szCs w:val="21"/>
                    </w:rPr>
                  </w:pPr>
                  <w:r>
                    <w:rPr>
                      <w:rFonts w:hint="eastAsia"/>
                      <w:color w:val="auto"/>
                      <w:szCs w:val="21"/>
                    </w:rPr>
                    <w:t>60</w:t>
                  </w:r>
                </w:p>
              </w:tc>
              <w:tc>
                <w:tcPr>
                  <w:tcW w:w="1038" w:type="pct"/>
                  <w:tcBorders>
                    <w:tl2br w:val="nil"/>
                    <w:tr2bl w:val="nil"/>
                  </w:tcBorders>
                  <w:noWrap w:val="0"/>
                  <w:vAlign w:val="center"/>
                </w:tcPr>
                <w:p w14:paraId="7B08E56F">
                  <w:pPr>
                    <w:keepNext w:val="0"/>
                    <w:keepLines w:val="0"/>
                    <w:widowControl/>
                    <w:suppressLineNumbers w:val="0"/>
                    <w:autoSpaceDE w:val="0"/>
                    <w:autoSpaceDN w:val="0"/>
                    <w:adjustRightInd w:val="0"/>
                    <w:spacing w:before="0" w:beforeAutospacing="0" w:after="0" w:afterAutospacing="0"/>
                    <w:ind w:left="0" w:right="0"/>
                    <w:jc w:val="center"/>
                    <w:rPr>
                      <w:rFonts w:hint="default"/>
                      <w:color w:val="auto"/>
                      <w:kern w:val="0"/>
                      <w:szCs w:val="21"/>
                    </w:rPr>
                  </w:pPr>
                  <w:r>
                    <w:rPr>
                      <w:rFonts w:hint="eastAsia"/>
                      <w:color w:val="auto"/>
                      <w:kern w:val="0"/>
                      <w:szCs w:val="21"/>
                    </w:rPr>
                    <w:t>/</w:t>
                  </w:r>
                </w:p>
              </w:tc>
              <w:tc>
                <w:tcPr>
                  <w:tcW w:w="945" w:type="pct"/>
                  <w:tcBorders>
                    <w:tl2br w:val="nil"/>
                    <w:tr2bl w:val="nil"/>
                  </w:tcBorders>
                  <w:noWrap w:val="0"/>
                  <w:vAlign w:val="center"/>
                </w:tcPr>
                <w:p w14:paraId="002D29C2">
                  <w:pPr>
                    <w:keepNext w:val="0"/>
                    <w:keepLines w:val="0"/>
                    <w:suppressLineNumbers w:val="0"/>
                    <w:spacing w:before="0" w:beforeAutospacing="0" w:after="0" w:afterAutospacing="0"/>
                    <w:ind w:left="0" w:right="0"/>
                    <w:jc w:val="center"/>
                    <w:rPr>
                      <w:rFonts w:hint="default"/>
                      <w:color w:val="auto"/>
                      <w:szCs w:val="21"/>
                    </w:rPr>
                  </w:pPr>
                  <w:r>
                    <w:rPr>
                      <w:rFonts w:hint="eastAsia"/>
                      <w:color w:val="auto"/>
                      <w:szCs w:val="21"/>
                    </w:rPr>
                    <w:t>50</w:t>
                  </w:r>
                </w:p>
              </w:tc>
            </w:tr>
            <w:tr w14:paraId="0217E5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3" w:type="pct"/>
                  <w:tcBorders>
                    <w:tl2br w:val="nil"/>
                    <w:tr2bl w:val="nil"/>
                  </w:tcBorders>
                  <w:noWrap w:val="0"/>
                  <w:vAlign w:val="center"/>
                </w:tcPr>
                <w:p w14:paraId="59AE869E">
                  <w:pPr>
                    <w:keepNext w:val="0"/>
                    <w:keepLines w:val="0"/>
                    <w:suppressLineNumbers w:val="0"/>
                    <w:tabs>
                      <w:tab w:val="left" w:pos="360"/>
                    </w:tabs>
                    <w:spacing w:before="0" w:beforeAutospacing="0" w:after="0" w:afterAutospacing="0"/>
                    <w:ind w:left="0" w:right="0"/>
                    <w:jc w:val="center"/>
                    <w:rPr>
                      <w:rFonts w:hint="default"/>
                      <w:color w:val="auto"/>
                      <w:szCs w:val="21"/>
                    </w:rPr>
                  </w:pPr>
                  <w:r>
                    <w:rPr>
                      <w:rFonts w:hint="eastAsia"/>
                      <w:color w:val="auto"/>
                      <w:szCs w:val="21"/>
                      <w:lang w:val="en-US" w:eastAsia="zh-CN"/>
                    </w:rPr>
                    <w:t>厂界</w:t>
                  </w:r>
                  <w:r>
                    <w:rPr>
                      <w:rFonts w:hint="eastAsia"/>
                      <w:color w:val="auto"/>
                      <w:szCs w:val="21"/>
                    </w:rPr>
                    <w:t>南侧</w:t>
                  </w:r>
                </w:p>
              </w:tc>
              <w:tc>
                <w:tcPr>
                  <w:tcW w:w="1576" w:type="dxa"/>
                  <w:tcBorders>
                    <w:tl2br w:val="nil"/>
                    <w:tr2bl w:val="nil"/>
                  </w:tcBorders>
                  <w:noWrap w:val="0"/>
                  <w:vAlign w:val="center"/>
                </w:tcPr>
                <w:p w14:paraId="4975A506">
                  <w:pPr>
                    <w:keepNext w:val="0"/>
                    <w:keepLines w:val="0"/>
                    <w:pageBreakBefore w:val="0"/>
                    <w:suppressLineNumbers w:val="0"/>
                    <w:kinsoku/>
                    <w:wordWrap/>
                    <w:overflowPunct/>
                    <w:topLinePunct w:val="0"/>
                    <w:bidi w:val="0"/>
                    <w:adjustRightInd w:val="0"/>
                    <w:snapToGrid w:val="0"/>
                    <w:spacing w:before="0" w:beforeAutospacing="0" w:after="0" w:afterAutospacing="0" w:line="320" w:lineRule="exact"/>
                    <w:ind w:left="0" w:leftChars="0" w:right="0" w:rightChars="0"/>
                    <w:jc w:val="center"/>
                    <w:textAlignment w:val="baseline"/>
                    <w:rPr>
                      <w:rFonts w:hint="default"/>
                      <w:color w:val="auto"/>
                      <w:kern w:val="0"/>
                      <w:szCs w:val="21"/>
                    </w:rPr>
                  </w:pPr>
                  <w:r>
                    <w:rPr>
                      <w:rFonts w:hint="eastAsia" w:cs="Times New Roman"/>
                      <w:color w:val="auto"/>
                      <w:kern w:val="0"/>
                      <w:szCs w:val="21"/>
                      <w:highlight w:val="none"/>
                      <w:lang w:val="en-US" w:eastAsia="zh-CN"/>
                    </w:rPr>
                    <w:t>46</w:t>
                  </w:r>
                  <w:r>
                    <w:rPr>
                      <w:rFonts w:hint="eastAsia" w:ascii="Times New Roman" w:hAnsi="Times New Roman" w:eastAsia="宋体" w:cs="Times New Roman"/>
                      <w:color w:val="auto"/>
                      <w:kern w:val="0"/>
                      <w:szCs w:val="21"/>
                      <w:highlight w:val="none"/>
                      <w:lang w:val="en-US" w:eastAsia="zh-CN"/>
                    </w:rPr>
                    <w:t>.</w:t>
                  </w:r>
                  <w:r>
                    <w:rPr>
                      <w:rFonts w:hint="eastAsia" w:cs="Times New Roman"/>
                      <w:color w:val="auto"/>
                      <w:kern w:val="0"/>
                      <w:szCs w:val="21"/>
                      <w:highlight w:val="none"/>
                      <w:lang w:val="en-US" w:eastAsia="zh-CN"/>
                    </w:rPr>
                    <w:t>47</w:t>
                  </w:r>
                </w:p>
              </w:tc>
              <w:tc>
                <w:tcPr>
                  <w:tcW w:w="1033" w:type="pct"/>
                  <w:tcBorders>
                    <w:tl2br w:val="nil"/>
                    <w:tr2bl w:val="nil"/>
                  </w:tcBorders>
                  <w:noWrap w:val="0"/>
                  <w:vAlign w:val="center"/>
                </w:tcPr>
                <w:p w14:paraId="5F05D4D0">
                  <w:pPr>
                    <w:keepNext w:val="0"/>
                    <w:keepLines w:val="0"/>
                    <w:suppressLineNumbers w:val="0"/>
                    <w:spacing w:before="0" w:beforeAutospacing="0" w:after="0" w:afterAutospacing="0"/>
                    <w:ind w:left="0" w:right="0"/>
                    <w:jc w:val="center"/>
                    <w:rPr>
                      <w:rFonts w:hint="default" w:eastAsia="宋体"/>
                      <w:color w:val="auto"/>
                      <w:szCs w:val="21"/>
                      <w:lang w:val="en-US" w:eastAsia="zh-CN"/>
                    </w:rPr>
                  </w:pPr>
                  <w:r>
                    <w:rPr>
                      <w:rFonts w:hint="eastAsia"/>
                      <w:color w:val="auto"/>
                      <w:szCs w:val="21"/>
                      <w:lang w:val="en-US" w:eastAsia="zh-CN"/>
                    </w:rPr>
                    <w:t>70</w:t>
                  </w:r>
                </w:p>
              </w:tc>
              <w:tc>
                <w:tcPr>
                  <w:tcW w:w="1038" w:type="pct"/>
                  <w:tcBorders>
                    <w:tl2br w:val="nil"/>
                    <w:tr2bl w:val="nil"/>
                  </w:tcBorders>
                  <w:noWrap w:val="0"/>
                  <w:vAlign w:val="center"/>
                </w:tcPr>
                <w:p w14:paraId="4975D4CC">
                  <w:pPr>
                    <w:keepNext w:val="0"/>
                    <w:keepLines w:val="0"/>
                    <w:widowControl/>
                    <w:suppressLineNumbers w:val="0"/>
                    <w:autoSpaceDE w:val="0"/>
                    <w:autoSpaceDN w:val="0"/>
                    <w:adjustRightInd w:val="0"/>
                    <w:spacing w:before="0" w:beforeAutospacing="0" w:after="0" w:afterAutospacing="0"/>
                    <w:ind w:left="0" w:right="0"/>
                    <w:jc w:val="center"/>
                    <w:rPr>
                      <w:rFonts w:hint="default"/>
                      <w:color w:val="auto"/>
                      <w:kern w:val="0"/>
                      <w:szCs w:val="21"/>
                    </w:rPr>
                  </w:pPr>
                  <w:r>
                    <w:rPr>
                      <w:rFonts w:hint="eastAsia"/>
                      <w:color w:val="auto"/>
                      <w:kern w:val="0"/>
                      <w:szCs w:val="21"/>
                    </w:rPr>
                    <w:t>/</w:t>
                  </w:r>
                </w:p>
              </w:tc>
              <w:tc>
                <w:tcPr>
                  <w:tcW w:w="945" w:type="pct"/>
                  <w:tcBorders>
                    <w:tl2br w:val="nil"/>
                    <w:tr2bl w:val="nil"/>
                  </w:tcBorders>
                  <w:noWrap w:val="0"/>
                  <w:vAlign w:val="center"/>
                </w:tcPr>
                <w:p w14:paraId="5C653427">
                  <w:pPr>
                    <w:keepNext w:val="0"/>
                    <w:keepLines w:val="0"/>
                    <w:suppressLineNumbers w:val="0"/>
                    <w:spacing w:before="0" w:beforeAutospacing="0" w:after="0" w:afterAutospacing="0"/>
                    <w:ind w:left="0" w:right="0"/>
                    <w:jc w:val="center"/>
                    <w:rPr>
                      <w:rFonts w:hint="default" w:eastAsia="宋体"/>
                      <w:color w:val="auto"/>
                      <w:szCs w:val="21"/>
                      <w:lang w:val="en-US" w:eastAsia="zh-CN"/>
                    </w:rPr>
                  </w:pPr>
                  <w:r>
                    <w:rPr>
                      <w:rFonts w:hint="eastAsia"/>
                      <w:color w:val="auto"/>
                      <w:szCs w:val="21"/>
                      <w:lang w:val="en-US" w:eastAsia="zh-CN"/>
                    </w:rPr>
                    <w:t>55</w:t>
                  </w:r>
                </w:p>
              </w:tc>
            </w:tr>
            <w:tr w14:paraId="2A6182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3" w:type="pct"/>
                  <w:tcBorders>
                    <w:tl2br w:val="nil"/>
                    <w:tr2bl w:val="nil"/>
                  </w:tcBorders>
                  <w:noWrap w:val="0"/>
                  <w:vAlign w:val="center"/>
                </w:tcPr>
                <w:p w14:paraId="749FAEB2">
                  <w:pPr>
                    <w:keepNext w:val="0"/>
                    <w:keepLines w:val="0"/>
                    <w:suppressLineNumbers w:val="0"/>
                    <w:tabs>
                      <w:tab w:val="left" w:pos="360"/>
                    </w:tabs>
                    <w:spacing w:before="0" w:beforeAutospacing="0" w:after="0" w:afterAutospacing="0"/>
                    <w:ind w:left="0" w:right="0"/>
                    <w:jc w:val="center"/>
                    <w:rPr>
                      <w:rFonts w:hint="default"/>
                      <w:color w:val="auto"/>
                      <w:szCs w:val="21"/>
                    </w:rPr>
                  </w:pPr>
                  <w:r>
                    <w:rPr>
                      <w:rFonts w:hint="eastAsia"/>
                      <w:color w:val="auto"/>
                      <w:szCs w:val="21"/>
                      <w:lang w:val="en-US" w:eastAsia="zh-CN"/>
                    </w:rPr>
                    <w:t>厂界</w:t>
                  </w:r>
                  <w:r>
                    <w:rPr>
                      <w:rFonts w:hint="eastAsia"/>
                      <w:color w:val="auto"/>
                      <w:szCs w:val="21"/>
                    </w:rPr>
                    <w:t>东侧</w:t>
                  </w:r>
                </w:p>
              </w:tc>
              <w:tc>
                <w:tcPr>
                  <w:tcW w:w="1576" w:type="dxa"/>
                  <w:tcBorders>
                    <w:tl2br w:val="nil"/>
                    <w:tr2bl w:val="nil"/>
                  </w:tcBorders>
                  <w:noWrap w:val="0"/>
                  <w:vAlign w:val="center"/>
                </w:tcPr>
                <w:p w14:paraId="699AC3EE">
                  <w:pPr>
                    <w:keepNext w:val="0"/>
                    <w:keepLines w:val="0"/>
                    <w:pageBreakBefore w:val="0"/>
                    <w:suppressLineNumbers w:val="0"/>
                    <w:kinsoku/>
                    <w:wordWrap/>
                    <w:overflowPunct/>
                    <w:topLinePunct w:val="0"/>
                    <w:bidi w:val="0"/>
                    <w:adjustRightInd w:val="0"/>
                    <w:snapToGrid w:val="0"/>
                    <w:spacing w:before="0" w:beforeAutospacing="0" w:after="0" w:afterAutospacing="0" w:line="320" w:lineRule="exact"/>
                    <w:ind w:left="0" w:leftChars="0" w:right="0" w:rightChars="0"/>
                    <w:jc w:val="center"/>
                    <w:textAlignment w:val="baseline"/>
                    <w:rPr>
                      <w:rFonts w:hint="default"/>
                      <w:color w:val="auto"/>
                      <w:kern w:val="0"/>
                      <w:szCs w:val="21"/>
                      <w:lang w:val="en-US"/>
                    </w:rPr>
                  </w:pPr>
                  <w:r>
                    <w:rPr>
                      <w:rFonts w:hint="eastAsia" w:cs="Times New Roman"/>
                      <w:color w:val="auto"/>
                      <w:kern w:val="0"/>
                      <w:szCs w:val="21"/>
                      <w:highlight w:val="none"/>
                      <w:lang w:val="en-US" w:eastAsia="zh-CN"/>
                    </w:rPr>
                    <w:t>39.63</w:t>
                  </w:r>
                </w:p>
              </w:tc>
              <w:tc>
                <w:tcPr>
                  <w:tcW w:w="1033" w:type="pct"/>
                  <w:tcBorders>
                    <w:tl2br w:val="nil"/>
                    <w:tr2bl w:val="nil"/>
                  </w:tcBorders>
                  <w:noWrap w:val="0"/>
                  <w:vAlign w:val="center"/>
                </w:tcPr>
                <w:p w14:paraId="4E1A55CB">
                  <w:pPr>
                    <w:keepNext w:val="0"/>
                    <w:keepLines w:val="0"/>
                    <w:suppressLineNumbers w:val="0"/>
                    <w:spacing w:before="0" w:beforeAutospacing="0" w:after="0" w:afterAutospacing="0"/>
                    <w:ind w:left="0" w:right="0"/>
                    <w:jc w:val="center"/>
                    <w:rPr>
                      <w:rFonts w:hint="default"/>
                      <w:color w:val="auto"/>
                      <w:szCs w:val="21"/>
                    </w:rPr>
                  </w:pPr>
                  <w:r>
                    <w:rPr>
                      <w:rFonts w:hint="eastAsia"/>
                      <w:color w:val="auto"/>
                      <w:szCs w:val="21"/>
                    </w:rPr>
                    <w:t>60</w:t>
                  </w:r>
                </w:p>
              </w:tc>
              <w:tc>
                <w:tcPr>
                  <w:tcW w:w="1038" w:type="pct"/>
                  <w:tcBorders>
                    <w:tl2br w:val="nil"/>
                    <w:tr2bl w:val="nil"/>
                  </w:tcBorders>
                  <w:noWrap w:val="0"/>
                  <w:vAlign w:val="center"/>
                </w:tcPr>
                <w:p w14:paraId="1E419DBB">
                  <w:pPr>
                    <w:keepNext w:val="0"/>
                    <w:keepLines w:val="0"/>
                    <w:widowControl/>
                    <w:suppressLineNumbers w:val="0"/>
                    <w:autoSpaceDE w:val="0"/>
                    <w:autoSpaceDN w:val="0"/>
                    <w:adjustRightInd w:val="0"/>
                    <w:spacing w:before="0" w:beforeAutospacing="0" w:after="0" w:afterAutospacing="0"/>
                    <w:ind w:left="0" w:right="0"/>
                    <w:jc w:val="center"/>
                    <w:rPr>
                      <w:rFonts w:hint="default"/>
                      <w:color w:val="auto"/>
                      <w:kern w:val="0"/>
                      <w:szCs w:val="21"/>
                    </w:rPr>
                  </w:pPr>
                  <w:r>
                    <w:rPr>
                      <w:rFonts w:hint="eastAsia"/>
                      <w:color w:val="auto"/>
                      <w:kern w:val="0"/>
                      <w:szCs w:val="21"/>
                    </w:rPr>
                    <w:t>/</w:t>
                  </w:r>
                </w:p>
              </w:tc>
              <w:tc>
                <w:tcPr>
                  <w:tcW w:w="945" w:type="pct"/>
                  <w:tcBorders>
                    <w:tl2br w:val="nil"/>
                    <w:tr2bl w:val="nil"/>
                  </w:tcBorders>
                  <w:noWrap w:val="0"/>
                  <w:vAlign w:val="center"/>
                </w:tcPr>
                <w:p w14:paraId="5F3D15E7">
                  <w:pPr>
                    <w:keepNext w:val="0"/>
                    <w:keepLines w:val="0"/>
                    <w:suppressLineNumbers w:val="0"/>
                    <w:spacing w:before="0" w:beforeAutospacing="0" w:after="0" w:afterAutospacing="0"/>
                    <w:ind w:left="0" w:right="0"/>
                    <w:jc w:val="center"/>
                    <w:rPr>
                      <w:rFonts w:hint="default"/>
                      <w:color w:val="auto"/>
                      <w:szCs w:val="21"/>
                    </w:rPr>
                  </w:pPr>
                  <w:r>
                    <w:rPr>
                      <w:rFonts w:hint="eastAsia"/>
                      <w:color w:val="auto"/>
                      <w:szCs w:val="21"/>
                    </w:rPr>
                    <w:t>50</w:t>
                  </w:r>
                </w:p>
              </w:tc>
            </w:tr>
          </w:tbl>
          <w:p w14:paraId="45657CE7">
            <w:pPr>
              <w:keepNext w:val="0"/>
              <w:keepLines w:val="0"/>
              <w:suppressLineNumbers w:val="0"/>
              <w:spacing w:before="0" w:beforeAutospacing="0" w:after="0" w:afterAutospacing="0" w:line="480" w:lineRule="exact"/>
              <w:ind w:left="0" w:right="0" w:firstLine="496"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pacing w:val="4"/>
                <w:kern w:val="2"/>
                <w:sz w:val="24"/>
                <w:szCs w:val="24"/>
                <w:highlight w:val="none"/>
                <w:lang w:val="en-US" w:eastAsia="zh-CN" w:bidi="ar-SA"/>
              </w:rPr>
              <w:t>根据</w:t>
            </w:r>
            <w:r>
              <w:rPr>
                <w:rFonts w:hint="eastAsia" w:ascii="Times New Roman" w:hAnsi="Times New Roman" w:eastAsia="宋体" w:cs="Times New Roman"/>
                <w:color w:val="auto"/>
                <w:spacing w:val="4"/>
                <w:kern w:val="2"/>
                <w:sz w:val="24"/>
                <w:szCs w:val="24"/>
                <w:highlight w:val="none"/>
                <w:lang w:val="en-US" w:eastAsia="zh-CN" w:bidi="ar-SA"/>
              </w:rPr>
              <w:t>以上</w:t>
            </w:r>
            <w:r>
              <w:rPr>
                <w:rFonts w:hint="default" w:ascii="Times New Roman" w:hAnsi="Times New Roman" w:eastAsia="宋体" w:cs="Times New Roman"/>
                <w:color w:val="auto"/>
                <w:spacing w:val="4"/>
                <w:kern w:val="2"/>
                <w:sz w:val="24"/>
                <w:szCs w:val="24"/>
                <w:highlight w:val="none"/>
                <w:lang w:val="en-US" w:eastAsia="zh-CN" w:bidi="ar-SA"/>
              </w:rPr>
              <w:t>预测结果可以看出，厂</w:t>
            </w:r>
            <w:r>
              <w:rPr>
                <w:rFonts w:hint="eastAsia" w:ascii="Times New Roman" w:hAnsi="Times New Roman" w:eastAsia="宋体" w:cs="Times New Roman"/>
                <w:color w:val="auto"/>
                <w:spacing w:val="4"/>
                <w:kern w:val="2"/>
                <w:sz w:val="24"/>
                <w:szCs w:val="24"/>
                <w:highlight w:val="none"/>
                <w:lang w:val="en-US" w:eastAsia="zh-CN" w:bidi="ar-SA"/>
              </w:rPr>
              <w:t>区</w:t>
            </w:r>
            <w:r>
              <w:rPr>
                <w:rFonts w:hint="eastAsia" w:cs="Times New Roman"/>
                <w:color w:val="auto"/>
                <w:spacing w:val="4"/>
                <w:kern w:val="2"/>
                <w:sz w:val="24"/>
                <w:szCs w:val="24"/>
                <w:highlight w:val="none"/>
                <w:lang w:val="en-US" w:eastAsia="zh-CN" w:bidi="ar-SA"/>
              </w:rPr>
              <w:t>西、北、东</w:t>
            </w:r>
            <w:r>
              <w:rPr>
                <w:rFonts w:hint="default" w:ascii="Times New Roman" w:hAnsi="Times New Roman" w:eastAsia="宋体" w:cs="Times New Roman"/>
                <w:color w:val="auto"/>
                <w:spacing w:val="4"/>
                <w:kern w:val="2"/>
                <w:sz w:val="24"/>
                <w:szCs w:val="24"/>
                <w:highlight w:val="none"/>
                <w:lang w:val="en-US" w:eastAsia="zh-CN" w:bidi="ar-SA"/>
              </w:rPr>
              <w:t>边界噪声</w:t>
            </w:r>
            <w:r>
              <w:rPr>
                <w:rFonts w:hint="eastAsia" w:cs="Times New Roman"/>
                <w:color w:val="auto"/>
                <w:spacing w:val="4"/>
                <w:kern w:val="2"/>
                <w:sz w:val="24"/>
                <w:szCs w:val="24"/>
                <w:highlight w:val="none"/>
                <w:lang w:val="en-US" w:eastAsia="zh-CN" w:bidi="ar-SA"/>
              </w:rPr>
              <w:t>贡献值</w:t>
            </w:r>
            <w:r>
              <w:rPr>
                <w:rFonts w:hint="default" w:ascii="Times New Roman" w:hAnsi="Times New Roman" w:eastAsia="宋体" w:cs="Times New Roman"/>
                <w:color w:val="auto"/>
                <w:spacing w:val="4"/>
                <w:kern w:val="2"/>
                <w:sz w:val="24"/>
                <w:szCs w:val="24"/>
                <w:highlight w:val="none"/>
                <w:lang w:val="en-US" w:eastAsia="zh-CN" w:bidi="ar-SA"/>
              </w:rPr>
              <w:t>可满足《工业企业厂界环境噪声排放标准》（GB12348-2008）</w:t>
            </w:r>
            <w:r>
              <w:rPr>
                <w:rFonts w:hint="eastAsia" w:cs="Times New Roman"/>
                <w:color w:val="auto"/>
                <w:spacing w:val="4"/>
                <w:kern w:val="2"/>
                <w:sz w:val="24"/>
                <w:szCs w:val="24"/>
                <w:highlight w:val="none"/>
                <w:lang w:val="en-US" w:eastAsia="zh-CN" w:bidi="ar-SA"/>
              </w:rPr>
              <w:t>2</w:t>
            </w:r>
            <w:r>
              <w:rPr>
                <w:rFonts w:hint="default" w:ascii="Times New Roman" w:hAnsi="Times New Roman" w:eastAsia="宋体" w:cs="Times New Roman"/>
                <w:color w:val="auto"/>
                <w:spacing w:val="4"/>
                <w:kern w:val="2"/>
                <w:sz w:val="24"/>
                <w:szCs w:val="24"/>
                <w:highlight w:val="none"/>
                <w:lang w:val="en-US" w:eastAsia="zh-CN" w:bidi="ar-SA"/>
              </w:rPr>
              <w:t>类标准要求</w:t>
            </w:r>
            <w:r>
              <w:rPr>
                <w:rFonts w:hint="eastAsia" w:cs="Times New Roman"/>
                <w:color w:val="auto"/>
                <w:spacing w:val="4"/>
                <w:kern w:val="2"/>
                <w:sz w:val="24"/>
                <w:szCs w:val="24"/>
                <w:highlight w:val="none"/>
                <w:lang w:val="en-US" w:eastAsia="zh-CN" w:bidi="ar-SA"/>
              </w:rPr>
              <w:t>，</w:t>
            </w:r>
            <w:r>
              <w:rPr>
                <w:rFonts w:hint="default" w:ascii="Times New Roman" w:hAnsi="Times New Roman" w:eastAsia="宋体" w:cs="Times New Roman"/>
                <w:color w:val="auto"/>
                <w:spacing w:val="4"/>
                <w:kern w:val="2"/>
                <w:sz w:val="24"/>
                <w:szCs w:val="24"/>
                <w:highlight w:val="none"/>
                <w:lang w:val="en-US" w:eastAsia="zh-CN" w:bidi="ar-SA"/>
              </w:rPr>
              <w:t>厂</w:t>
            </w:r>
            <w:r>
              <w:rPr>
                <w:rFonts w:hint="eastAsia" w:ascii="Times New Roman" w:hAnsi="Times New Roman" w:eastAsia="宋体" w:cs="Times New Roman"/>
                <w:color w:val="auto"/>
                <w:spacing w:val="4"/>
                <w:kern w:val="2"/>
                <w:sz w:val="24"/>
                <w:szCs w:val="24"/>
                <w:highlight w:val="none"/>
                <w:lang w:val="en-US" w:eastAsia="zh-CN" w:bidi="ar-SA"/>
              </w:rPr>
              <w:t>区</w:t>
            </w:r>
            <w:r>
              <w:rPr>
                <w:rFonts w:hint="eastAsia" w:cs="Times New Roman"/>
                <w:color w:val="auto"/>
                <w:spacing w:val="4"/>
                <w:kern w:val="2"/>
                <w:sz w:val="24"/>
                <w:szCs w:val="24"/>
                <w:highlight w:val="none"/>
                <w:lang w:val="en-US" w:eastAsia="zh-CN" w:bidi="ar-SA"/>
              </w:rPr>
              <w:t>南</w:t>
            </w:r>
            <w:r>
              <w:rPr>
                <w:rFonts w:hint="default" w:ascii="Times New Roman" w:hAnsi="Times New Roman" w:eastAsia="宋体" w:cs="Times New Roman"/>
                <w:color w:val="auto"/>
                <w:spacing w:val="4"/>
                <w:kern w:val="2"/>
                <w:sz w:val="24"/>
                <w:szCs w:val="24"/>
                <w:highlight w:val="none"/>
                <w:lang w:val="en-US" w:eastAsia="zh-CN" w:bidi="ar-SA"/>
              </w:rPr>
              <w:t>边界噪声</w:t>
            </w:r>
            <w:r>
              <w:rPr>
                <w:rFonts w:hint="eastAsia" w:cs="Times New Roman"/>
                <w:color w:val="auto"/>
                <w:spacing w:val="4"/>
                <w:kern w:val="2"/>
                <w:sz w:val="24"/>
                <w:szCs w:val="24"/>
                <w:highlight w:val="none"/>
                <w:lang w:val="en-US" w:eastAsia="zh-CN" w:bidi="ar-SA"/>
              </w:rPr>
              <w:t>贡献</w:t>
            </w:r>
            <w:r>
              <w:rPr>
                <w:rFonts w:hint="eastAsia" w:ascii="Times New Roman" w:hAnsi="Times New Roman" w:eastAsia="宋体" w:cs="Times New Roman"/>
                <w:color w:val="auto"/>
                <w:spacing w:val="4"/>
                <w:kern w:val="2"/>
                <w:sz w:val="24"/>
                <w:szCs w:val="24"/>
                <w:highlight w:val="none"/>
                <w:lang w:val="en-US" w:eastAsia="zh-CN" w:bidi="ar-SA"/>
              </w:rPr>
              <w:t>值</w:t>
            </w:r>
            <w:r>
              <w:rPr>
                <w:rFonts w:hint="default" w:ascii="Times New Roman" w:hAnsi="Times New Roman" w:eastAsia="宋体" w:cs="Times New Roman"/>
                <w:color w:val="auto"/>
                <w:spacing w:val="4"/>
                <w:kern w:val="2"/>
                <w:sz w:val="24"/>
                <w:szCs w:val="24"/>
                <w:highlight w:val="none"/>
                <w:lang w:val="en-US" w:eastAsia="zh-CN" w:bidi="ar-SA"/>
              </w:rPr>
              <w:t>可满足《工业企业厂界环境噪声排放标准》（GB12348-2008）</w:t>
            </w:r>
            <w:r>
              <w:rPr>
                <w:rFonts w:hint="eastAsia" w:cs="Times New Roman"/>
                <w:color w:val="auto"/>
                <w:spacing w:val="4"/>
                <w:kern w:val="2"/>
                <w:sz w:val="24"/>
                <w:szCs w:val="24"/>
                <w:highlight w:val="none"/>
                <w:lang w:val="en-US" w:eastAsia="zh-CN" w:bidi="ar-SA"/>
              </w:rPr>
              <w:t>4b</w:t>
            </w:r>
            <w:r>
              <w:rPr>
                <w:rFonts w:hint="default" w:ascii="Times New Roman" w:hAnsi="Times New Roman" w:eastAsia="宋体" w:cs="Times New Roman"/>
                <w:color w:val="auto"/>
                <w:spacing w:val="4"/>
                <w:kern w:val="2"/>
                <w:sz w:val="24"/>
                <w:szCs w:val="24"/>
                <w:highlight w:val="none"/>
                <w:lang w:val="en-US" w:eastAsia="zh-CN" w:bidi="ar-SA"/>
              </w:rPr>
              <w:t>类标准要求。</w:t>
            </w:r>
          </w:p>
          <w:p w14:paraId="2266958E">
            <w:pPr>
              <w:keepNext w:val="0"/>
              <w:keepLines w:val="0"/>
              <w:suppressLineNumbers w:val="0"/>
              <w:spacing w:before="0" w:beforeAutospacing="0" w:after="0" w:afterAutospacing="0" w:line="460" w:lineRule="exact"/>
              <w:ind w:left="0" w:right="0" w:firstLine="482" w:firstLineChars="200"/>
              <w:rPr>
                <w:rFonts w:hint="default" w:ascii="Times New Roman" w:hAnsi="Times New Roman" w:eastAsia="宋体" w:cs="Times New Roman"/>
                <w:b/>
                <w:bCs/>
                <w:color w:val="auto"/>
                <w:sz w:val="24"/>
                <w:highlight w:val="none"/>
              </w:rPr>
            </w:pPr>
            <w:r>
              <w:rPr>
                <w:rFonts w:hint="eastAsia" w:ascii="Times New Roman" w:hAnsi="Times New Roman" w:eastAsia="宋体" w:cs="Times New Roman"/>
                <w:b/>
                <w:bCs/>
                <w:color w:val="auto"/>
                <w:sz w:val="24"/>
                <w:highlight w:val="none"/>
                <w:lang w:val="en-US" w:eastAsia="zh-CN"/>
              </w:rPr>
              <w:t>3.</w:t>
            </w:r>
            <w:r>
              <w:rPr>
                <w:rFonts w:hint="default" w:ascii="Times New Roman" w:hAnsi="Times New Roman" w:eastAsia="宋体" w:cs="Times New Roman"/>
                <w:b/>
                <w:bCs/>
                <w:color w:val="auto"/>
                <w:sz w:val="24"/>
                <w:highlight w:val="none"/>
              </w:rPr>
              <w:t>噪声污染防治措施</w:t>
            </w:r>
          </w:p>
          <w:p w14:paraId="56136107">
            <w:pPr>
              <w:keepNext w:val="0"/>
              <w:keepLines w:val="0"/>
              <w:suppressLineNumbers w:val="0"/>
              <w:spacing w:before="0" w:beforeAutospacing="0" w:after="0" w:afterAutospacing="0" w:line="460" w:lineRule="exact"/>
              <w:ind w:left="0" w:right="0" w:firstLine="480" w:firstLineChars="200"/>
              <w:rPr>
                <w:rFonts w:hint="eastAsia" w:ascii="Times New Roman" w:hAnsi="Times New Roman" w:eastAsia="宋体" w:cs="Times New Roman"/>
                <w:color w:val="auto"/>
                <w:spacing w:val="0"/>
                <w:sz w:val="24"/>
                <w:highlight w:val="none"/>
                <w:lang w:val="en-US" w:eastAsia="zh-CN"/>
              </w:rPr>
            </w:pPr>
            <w:r>
              <w:rPr>
                <w:rFonts w:hint="eastAsia" w:ascii="Times New Roman" w:hAnsi="Times New Roman" w:eastAsia="宋体" w:cs="Times New Roman"/>
                <w:color w:val="auto"/>
                <w:spacing w:val="0"/>
                <w:sz w:val="24"/>
                <w:highlight w:val="none"/>
                <w:lang w:val="en-US" w:eastAsia="zh-CN"/>
              </w:rPr>
              <w:t>根据本项目的工程和周围环境特征，提出如下治理措施：</w:t>
            </w:r>
          </w:p>
          <w:p w14:paraId="35ED8D36">
            <w:pPr>
              <w:keepNext w:val="0"/>
              <w:keepLines w:val="0"/>
              <w:suppressLineNumbers w:val="0"/>
              <w:spacing w:before="0" w:beforeAutospacing="0" w:after="0" w:afterAutospacing="0" w:line="460" w:lineRule="exact"/>
              <w:ind w:left="0" w:right="0"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fldChar w:fldCharType="begin"/>
            </w:r>
            <w:r>
              <w:rPr>
                <w:rFonts w:hint="default" w:ascii="Times New Roman" w:hAnsi="Times New Roman" w:eastAsia="宋体" w:cs="Times New Roman"/>
                <w:color w:val="auto"/>
                <w:sz w:val="24"/>
                <w:highlight w:val="none"/>
              </w:rPr>
              <w:instrText xml:space="preserve"> = 1 \* GB3 \* MERGEFORMAT </w:instrText>
            </w:r>
            <w:r>
              <w:rPr>
                <w:rFonts w:hint="default" w:ascii="Times New Roman" w:hAnsi="Times New Roman" w:eastAsia="宋体" w:cs="Times New Roman"/>
                <w:color w:val="auto"/>
                <w:sz w:val="24"/>
                <w:highlight w:val="none"/>
              </w:rPr>
              <w:fldChar w:fldCharType="separate"/>
            </w:r>
            <w:r>
              <w:rPr>
                <w:rFonts w:hint="default" w:ascii="Times New Roman" w:hAnsi="Times New Roman" w:eastAsia="宋体" w:cs="Times New Roman"/>
                <w:color w:val="auto"/>
                <w:sz w:val="24"/>
                <w:highlight w:val="none"/>
              </w:rPr>
              <w:t>①</w:t>
            </w:r>
            <w:r>
              <w:rPr>
                <w:rFonts w:hint="default" w:ascii="Times New Roman" w:hAnsi="Times New Roman" w:eastAsia="宋体" w:cs="Times New Roman"/>
                <w:color w:val="auto"/>
                <w:sz w:val="24"/>
                <w:highlight w:val="none"/>
              </w:rPr>
              <w:fldChar w:fldCharType="end"/>
            </w:r>
            <w:r>
              <w:rPr>
                <w:rFonts w:hint="default" w:ascii="Times New Roman" w:hAnsi="Times New Roman" w:eastAsia="宋体" w:cs="Times New Roman"/>
                <w:color w:val="auto"/>
                <w:sz w:val="24"/>
                <w:highlight w:val="none"/>
              </w:rPr>
              <w:t>加强治理</w:t>
            </w:r>
          </w:p>
          <w:p w14:paraId="22DD08DD">
            <w:pPr>
              <w:keepNext w:val="0"/>
              <w:keepLines w:val="0"/>
              <w:suppressLineNumbers w:val="0"/>
              <w:spacing w:before="0" w:beforeAutospacing="0" w:after="0" w:afterAutospacing="0" w:line="460" w:lineRule="exact"/>
              <w:ind w:left="0" w:right="0" w:firstLine="480" w:firstLineChars="200"/>
              <w:rPr>
                <w:rFonts w:hint="default" w:ascii="Times New Roman" w:hAnsi="Times New Roman" w:eastAsia="宋体" w:cs="Times New Roman"/>
                <w:color w:val="auto"/>
                <w:sz w:val="24"/>
                <w:highlight w:val="none"/>
                <w:lang w:val="en-US"/>
              </w:rPr>
            </w:pPr>
            <w:r>
              <w:rPr>
                <w:rFonts w:hint="default" w:ascii="Times New Roman" w:hAnsi="Times New Roman" w:eastAsia="宋体" w:cs="Times New Roman"/>
                <w:color w:val="auto"/>
                <w:sz w:val="24"/>
                <w:highlight w:val="none"/>
              </w:rPr>
              <w:t>尽量选用低噪声</w:t>
            </w:r>
            <w:r>
              <w:rPr>
                <w:rFonts w:hint="eastAsia" w:ascii="Times New Roman" w:hAnsi="Times New Roman" w:eastAsia="宋体" w:cs="Times New Roman"/>
                <w:color w:val="auto"/>
                <w:sz w:val="24"/>
                <w:highlight w:val="none"/>
                <w:lang w:eastAsia="zh-CN"/>
              </w:rPr>
              <w:t>、</w:t>
            </w:r>
            <w:r>
              <w:rPr>
                <w:rFonts w:hint="eastAsia" w:ascii="Times New Roman" w:hAnsi="Times New Roman" w:eastAsia="宋体" w:cs="Times New Roman"/>
                <w:color w:val="auto"/>
                <w:sz w:val="24"/>
                <w:highlight w:val="none"/>
                <w:lang w:val="en-US" w:eastAsia="zh-CN"/>
              </w:rPr>
              <w:t>性能好、对</w:t>
            </w:r>
            <w:r>
              <w:rPr>
                <w:rFonts w:hint="default" w:ascii="Times New Roman" w:hAnsi="Times New Roman" w:eastAsia="宋体" w:cs="Times New Roman"/>
                <w:color w:val="auto"/>
                <w:sz w:val="24"/>
                <w:highlight w:val="none"/>
              </w:rPr>
              <w:t>环境影响小的</w:t>
            </w:r>
            <w:r>
              <w:rPr>
                <w:rFonts w:hint="eastAsia" w:ascii="Times New Roman" w:hAnsi="Times New Roman" w:eastAsia="宋体" w:cs="Times New Roman"/>
                <w:color w:val="auto"/>
                <w:sz w:val="24"/>
                <w:highlight w:val="none"/>
                <w:lang w:val="en-US" w:eastAsia="zh-CN"/>
              </w:rPr>
              <w:t>设备</w:t>
            </w:r>
            <w:r>
              <w:rPr>
                <w:rFonts w:hint="default" w:ascii="Times New Roman" w:hAnsi="Times New Roman" w:eastAsia="宋体" w:cs="Times New Roman"/>
                <w:color w:val="auto"/>
                <w:sz w:val="24"/>
                <w:highlight w:val="none"/>
              </w:rPr>
              <w:t>，使本工程运行噪声对环境的影响达到规定标准</w:t>
            </w:r>
            <w:r>
              <w:rPr>
                <w:rFonts w:hint="eastAsia" w:ascii="Times New Roman" w:hAnsi="Times New Roman" w:eastAsia="宋体" w:cs="Times New Roman"/>
                <w:color w:val="auto"/>
                <w:sz w:val="24"/>
                <w:highlight w:val="none"/>
                <w:lang w:eastAsia="zh-CN"/>
              </w:rPr>
              <w:t>；</w:t>
            </w:r>
            <w:r>
              <w:rPr>
                <w:rFonts w:hint="eastAsia" w:ascii="Times New Roman" w:hAnsi="Times New Roman" w:eastAsia="宋体" w:cs="Times New Roman"/>
                <w:color w:val="auto"/>
                <w:sz w:val="24"/>
                <w:highlight w:val="none"/>
                <w:lang w:val="en-US" w:eastAsia="zh-CN"/>
              </w:rPr>
              <w:t>将生产设备全部进行室内安装，降低噪声影响；对风机类的噪声设备，通风进出口设置消声器，安装减振装置</w:t>
            </w:r>
            <w:r>
              <w:rPr>
                <w:rFonts w:hint="eastAsia" w:ascii="Times New Roman" w:hAnsi="Times New Roman" w:eastAsia="宋体" w:cs="Times New Roman"/>
                <w:color w:val="auto"/>
                <w:sz w:val="24"/>
                <w:highlight w:val="none"/>
                <w:lang w:eastAsia="zh-CN"/>
              </w:rPr>
              <w:t>。</w:t>
            </w:r>
            <w:r>
              <w:rPr>
                <w:rFonts w:hint="eastAsia" w:ascii="Times New Roman" w:hAnsi="Times New Roman" w:eastAsia="宋体" w:cs="Times New Roman"/>
                <w:color w:val="auto"/>
                <w:sz w:val="24"/>
                <w:highlight w:val="none"/>
                <w:lang w:val="en-US" w:eastAsia="zh-CN"/>
              </w:rPr>
              <w:t>本次评价</w:t>
            </w:r>
            <w:r>
              <w:rPr>
                <w:rFonts w:hint="default" w:ascii="Times New Roman" w:hAnsi="Times New Roman" w:eastAsia="宋体" w:cs="Times New Roman"/>
                <w:color w:val="auto"/>
                <w:sz w:val="24"/>
                <w:highlight w:val="none"/>
              </w:rPr>
              <w:t>要求企业修筑平滑路面，尽量减小路面坡度，</w:t>
            </w:r>
            <w:r>
              <w:rPr>
                <w:rFonts w:hint="eastAsia" w:ascii="Times New Roman" w:hAnsi="Times New Roman" w:eastAsia="宋体" w:cs="Times New Roman"/>
                <w:color w:val="auto"/>
                <w:sz w:val="24"/>
                <w:highlight w:val="none"/>
                <w:lang w:val="en-US" w:eastAsia="zh-CN"/>
              </w:rPr>
              <w:t>以此</w:t>
            </w:r>
            <w:r>
              <w:rPr>
                <w:rFonts w:hint="default" w:ascii="Times New Roman" w:hAnsi="Times New Roman" w:eastAsia="宋体" w:cs="Times New Roman"/>
                <w:color w:val="auto"/>
                <w:sz w:val="24"/>
                <w:highlight w:val="none"/>
              </w:rPr>
              <w:t>减轻车辆在启动及行驶过程发动机轰鸣噪声。运输车辆经过敏感点时要限制车速、减速行驶，夜间要禁止鸣笛。</w:t>
            </w:r>
            <w:r>
              <w:rPr>
                <w:rFonts w:hint="eastAsia" w:cs="Times New Roman"/>
                <w:color w:val="auto"/>
                <w:sz w:val="24"/>
                <w:highlight w:val="none"/>
                <w:lang w:val="en-US" w:eastAsia="zh-CN"/>
              </w:rPr>
              <w:t>运输过程中</w:t>
            </w:r>
            <w:r>
              <w:rPr>
                <w:rFonts w:hint="eastAsia"/>
                <w:color w:val="auto"/>
                <w:sz w:val="24"/>
                <w:lang w:val="en-US" w:eastAsia="zh-CN"/>
              </w:rPr>
              <w:t>可能对沿路村庄造成影响主要为运输噪声，应在运输过程中控制车速，在村庄周围禁止鸣笛，夜间不运输。</w:t>
            </w:r>
          </w:p>
          <w:p w14:paraId="276BD2F0">
            <w:pPr>
              <w:keepNext w:val="0"/>
              <w:keepLines w:val="0"/>
              <w:suppressLineNumbers w:val="0"/>
              <w:spacing w:before="0" w:beforeAutospacing="0" w:after="0" w:afterAutospacing="0" w:line="460" w:lineRule="exact"/>
              <w:ind w:left="0" w:right="0"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fldChar w:fldCharType="begin"/>
            </w:r>
            <w:r>
              <w:rPr>
                <w:rFonts w:hint="default" w:ascii="Times New Roman" w:hAnsi="Times New Roman" w:eastAsia="宋体" w:cs="Times New Roman"/>
                <w:color w:val="auto"/>
                <w:sz w:val="24"/>
                <w:highlight w:val="none"/>
              </w:rPr>
              <w:instrText xml:space="preserve"> = 2 \* GB3 \* MERGEFORMAT </w:instrText>
            </w:r>
            <w:r>
              <w:rPr>
                <w:rFonts w:hint="default" w:ascii="Times New Roman" w:hAnsi="Times New Roman" w:eastAsia="宋体" w:cs="Times New Roman"/>
                <w:color w:val="auto"/>
                <w:sz w:val="24"/>
                <w:highlight w:val="none"/>
              </w:rPr>
              <w:fldChar w:fldCharType="separate"/>
            </w:r>
            <w:r>
              <w:rPr>
                <w:rFonts w:hint="default" w:ascii="Times New Roman" w:hAnsi="Times New Roman" w:eastAsia="宋体" w:cs="Times New Roman"/>
                <w:color w:val="auto"/>
                <w:sz w:val="24"/>
                <w:highlight w:val="none"/>
              </w:rPr>
              <w:t>②</w:t>
            </w:r>
            <w:r>
              <w:rPr>
                <w:rFonts w:hint="default" w:ascii="Times New Roman" w:hAnsi="Times New Roman" w:eastAsia="宋体" w:cs="Times New Roman"/>
                <w:color w:val="auto"/>
                <w:sz w:val="24"/>
                <w:highlight w:val="none"/>
              </w:rPr>
              <w:fldChar w:fldCharType="end"/>
            </w:r>
            <w:r>
              <w:rPr>
                <w:rFonts w:hint="default" w:ascii="Times New Roman" w:hAnsi="Times New Roman" w:eastAsia="宋体" w:cs="Times New Roman"/>
                <w:color w:val="auto"/>
                <w:sz w:val="24"/>
                <w:highlight w:val="none"/>
              </w:rPr>
              <w:t>加强管理</w:t>
            </w:r>
          </w:p>
          <w:p w14:paraId="7BCC8B43">
            <w:pPr>
              <w:keepNext w:val="0"/>
              <w:keepLines w:val="0"/>
              <w:suppressLineNumbers w:val="0"/>
              <w:spacing w:before="0" w:beforeAutospacing="0" w:after="0" w:afterAutospacing="0" w:line="460" w:lineRule="exact"/>
              <w:ind w:left="0" w:right="0"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建立设备定期维护</w:t>
            </w:r>
            <w:r>
              <w:rPr>
                <w:rFonts w:hint="eastAsia"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rPr>
              <w:t>保养的管理制度，以防止设备故障形成的非正常生产噪声，同时确保环保措施发挥最佳有效的功能；加强职工环保意识教育，提倡文明生产，防止人为噪声；强化行车管理制度，设置降噪标准，严禁鸣号，进入厂区低速行驶，最大限度减少流动噪声源。</w:t>
            </w:r>
          </w:p>
          <w:p w14:paraId="7613C6D4">
            <w:pPr>
              <w:keepNext w:val="0"/>
              <w:keepLines w:val="0"/>
              <w:suppressLineNumbers w:val="0"/>
              <w:spacing w:before="0" w:beforeAutospacing="0" w:after="0" w:afterAutospacing="0" w:line="460" w:lineRule="exact"/>
              <w:ind w:left="0" w:right="0" w:firstLine="480" w:firstLineChars="200"/>
              <w:rPr>
                <w:rFonts w:hint="eastAsia" w:ascii="Times New Roman" w:hAnsi="Times New Roman" w:eastAsia="黑体" w:cs="Times New Roman"/>
                <w:b w:val="0"/>
                <w:bCs w:val="0"/>
                <w:color w:val="auto"/>
                <w:kern w:val="2"/>
                <w:sz w:val="21"/>
                <w:szCs w:val="21"/>
                <w:highlight w:val="none"/>
                <w:lang w:val="en-US" w:eastAsia="zh-CN" w:bidi="ar-SA"/>
              </w:rPr>
            </w:pPr>
            <w:r>
              <w:rPr>
                <w:rFonts w:hint="default" w:ascii="Times New Roman" w:hAnsi="Times New Roman" w:eastAsia="宋体" w:cs="Times New Roman"/>
                <w:bCs/>
                <w:color w:val="auto"/>
                <w:sz w:val="24"/>
                <w:highlight w:val="none"/>
              </w:rPr>
              <w:t>采取以上措施，厂界噪声可达标排放，噪声对周围环境影响不大</w:t>
            </w:r>
            <w:r>
              <w:rPr>
                <w:rFonts w:hint="default" w:ascii="Times New Roman" w:hAnsi="Times New Roman" w:eastAsia="宋体" w:cs="Times New Roman"/>
                <w:bCs/>
                <w:color w:val="auto"/>
                <w:sz w:val="24"/>
                <w:highlight w:val="none"/>
                <w:lang w:eastAsia="zh-CN"/>
              </w:rPr>
              <w:t>。</w:t>
            </w:r>
          </w:p>
          <w:p w14:paraId="17D0E2CA">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480" w:lineRule="exact"/>
              <w:ind w:left="0" w:right="0" w:firstLine="482" w:firstLineChars="200"/>
              <w:textAlignment w:val="auto"/>
              <w:rPr>
                <w:rFonts w:hint="default" w:ascii="Times New Roman" w:hAnsi="Times New Roman" w:eastAsia="宋体" w:cs="Times New Roman"/>
                <w:b/>
                <w:color w:val="auto"/>
                <w:sz w:val="24"/>
                <w:szCs w:val="24"/>
                <w:highlight w:val="none"/>
              </w:rPr>
            </w:pPr>
            <w:r>
              <w:rPr>
                <w:rFonts w:hint="eastAsia" w:cs="Times New Roman"/>
                <w:b/>
                <w:color w:val="auto"/>
                <w:sz w:val="24"/>
                <w:szCs w:val="24"/>
                <w:highlight w:val="none"/>
                <w:lang w:val="en-US" w:eastAsia="zh-CN"/>
              </w:rPr>
              <w:t>四、</w:t>
            </w:r>
            <w:r>
              <w:rPr>
                <w:rFonts w:hint="default" w:ascii="Times New Roman" w:hAnsi="Times New Roman" w:eastAsia="宋体" w:cs="Times New Roman"/>
                <w:b/>
                <w:color w:val="auto"/>
                <w:sz w:val="24"/>
                <w:szCs w:val="24"/>
                <w:highlight w:val="none"/>
              </w:rPr>
              <w:t>固体废物</w:t>
            </w:r>
          </w:p>
          <w:p w14:paraId="5713CFF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firstLine="482" w:firstLineChars="200"/>
              <w:textAlignment w:val="auto"/>
              <w:rPr>
                <w:rFonts w:hint="default" w:ascii="Times New Roman" w:hAnsi="Times New Roman" w:eastAsia="宋体" w:cs="Times New Roman"/>
                <w:b/>
                <w:bCs w:val="0"/>
                <w:color w:val="auto"/>
                <w:sz w:val="24"/>
                <w:highlight w:val="none"/>
                <w:lang w:val="en-US" w:eastAsia="zh-CN"/>
              </w:rPr>
            </w:pPr>
            <w:r>
              <w:rPr>
                <w:rFonts w:hint="default" w:ascii="Times New Roman" w:hAnsi="Times New Roman" w:eastAsia="宋体" w:cs="Times New Roman"/>
                <w:b/>
                <w:bCs w:val="0"/>
                <w:color w:val="auto"/>
                <w:sz w:val="24"/>
                <w:highlight w:val="none"/>
                <w:lang w:val="en-US" w:eastAsia="zh-CN"/>
              </w:rPr>
              <w:t>1.固体废物产生及利用处置情况</w:t>
            </w:r>
          </w:p>
          <w:p w14:paraId="14917AB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firstLine="480" w:firstLineChars="200"/>
              <w:textAlignment w:val="auto"/>
              <w:rPr>
                <w:rFonts w:hint="default" w:ascii="Times New Roman" w:hAnsi="Times New Roman" w:eastAsia="宋体" w:cs="Times New Roman"/>
                <w:bCs/>
                <w:color w:val="auto"/>
                <w:sz w:val="24"/>
                <w:highlight w:val="none"/>
                <w:lang w:val="en-US" w:eastAsia="zh-CN"/>
              </w:rPr>
            </w:pPr>
            <w:r>
              <w:rPr>
                <w:rFonts w:hint="default" w:ascii="Times New Roman" w:hAnsi="Times New Roman" w:eastAsia="宋体" w:cs="Times New Roman"/>
                <w:bCs/>
                <w:color w:val="auto"/>
                <w:sz w:val="24"/>
                <w:highlight w:val="none"/>
                <w:lang w:val="en-US" w:eastAsia="zh-CN"/>
              </w:rPr>
              <w:t>本项目固体废物产生及利用处置情况见表4-</w:t>
            </w:r>
            <w:r>
              <w:rPr>
                <w:rFonts w:hint="eastAsia" w:cs="Times New Roman"/>
                <w:bCs/>
                <w:color w:val="auto"/>
                <w:sz w:val="24"/>
                <w:highlight w:val="none"/>
                <w:lang w:val="en-US" w:eastAsia="zh-CN"/>
              </w:rPr>
              <w:t>9</w:t>
            </w:r>
            <w:r>
              <w:rPr>
                <w:rFonts w:hint="default" w:ascii="Times New Roman" w:hAnsi="Times New Roman" w:eastAsia="宋体" w:cs="Times New Roman"/>
                <w:bCs/>
                <w:color w:val="auto"/>
                <w:sz w:val="24"/>
                <w:highlight w:val="none"/>
                <w:lang w:val="en-US" w:eastAsia="zh-CN"/>
              </w:rPr>
              <w:t>。</w:t>
            </w:r>
          </w:p>
          <w:p w14:paraId="72EB8C2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firstLine="0" w:firstLineChars="0"/>
              <w:jc w:val="center"/>
              <w:textAlignment w:val="auto"/>
              <w:rPr>
                <w:rFonts w:hint="default" w:ascii="Times New Roman" w:hAnsi="Times New Roman" w:eastAsia="黑体" w:cs="Times New Roman"/>
                <w:b w:val="0"/>
                <w:bCs w:val="0"/>
                <w:color w:val="auto"/>
                <w:kern w:val="2"/>
                <w:sz w:val="21"/>
                <w:szCs w:val="21"/>
                <w:highlight w:val="none"/>
                <w:lang w:val="en-US" w:eastAsia="zh-CN" w:bidi="ar-SA"/>
              </w:rPr>
            </w:pPr>
            <w:r>
              <w:rPr>
                <w:rFonts w:hint="default" w:ascii="Times New Roman" w:hAnsi="Times New Roman" w:eastAsia="黑体" w:cs="Times New Roman"/>
                <w:b w:val="0"/>
                <w:bCs w:val="0"/>
                <w:color w:val="auto"/>
                <w:kern w:val="2"/>
                <w:sz w:val="21"/>
                <w:szCs w:val="21"/>
                <w:highlight w:val="none"/>
                <w:lang w:val="en-US" w:eastAsia="zh-CN" w:bidi="ar-SA"/>
              </w:rPr>
              <w:t>表4-</w:t>
            </w:r>
            <w:r>
              <w:rPr>
                <w:rFonts w:hint="eastAsia" w:eastAsia="黑体" w:cs="Times New Roman"/>
                <w:b w:val="0"/>
                <w:bCs w:val="0"/>
                <w:color w:val="auto"/>
                <w:kern w:val="2"/>
                <w:sz w:val="21"/>
                <w:szCs w:val="21"/>
                <w:highlight w:val="none"/>
                <w:lang w:val="en-US" w:eastAsia="zh-CN" w:bidi="ar-SA"/>
              </w:rPr>
              <w:t>9</w:t>
            </w:r>
            <w:r>
              <w:rPr>
                <w:rFonts w:hint="default" w:ascii="Times New Roman" w:hAnsi="Times New Roman" w:eastAsia="黑体" w:cs="Times New Roman"/>
                <w:b w:val="0"/>
                <w:bCs w:val="0"/>
                <w:color w:val="auto"/>
                <w:kern w:val="2"/>
                <w:sz w:val="21"/>
                <w:szCs w:val="21"/>
                <w:highlight w:val="none"/>
                <w:lang w:val="en-US" w:eastAsia="zh-CN" w:bidi="ar-SA"/>
              </w:rPr>
              <w:t xml:space="preserve">  固体废物产生情况及利用处置情况表</w:t>
            </w:r>
          </w:p>
          <w:tbl>
            <w:tblPr>
              <w:tblStyle w:val="30"/>
              <w:tblW w:w="784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1032"/>
              <w:gridCol w:w="1146"/>
              <w:gridCol w:w="982"/>
              <w:gridCol w:w="576"/>
              <w:gridCol w:w="796"/>
              <w:gridCol w:w="904"/>
              <w:gridCol w:w="695"/>
              <w:gridCol w:w="1710"/>
            </w:tblGrid>
            <w:tr w14:paraId="1A8B8E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40" w:hRule="atLeast"/>
                <w:jc w:val="center"/>
              </w:trPr>
              <w:tc>
                <w:tcPr>
                  <w:tcW w:w="1032" w:type="dxa"/>
                  <w:vAlign w:val="center"/>
                </w:tcPr>
                <w:p w14:paraId="6F8096D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b/>
                      <w:bCs/>
                      <w:color w:val="auto"/>
                      <w:spacing w:val="0"/>
                      <w:szCs w:val="21"/>
                      <w:highlight w:val="none"/>
                      <w:lang w:val="en-US" w:eastAsia="zh-CN"/>
                    </w:rPr>
                  </w:pPr>
                  <w:r>
                    <w:rPr>
                      <w:rFonts w:hint="default" w:ascii="Times New Roman" w:hAnsi="Times New Roman" w:eastAsia="宋体" w:cs="Times New Roman"/>
                      <w:b/>
                      <w:bCs/>
                      <w:color w:val="auto"/>
                      <w:spacing w:val="0"/>
                      <w:szCs w:val="21"/>
                      <w:highlight w:val="none"/>
                      <w:lang w:val="en-US" w:eastAsia="zh-CN"/>
                    </w:rPr>
                    <w:t>分类</w:t>
                  </w:r>
                </w:p>
              </w:tc>
              <w:tc>
                <w:tcPr>
                  <w:tcW w:w="1146" w:type="dxa"/>
                  <w:vAlign w:val="center"/>
                </w:tcPr>
                <w:p w14:paraId="6D9DC03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b/>
                      <w:bCs/>
                      <w:color w:val="auto"/>
                      <w:spacing w:val="0"/>
                      <w:szCs w:val="21"/>
                      <w:highlight w:val="none"/>
                    </w:rPr>
                  </w:pPr>
                  <w:r>
                    <w:rPr>
                      <w:rFonts w:hint="default" w:ascii="Times New Roman" w:hAnsi="Times New Roman" w:eastAsia="宋体" w:cs="Times New Roman"/>
                      <w:b/>
                      <w:bCs/>
                      <w:color w:val="auto"/>
                      <w:spacing w:val="0"/>
                      <w:szCs w:val="21"/>
                      <w:highlight w:val="none"/>
                    </w:rPr>
                    <w:t>名称</w:t>
                  </w:r>
                </w:p>
              </w:tc>
              <w:tc>
                <w:tcPr>
                  <w:tcW w:w="982" w:type="dxa"/>
                  <w:vAlign w:val="center"/>
                </w:tcPr>
                <w:p w14:paraId="0B6ACF7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b/>
                      <w:bCs/>
                      <w:color w:val="auto"/>
                      <w:spacing w:val="0"/>
                      <w:szCs w:val="21"/>
                      <w:highlight w:val="none"/>
                      <w:lang w:eastAsia="zh-CN"/>
                    </w:rPr>
                  </w:pPr>
                  <w:r>
                    <w:rPr>
                      <w:rFonts w:hint="eastAsia" w:ascii="Times New Roman" w:hAnsi="Times New Roman" w:eastAsia="宋体" w:cs="Times New Roman"/>
                      <w:b/>
                      <w:bCs/>
                      <w:color w:val="auto"/>
                      <w:spacing w:val="0"/>
                      <w:szCs w:val="21"/>
                      <w:highlight w:val="none"/>
                      <w:lang w:val="en-US" w:eastAsia="zh-CN"/>
                    </w:rPr>
                    <w:t>主要成分</w:t>
                  </w:r>
                </w:p>
              </w:tc>
              <w:tc>
                <w:tcPr>
                  <w:tcW w:w="576" w:type="dxa"/>
                  <w:vAlign w:val="center"/>
                </w:tcPr>
                <w:p w14:paraId="1CBA17F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b/>
                      <w:bCs/>
                      <w:color w:val="auto"/>
                      <w:spacing w:val="0"/>
                      <w:szCs w:val="21"/>
                      <w:highlight w:val="none"/>
                      <w:lang w:val="en-US" w:eastAsia="zh-CN"/>
                    </w:rPr>
                  </w:pPr>
                  <w:r>
                    <w:rPr>
                      <w:rFonts w:hint="default" w:ascii="Times New Roman" w:hAnsi="Times New Roman" w:eastAsia="宋体" w:cs="Times New Roman"/>
                      <w:b/>
                      <w:bCs/>
                      <w:color w:val="auto"/>
                      <w:spacing w:val="0"/>
                      <w:szCs w:val="21"/>
                      <w:highlight w:val="none"/>
                      <w:lang w:val="en-US" w:eastAsia="zh-CN"/>
                    </w:rPr>
                    <w:t>代码</w:t>
                  </w:r>
                </w:p>
              </w:tc>
              <w:tc>
                <w:tcPr>
                  <w:tcW w:w="796" w:type="dxa"/>
                  <w:vAlign w:val="center"/>
                </w:tcPr>
                <w:p w14:paraId="5DD2133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b/>
                      <w:bCs/>
                      <w:color w:val="auto"/>
                      <w:spacing w:val="0"/>
                      <w:szCs w:val="21"/>
                      <w:highlight w:val="none"/>
                      <w:lang w:eastAsia="zh-CN"/>
                    </w:rPr>
                  </w:pPr>
                  <w:r>
                    <w:rPr>
                      <w:rFonts w:hint="default" w:ascii="Times New Roman" w:hAnsi="Times New Roman" w:eastAsia="宋体" w:cs="Times New Roman"/>
                      <w:b/>
                      <w:bCs/>
                      <w:color w:val="auto"/>
                      <w:spacing w:val="0"/>
                      <w:szCs w:val="21"/>
                      <w:highlight w:val="none"/>
                    </w:rPr>
                    <w:t>产生量</w:t>
                  </w:r>
                  <w:r>
                    <w:rPr>
                      <w:rFonts w:hint="default" w:ascii="Times New Roman" w:hAnsi="Times New Roman" w:eastAsia="宋体" w:cs="Times New Roman"/>
                      <w:b/>
                      <w:bCs/>
                      <w:color w:val="auto"/>
                      <w:spacing w:val="0"/>
                      <w:szCs w:val="21"/>
                      <w:highlight w:val="none"/>
                      <w:lang w:eastAsia="zh-CN"/>
                    </w:rPr>
                    <w:t>（</w:t>
                  </w:r>
                  <w:r>
                    <w:rPr>
                      <w:rFonts w:hint="default" w:ascii="Times New Roman" w:hAnsi="Times New Roman" w:eastAsia="宋体" w:cs="Times New Roman"/>
                      <w:b/>
                      <w:bCs/>
                      <w:color w:val="auto"/>
                      <w:spacing w:val="0"/>
                      <w:szCs w:val="21"/>
                      <w:highlight w:val="none"/>
                    </w:rPr>
                    <w:t>t/a</w:t>
                  </w:r>
                  <w:r>
                    <w:rPr>
                      <w:rFonts w:hint="default" w:ascii="Times New Roman" w:hAnsi="Times New Roman" w:eastAsia="宋体" w:cs="Times New Roman"/>
                      <w:b/>
                      <w:bCs/>
                      <w:color w:val="auto"/>
                      <w:spacing w:val="0"/>
                      <w:szCs w:val="21"/>
                      <w:highlight w:val="none"/>
                      <w:lang w:eastAsia="zh-CN"/>
                    </w:rPr>
                    <w:t>）</w:t>
                  </w:r>
                </w:p>
              </w:tc>
              <w:tc>
                <w:tcPr>
                  <w:tcW w:w="904" w:type="dxa"/>
                  <w:vAlign w:val="center"/>
                </w:tcPr>
                <w:p w14:paraId="17DBDA1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b/>
                      <w:bCs/>
                      <w:color w:val="auto"/>
                      <w:spacing w:val="0"/>
                      <w:szCs w:val="21"/>
                      <w:highlight w:val="none"/>
                      <w:lang w:val="en-US" w:eastAsia="zh-CN"/>
                    </w:rPr>
                  </w:pPr>
                  <w:r>
                    <w:rPr>
                      <w:rFonts w:hint="default" w:ascii="Times New Roman" w:hAnsi="Times New Roman" w:eastAsia="宋体" w:cs="Times New Roman"/>
                      <w:b/>
                      <w:bCs/>
                      <w:color w:val="auto"/>
                      <w:spacing w:val="0"/>
                      <w:szCs w:val="21"/>
                      <w:highlight w:val="none"/>
                      <w:lang w:val="en-US" w:eastAsia="zh-CN"/>
                    </w:rPr>
                    <w:t>综合利用量（</w:t>
                  </w:r>
                  <w:r>
                    <w:rPr>
                      <w:rFonts w:hint="default" w:ascii="Times New Roman" w:hAnsi="Times New Roman" w:eastAsia="宋体" w:cs="Times New Roman"/>
                      <w:b/>
                      <w:bCs/>
                      <w:color w:val="auto"/>
                      <w:spacing w:val="0"/>
                      <w:szCs w:val="21"/>
                      <w:highlight w:val="none"/>
                    </w:rPr>
                    <w:t>t/a</w:t>
                  </w:r>
                  <w:r>
                    <w:rPr>
                      <w:rFonts w:hint="default" w:ascii="Times New Roman" w:hAnsi="Times New Roman" w:eastAsia="宋体" w:cs="Times New Roman"/>
                      <w:b/>
                      <w:bCs/>
                      <w:color w:val="auto"/>
                      <w:spacing w:val="0"/>
                      <w:szCs w:val="21"/>
                      <w:highlight w:val="none"/>
                      <w:lang w:val="en-US" w:eastAsia="zh-CN"/>
                    </w:rPr>
                    <w:t>）</w:t>
                  </w:r>
                </w:p>
              </w:tc>
              <w:tc>
                <w:tcPr>
                  <w:tcW w:w="695" w:type="dxa"/>
                  <w:vAlign w:val="center"/>
                </w:tcPr>
                <w:p w14:paraId="0CFF05F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b/>
                      <w:bCs/>
                      <w:color w:val="auto"/>
                      <w:spacing w:val="0"/>
                      <w:szCs w:val="21"/>
                      <w:highlight w:val="none"/>
                      <w:lang w:val="en-US" w:eastAsia="zh-CN"/>
                    </w:rPr>
                  </w:pPr>
                  <w:r>
                    <w:rPr>
                      <w:rFonts w:hint="default" w:ascii="Times New Roman" w:hAnsi="Times New Roman" w:eastAsia="宋体" w:cs="Times New Roman"/>
                      <w:b/>
                      <w:bCs/>
                      <w:color w:val="auto"/>
                      <w:spacing w:val="0"/>
                      <w:szCs w:val="21"/>
                      <w:highlight w:val="none"/>
                      <w:lang w:val="en-US" w:eastAsia="zh-CN"/>
                    </w:rPr>
                    <w:t>处置量（</w:t>
                  </w:r>
                  <w:r>
                    <w:rPr>
                      <w:rFonts w:hint="default" w:ascii="Times New Roman" w:hAnsi="Times New Roman" w:eastAsia="宋体" w:cs="Times New Roman"/>
                      <w:b/>
                      <w:bCs/>
                      <w:color w:val="auto"/>
                      <w:spacing w:val="0"/>
                      <w:szCs w:val="21"/>
                      <w:highlight w:val="none"/>
                    </w:rPr>
                    <w:t>t/a</w:t>
                  </w:r>
                  <w:r>
                    <w:rPr>
                      <w:rFonts w:hint="default" w:ascii="Times New Roman" w:hAnsi="Times New Roman" w:eastAsia="宋体" w:cs="Times New Roman"/>
                      <w:b/>
                      <w:bCs/>
                      <w:color w:val="auto"/>
                      <w:spacing w:val="0"/>
                      <w:szCs w:val="21"/>
                      <w:highlight w:val="none"/>
                      <w:lang w:val="en-US" w:eastAsia="zh-CN"/>
                    </w:rPr>
                    <w:t>）</w:t>
                  </w:r>
                </w:p>
              </w:tc>
              <w:tc>
                <w:tcPr>
                  <w:tcW w:w="1710" w:type="dxa"/>
                  <w:vAlign w:val="center"/>
                </w:tcPr>
                <w:p w14:paraId="084C1AD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b/>
                      <w:bCs/>
                      <w:color w:val="auto"/>
                      <w:spacing w:val="0"/>
                      <w:szCs w:val="21"/>
                      <w:highlight w:val="none"/>
                      <w:lang w:val="en-US" w:eastAsia="zh-CN"/>
                    </w:rPr>
                  </w:pPr>
                  <w:r>
                    <w:rPr>
                      <w:rFonts w:hint="default" w:ascii="Times New Roman" w:hAnsi="Times New Roman" w:eastAsia="宋体" w:cs="Times New Roman"/>
                      <w:b/>
                      <w:bCs/>
                      <w:color w:val="auto"/>
                      <w:spacing w:val="0"/>
                      <w:szCs w:val="21"/>
                      <w:highlight w:val="none"/>
                      <w:lang w:val="en-US" w:eastAsia="zh-CN"/>
                    </w:rPr>
                    <w:t>综合利用或</w:t>
                  </w:r>
                </w:p>
                <w:p w14:paraId="592E32D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b/>
                      <w:bCs/>
                      <w:color w:val="auto"/>
                      <w:spacing w:val="0"/>
                      <w:szCs w:val="21"/>
                      <w:highlight w:val="none"/>
                      <w:lang w:val="en-US" w:eastAsia="zh-CN"/>
                    </w:rPr>
                  </w:pPr>
                  <w:r>
                    <w:rPr>
                      <w:rFonts w:hint="default" w:ascii="Times New Roman" w:hAnsi="Times New Roman" w:eastAsia="宋体" w:cs="Times New Roman"/>
                      <w:b/>
                      <w:bCs/>
                      <w:color w:val="auto"/>
                      <w:spacing w:val="0"/>
                      <w:szCs w:val="21"/>
                      <w:highlight w:val="none"/>
                      <w:lang w:val="en-US" w:eastAsia="zh-CN"/>
                    </w:rPr>
                    <w:t>处置方式</w:t>
                  </w:r>
                </w:p>
              </w:tc>
            </w:tr>
            <w:tr w14:paraId="05CEB8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40" w:hRule="atLeast"/>
                <w:jc w:val="center"/>
              </w:trPr>
              <w:tc>
                <w:tcPr>
                  <w:tcW w:w="1032" w:type="dxa"/>
                  <w:vAlign w:val="center"/>
                </w:tcPr>
                <w:p w14:paraId="017C3BE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spacing w:val="0"/>
                      <w:szCs w:val="21"/>
                      <w:highlight w:val="none"/>
                      <w:lang w:val="en-US" w:eastAsia="zh-CN"/>
                    </w:rPr>
                  </w:pPr>
                  <w:r>
                    <w:rPr>
                      <w:rFonts w:hint="default" w:ascii="Times New Roman" w:hAnsi="Times New Roman" w:eastAsia="宋体" w:cs="Times New Roman"/>
                      <w:color w:val="auto"/>
                      <w:spacing w:val="0"/>
                      <w:szCs w:val="21"/>
                      <w:highlight w:val="none"/>
                      <w:lang w:val="en-US" w:eastAsia="zh-CN"/>
                    </w:rPr>
                    <w:t>一般工业固体废物</w:t>
                  </w:r>
                </w:p>
              </w:tc>
              <w:tc>
                <w:tcPr>
                  <w:tcW w:w="1146" w:type="dxa"/>
                  <w:vAlign w:val="center"/>
                </w:tcPr>
                <w:p w14:paraId="50CFF12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spacing w:val="0"/>
                      <w:szCs w:val="21"/>
                      <w:highlight w:val="none"/>
                      <w:lang w:val="en-US" w:eastAsia="zh-CN"/>
                    </w:rPr>
                  </w:pPr>
                  <w:r>
                    <w:rPr>
                      <w:rFonts w:hint="eastAsia" w:ascii="Times New Roman" w:hAnsi="Times New Roman" w:eastAsia="宋体" w:cs="Times New Roman"/>
                      <w:color w:val="auto"/>
                      <w:spacing w:val="0"/>
                      <w:szCs w:val="21"/>
                      <w:highlight w:val="none"/>
                      <w:lang w:val="en-US" w:eastAsia="zh-CN"/>
                    </w:rPr>
                    <w:t>除尘灰</w:t>
                  </w:r>
                </w:p>
              </w:tc>
              <w:tc>
                <w:tcPr>
                  <w:tcW w:w="982" w:type="dxa"/>
                  <w:vAlign w:val="center"/>
                </w:tcPr>
                <w:p w14:paraId="4C0F347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spacing w:val="0"/>
                      <w:szCs w:val="21"/>
                      <w:highlight w:val="none"/>
                      <w:lang w:val="en-US" w:eastAsia="zh-CN"/>
                    </w:rPr>
                  </w:pPr>
                  <w:r>
                    <w:rPr>
                      <w:rFonts w:hint="eastAsia" w:cs="Times New Roman"/>
                      <w:color w:val="auto"/>
                      <w:spacing w:val="0"/>
                      <w:szCs w:val="21"/>
                      <w:highlight w:val="none"/>
                      <w:lang w:val="en-US" w:eastAsia="zh-CN"/>
                    </w:rPr>
                    <w:t>除尘灰</w:t>
                  </w:r>
                </w:p>
              </w:tc>
              <w:tc>
                <w:tcPr>
                  <w:tcW w:w="576" w:type="dxa"/>
                  <w:vAlign w:val="center"/>
                </w:tcPr>
                <w:p w14:paraId="047C020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spacing w:val="0"/>
                      <w:szCs w:val="21"/>
                      <w:highlight w:val="none"/>
                      <w:lang w:val="en-US" w:eastAsia="zh-CN"/>
                    </w:rPr>
                  </w:pPr>
                  <w:r>
                    <w:rPr>
                      <w:rFonts w:hint="eastAsia" w:ascii="Times New Roman" w:hAnsi="Times New Roman" w:eastAsia="宋体" w:cs="Times New Roman"/>
                      <w:color w:val="auto"/>
                      <w:spacing w:val="0"/>
                      <w:szCs w:val="21"/>
                      <w:highlight w:val="none"/>
                      <w:lang w:val="en-US" w:eastAsia="zh-CN"/>
                    </w:rPr>
                    <w:t>SW59</w:t>
                  </w:r>
                </w:p>
              </w:tc>
              <w:tc>
                <w:tcPr>
                  <w:tcW w:w="796" w:type="dxa"/>
                  <w:vAlign w:val="center"/>
                </w:tcPr>
                <w:p w14:paraId="1CB7055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spacing w:val="0"/>
                      <w:sz w:val="21"/>
                      <w:szCs w:val="21"/>
                      <w:highlight w:val="none"/>
                      <w:lang w:val="en-US" w:eastAsia="zh-CN"/>
                    </w:rPr>
                  </w:pPr>
                  <w:r>
                    <w:rPr>
                      <w:rFonts w:hint="eastAsia" w:cs="Times New Roman"/>
                      <w:color w:val="auto"/>
                      <w:spacing w:val="0"/>
                      <w:sz w:val="21"/>
                      <w:szCs w:val="21"/>
                      <w:highlight w:val="none"/>
                      <w:lang w:val="en-US" w:eastAsia="zh-CN"/>
                    </w:rPr>
                    <w:t>154.66</w:t>
                  </w:r>
                </w:p>
              </w:tc>
              <w:tc>
                <w:tcPr>
                  <w:tcW w:w="904" w:type="dxa"/>
                  <w:vAlign w:val="center"/>
                </w:tcPr>
                <w:p w14:paraId="4066550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spacing w:val="0"/>
                      <w:kern w:val="2"/>
                      <w:sz w:val="21"/>
                      <w:szCs w:val="21"/>
                      <w:highlight w:val="none"/>
                      <w:lang w:val="en-US" w:eastAsia="zh-CN" w:bidi="ar-SA"/>
                    </w:rPr>
                  </w:pPr>
                  <w:r>
                    <w:rPr>
                      <w:rFonts w:hint="eastAsia" w:cs="Times New Roman"/>
                      <w:color w:val="auto"/>
                      <w:spacing w:val="0"/>
                      <w:sz w:val="21"/>
                      <w:szCs w:val="21"/>
                      <w:highlight w:val="none"/>
                      <w:lang w:val="en-US" w:eastAsia="zh-CN"/>
                    </w:rPr>
                    <w:t>154.66</w:t>
                  </w:r>
                </w:p>
              </w:tc>
              <w:tc>
                <w:tcPr>
                  <w:tcW w:w="695" w:type="dxa"/>
                  <w:vAlign w:val="center"/>
                </w:tcPr>
                <w:p w14:paraId="05430DF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spacing w:val="0"/>
                      <w:szCs w:val="21"/>
                      <w:highlight w:val="none"/>
                      <w:lang w:val="en-US" w:eastAsia="zh-CN"/>
                    </w:rPr>
                  </w:pPr>
                  <w:r>
                    <w:rPr>
                      <w:rFonts w:hint="eastAsia" w:ascii="Times New Roman" w:hAnsi="Times New Roman" w:eastAsia="宋体" w:cs="Times New Roman"/>
                      <w:color w:val="auto"/>
                      <w:spacing w:val="0"/>
                      <w:szCs w:val="21"/>
                      <w:highlight w:val="none"/>
                      <w:lang w:val="en-US" w:eastAsia="zh-CN"/>
                    </w:rPr>
                    <w:t>0</w:t>
                  </w:r>
                </w:p>
              </w:tc>
              <w:tc>
                <w:tcPr>
                  <w:tcW w:w="1710" w:type="dxa"/>
                  <w:vAlign w:val="center"/>
                </w:tcPr>
                <w:p w14:paraId="0647564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spacing w:val="0"/>
                      <w:szCs w:val="21"/>
                      <w:highlight w:val="none"/>
                      <w:lang w:val="en-US" w:eastAsia="zh-CN"/>
                    </w:rPr>
                  </w:pPr>
                  <w:r>
                    <w:rPr>
                      <w:rFonts w:hint="eastAsia" w:cs="Times New Roman"/>
                      <w:color w:val="auto"/>
                      <w:spacing w:val="0"/>
                      <w:szCs w:val="21"/>
                      <w:highlight w:val="none"/>
                      <w:lang w:val="en-US" w:eastAsia="zh-CN"/>
                    </w:rPr>
                    <w:t>回用于生产</w:t>
                  </w:r>
                </w:p>
              </w:tc>
            </w:tr>
            <w:tr w14:paraId="3FF1C9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40" w:hRule="atLeast"/>
                <w:jc w:val="center"/>
              </w:trPr>
              <w:tc>
                <w:tcPr>
                  <w:tcW w:w="1032" w:type="dxa"/>
                  <w:vAlign w:val="center"/>
                </w:tcPr>
                <w:p w14:paraId="59497CF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spacing w:val="0"/>
                      <w:kern w:val="0"/>
                      <w:szCs w:val="21"/>
                      <w:highlight w:val="none"/>
                      <w:lang w:val="en-US" w:eastAsia="zh-CN"/>
                    </w:rPr>
                  </w:pPr>
                  <w:r>
                    <w:rPr>
                      <w:rFonts w:hint="default" w:ascii="Times New Roman" w:hAnsi="Times New Roman" w:eastAsia="宋体" w:cs="Times New Roman"/>
                      <w:color w:val="auto"/>
                      <w:spacing w:val="0"/>
                      <w:kern w:val="0"/>
                      <w:szCs w:val="21"/>
                      <w:highlight w:val="none"/>
                      <w:lang w:val="en-US" w:eastAsia="zh-CN"/>
                    </w:rPr>
                    <w:t>职工生活</w:t>
                  </w:r>
                </w:p>
              </w:tc>
              <w:tc>
                <w:tcPr>
                  <w:tcW w:w="1146" w:type="dxa"/>
                  <w:vAlign w:val="center"/>
                </w:tcPr>
                <w:p w14:paraId="66E9A3A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spacing w:val="0"/>
                      <w:kern w:val="2"/>
                      <w:sz w:val="21"/>
                      <w:szCs w:val="21"/>
                      <w:highlight w:val="none"/>
                      <w:lang w:val="en-US" w:eastAsia="zh-CN" w:bidi="ar-SA"/>
                    </w:rPr>
                  </w:pPr>
                  <w:r>
                    <w:rPr>
                      <w:rFonts w:hint="default" w:ascii="Times New Roman" w:hAnsi="Times New Roman" w:eastAsia="宋体" w:cs="Times New Roman"/>
                      <w:color w:val="auto"/>
                      <w:spacing w:val="0"/>
                      <w:szCs w:val="21"/>
                      <w:highlight w:val="none"/>
                    </w:rPr>
                    <w:t>生活垃圾</w:t>
                  </w:r>
                </w:p>
              </w:tc>
              <w:tc>
                <w:tcPr>
                  <w:tcW w:w="982" w:type="dxa"/>
                  <w:vAlign w:val="center"/>
                </w:tcPr>
                <w:p w14:paraId="6F647AC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spacing w:val="0"/>
                      <w:kern w:val="2"/>
                      <w:sz w:val="21"/>
                      <w:szCs w:val="21"/>
                      <w:highlight w:val="none"/>
                      <w:lang w:val="en-US" w:eastAsia="zh-CN" w:bidi="ar-SA"/>
                    </w:rPr>
                  </w:pPr>
                  <w:r>
                    <w:rPr>
                      <w:rFonts w:hint="default" w:ascii="Times New Roman" w:hAnsi="Times New Roman" w:eastAsia="宋体" w:cs="Times New Roman"/>
                      <w:color w:val="auto"/>
                      <w:spacing w:val="0"/>
                      <w:szCs w:val="21"/>
                      <w:highlight w:val="none"/>
                    </w:rPr>
                    <w:t>生活垃圾</w:t>
                  </w:r>
                </w:p>
              </w:tc>
              <w:tc>
                <w:tcPr>
                  <w:tcW w:w="576" w:type="dxa"/>
                  <w:vAlign w:val="center"/>
                </w:tcPr>
                <w:p w14:paraId="02559CA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spacing w:val="0"/>
                      <w:kern w:val="2"/>
                      <w:sz w:val="21"/>
                      <w:szCs w:val="21"/>
                      <w:highlight w:val="none"/>
                      <w:lang w:val="en-US" w:eastAsia="zh-CN" w:bidi="ar-SA"/>
                    </w:rPr>
                  </w:pPr>
                  <w:r>
                    <w:rPr>
                      <w:rFonts w:hint="default" w:ascii="Times New Roman" w:hAnsi="Times New Roman" w:eastAsia="宋体" w:cs="Times New Roman"/>
                      <w:color w:val="auto"/>
                      <w:spacing w:val="0"/>
                      <w:szCs w:val="21"/>
                      <w:highlight w:val="none"/>
                      <w:lang w:val="en-US" w:eastAsia="zh-CN"/>
                    </w:rPr>
                    <w:t>/</w:t>
                  </w:r>
                </w:p>
              </w:tc>
              <w:tc>
                <w:tcPr>
                  <w:tcW w:w="796" w:type="dxa"/>
                  <w:vAlign w:val="center"/>
                </w:tcPr>
                <w:p w14:paraId="4216BF0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spacing w:val="0"/>
                      <w:kern w:val="2"/>
                      <w:sz w:val="21"/>
                      <w:szCs w:val="21"/>
                      <w:highlight w:val="none"/>
                      <w:lang w:val="en-US" w:eastAsia="zh-CN" w:bidi="ar-SA"/>
                    </w:rPr>
                  </w:pPr>
                  <w:r>
                    <w:rPr>
                      <w:rFonts w:hint="default" w:ascii="Times New Roman" w:hAnsi="Times New Roman" w:eastAsia="宋体" w:cs="Times New Roman"/>
                      <w:color w:val="auto"/>
                      <w:spacing w:val="0"/>
                      <w:kern w:val="2"/>
                      <w:sz w:val="21"/>
                      <w:szCs w:val="21"/>
                      <w:highlight w:val="none"/>
                      <w:lang w:val="en-US" w:eastAsia="zh-CN" w:bidi="ar-SA"/>
                    </w:rPr>
                    <w:t>1.5</w:t>
                  </w:r>
                </w:p>
              </w:tc>
              <w:tc>
                <w:tcPr>
                  <w:tcW w:w="904" w:type="dxa"/>
                  <w:vAlign w:val="center"/>
                </w:tcPr>
                <w:p w14:paraId="6E51014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spacing w:val="0"/>
                      <w:kern w:val="2"/>
                      <w:sz w:val="21"/>
                      <w:szCs w:val="21"/>
                      <w:highlight w:val="none"/>
                      <w:lang w:val="en-US" w:eastAsia="zh-CN" w:bidi="ar-SA"/>
                    </w:rPr>
                  </w:pPr>
                  <w:r>
                    <w:rPr>
                      <w:rFonts w:hint="eastAsia" w:cs="Times New Roman"/>
                      <w:color w:val="auto"/>
                      <w:spacing w:val="0"/>
                      <w:kern w:val="2"/>
                      <w:sz w:val="21"/>
                      <w:szCs w:val="21"/>
                      <w:highlight w:val="none"/>
                      <w:lang w:val="en-US" w:eastAsia="zh-CN" w:bidi="ar-SA"/>
                    </w:rPr>
                    <w:t>0</w:t>
                  </w:r>
                </w:p>
              </w:tc>
              <w:tc>
                <w:tcPr>
                  <w:tcW w:w="695" w:type="dxa"/>
                  <w:vAlign w:val="center"/>
                </w:tcPr>
                <w:p w14:paraId="33C186E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spacing w:val="0"/>
                      <w:kern w:val="2"/>
                      <w:sz w:val="21"/>
                      <w:szCs w:val="21"/>
                      <w:highlight w:val="none"/>
                      <w:lang w:val="en-US" w:eastAsia="zh-CN" w:bidi="ar-SA"/>
                    </w:rPr>
                  </w:pPr>
                  <w:r>
                    <w:rPr>
                      <w:rFonts w:hint="default" w:ascii="Times New Roman" w:hAnsi="Times New Roman" w:eastAsia="宋体" w:cs="Times New Roman"/>
                      <w:color w:val="auto"/>
                      <w:spacing w:val="0"/>
                      <w:kern w:val="2"/>
                      <w:sz w:val="21"/>
                      <w:szCs w:val="21"/>
                      <w:highlight w:val="none"/>
                      <w:lang w:val="en-US" w:eastAsia="zh-CN" w:bidi="ar-SA"/>
                    </w:rPr>
                    <w:t>1.5</w:t>
                  </w:r>
                </w:p>
              </w:tc>
              <w:tc>
                <w:tcPr>
                  <w:tcW w:w="1710" w:type="dxa"/>
                  <w:vAlign w:val="center"/>
                </w:tcPr>
                <w:p w14:paraId="765862E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spacing w:val="0"/>
                      <w:kern w:val="2"/>
                      <w:sz w:val="21"/>
                      <w:szCs w:val="21"/>
                      <w:highlight w:val="none"/>
                      <w:lang w:val="en-US" w:eastAsia="zh-CN" w:bidi="ar-SA"/>
                    </w:rPr>
                  </w:pPr>
                  <w:r>
                    <w:rPr>
                      <w:rFonts w:hint="eastAsia" w:cs="Times New Roman"/>
                      <w:color w:val="auto"/>
                      <w:spacing w:val="0"/>
                      <w:kern w:val="2"/>
                      <w:sz w:val="21"/>
                      <w:szCs w:val="21"/>
                      <w:highlight w:val="none"/>
                      <w:lang w:val="en-US" w:eastAsia="zh-CN" w:bidi="ar-SA"/>
                    </w:rPr>
                    <w:t>厂内设置垃圾桶，定期送至当地环卫部门指定地点</w:t>
                  </w:r>
                </w:p>
              </w:tc>
            </w:tr>
            <w:tr w14:paraId="35D235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64" w:hRule="atLeast"/>
                <w:jc w:val="center"/>
              </w:trPr>
              <w:tc>
                <w:tcPr>
                  <w:tcW w:w="1032" w:type="dxa"/>
                  <w:vMerge w:val="restart"/>
                  <w:vAlign w:val="center"/>
                </w:tcPr>
                <w:p w14:paraId="75660C1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spacing w:val="0"/>
                      <w:kern w:val="0"/>
                      <w:szCs w:val="21"/>
                      <w:highlight w:val="none"/>
                      <w:lang w:val="en-US" w:eastAsia="zh-CN"/>
                    </w:rPr>
                  </w:pPr>
                  <w:r>
                    <w:rPr>
                      <w:rFonts w:hint="eastAsia" w:ascii="Times New Roman" w:hAnsi="Times New Roman" w:eastAsia="宋体" w:cs="Times New Roman"/>
                      <w:color w:val="auto"/>
                      <w:spacing w:val="0"/>
                      <w:kern w:val="0"/>
                      <w:szCs w:val="21"/>
                      <w:highlight w:val="none"/>
                      <w:lang w:val="en-US" w:eastAsia="zh-CN"/>
                    </w:rPr>
                    <w:t>危险废物</w:t>
                  </w:r>
                </w:p>
              </w:tc>
              <w:tc>
                <w:tcPr>
                  <w:tcW w:w="1146" w:type="dxa"/>
                  <w:vAlign w:val="center"/>
                </w:tcPr>
                <w:p w14:paraId="33D6891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spacing w:val="0"/>
                      <w:kern w:val="2"/>
                      <w:sz w:val="21"/>
                      <w:szCs w:val="21"/>
                      <w:highlight w:val="none"/>
                      <w:lang w:val="en-US" w:eastAsia="zh-CN" w:bidi="ar-SA"/>
                    </w:rPr>
                  </w:pPr>
                  <w:r>
                    <w:rPr>
                      <w:rFonts w:hint="default" w:ascii="Times New Roman" w:hAnsi="Times New Roman" w:eastAsia="宋体" w:cs="Times New Roman"/>
                      <w:color w:val="auto"/>
                      <w:spacing w:val="0"/>
                      <w:szCs w:val="21"/>
                      <w:highlight w:val="none"/>
                      <w:lang w:val="en-US" w:eastAsia="zh-CN"/>
                    </w:rPr>
                    <w:t>废矿物油</w:t>
                  </w:r>
                </w:p>
              </w:tc>
              <w:tc>
                <w:tcPr>
                  <w:tcW w:w="982" w:type="dxa"/>
                  <w:vAlign w:val="center"/>
                </w:tcPr>
                <w:p w14:paraId="69C6598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spacing w:val="0"/>
                      <w:kern w:val="2"/>
                      <w:sz w:val="21"/>
                      <w:szCs w:val="21"/>
                      <w:highlight w:val="none"/>
                      <w:lang w:val="en-US" w:eastAsia="zh-CN" w:bidi="ar-SA"/>
                    </w:rPr>
                  </w:pPr>
                  <w:r>
                    <w:rPr>
                      <w:rFonts w:hint="default" w:ascii="Times New Roman" w:hAnsi="Times New Roman" w:eastAsia="宋体" w:cs="Times New Roman"/>
                      <w:color w:val="auto"/>
                      <w:spacing w:val="0"/>
                      <w:szCs w:val="21"/>
                      <w:highlight w:val="none"/>
                      <w:lang w:val="en-US" w:eastAsia="zh-CN"/>
                    </w:rPr>
                    <w:t>危险废物</w:t>
                  </w:r>
                </w:p>
              </w:tc>
              <w:tc>
                <w:tcPr>
                  <w:tcW w:w="576" w:type="dxa"/>
                  <w:vAlign w:val="center"/>
                </w:tcPr>
                <w:p w14:paraId="08E5BDB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spacing w:val="0"/>
                      <w:kern w:val="2"/>
                      <w:sz w:val="21"/>
                      <w:szCs w:val="21"/>
                      <w:highlight w:val="none"/>
                      <w:lang w:val="en-US" w:eastAsia="zh-CN" w:bidi="ar-SA"/>
                    </w:rPr>
                  </w:pPr>
                  <w:r>
                    <w:rPr>
                      <w:rFonts w:hint="default" w:ascii="Times New Roman" w:hAnsi="Times New Roman" w:eastAsia="宋体" w:cs="Times New Roman"/>
                      <w:color w:val="auto"/>
                      <w:spacing w:val="0"/>
                      <w:szCs w:val="21"/>
                      <w:highlight w:val="none"/>
                      <w:lang w:val="en-US" w:eastAsia="zh-CN"/>
                    </w:rPr>
                    <w:t>HW08</w:t>
                  </w:r>
                </w:p>
              </w:tc>
              <w:tc>
                <w:tcPr>
                  <w:tcW w:w="796" w:type="dxa"/>
                  <w:vAlign w:val="center"/>
                </w:tcPr>
                <w:p w14:paraId="09F885B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bCs/>
                      <w:color w:val="auto"/>
                      <w:kern w:val="2"/>
                      <w:sz w:val="21"/>
                      <w:szCs w:val="21"/>
                      <w:highlight w:val="none"/>
                      <w:lang w:val="en-US" w:eastAsia="zh-CN" w:bidi="ar-SA"/>
                    </w:rPr>
                  </w:pPr>
                  <w:r>
                    <w:rPr>
                      <w:rFonts w:hint="eastAsia" w:ascii="Times New Roman" w:hAnsi="Times New Roman" w:eastAsia="宋体" w:cs="Times New Roman"/>
                      <w:bCs/>
                      <w:color w:val="auto"/>
                      <w:kern w:val="2"/>
                      <w:sz w:val="21"/>
                      <w:szCs w:val="21"/>
                      <w:highlight w:val="none"/>
                      <w:lang w:val="en-US" w:eastAsia="zh-CN" w:bidi="ar-SA"/>
                    </w:rPr>
                    <w:t>0.0</w:t>
                  </w:r>
                  <w:r>
                    <w:rPr>
                      <w:rFonts w:hint="eastAsia" w:cs="Times New Roman"/>
                      <w:bCs/>
                      <w:color w:val="auto"/>
                      <w:kern w:val="2"/>
                      <w:sz w:val="21"/>
                      <w:szCs w:val="21"/>
                      <w:highlight w:val="none"/>
                      <w:lang w:val="en-US" w:eastAsia="zh-CN" w:bidi="ar-SA"/>
                    </w:rPr>
                    <w:t>5</w:t>
                  </w:r>
                </w:p>
              </w:tc>
              <w:tc>
                <w:tcPr>
                  <w:tcW w:w="904" w:type="dxa"/>
                  <w:vAlign w:val="center"/>
                </w:tcPr>
                <w:p w14:paraId="5F89D27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spacing w:val="0"/>
                      <w:kern w:val="2"/>
                      <w:sz w:val="21"/>
                      <w:szCs w:val="21"/>
                      <w:highlight w:val="none"/>
                      <w:lang w:val="en-US" w:eastAsia="zh-CN" w:bidi="ar-SA"/>
                    </w:rPr>
                  </w:pPr>
                  <w:r>
                    <w:rPr>
                      <w:rFonts w:hint="default" w:ascii="Times New Roman" w:hAnsi="Times New Roman" w:eastAsia="宋体" w:cs="Times New Roman"/>
                      <w:color w:val="auto"/>
                      <w:spacing w:val="0"/>
                      <w:kern w:val="2"/>
                      <w:sz w:val="21"/>
                      <w:szCs w:val="21"/>
                      <w:highlight w:val="none"/>
                      <w:lang w:val="en-US" w:eastAsia="zh-CN" w:bidi="ar-SA"/>
                    </w:rPr>
                    <w:t>0</w:t>
                  </w:r>
                </w:p>
              </w:tc>
              <w:tc>
                <w:tcPr>
                  <w:tcW w:w="695" w:type="dxa"/>
                  <w:vAlign w:val="center"/>
                </w:tcPr>
                <w:p w14:paraId="659F075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rightChars="0"/>
                    <w:jc w:val="center"/>
                    <w:textAlignment w:val="auto"/>
                    <w:rPr>
                      <w:rFonts w:hint="default" w:ascii="Times New Roman" w:hAnsi="Times New Roman" w:eastAsia="宋体" w:cs="Times New Roman"/>
                      <w:bCs/>
                      <w:color w:val="auto"/>
                      <w:kern w:val="2"/>
                      <w:sz w:val="21"/>
                      <w:szCs w:val="21"/>
                      <w:highlight w:val="none"/>
                      <w:lang w:val="en-US" w:eastAsia="zh-CN" w:bidi="ar-SA"/>
                    </w:rPr>
                  </w:pPr>
                  <w:r>
                    <w:rPr>
                      <w:rFonts w:hint="eastAsia" w:ascii="Times New Roman" w:hAnsi="Times New Roman" w:eastAsia="宋体" w:cs="Times New Roman"/>
                      <w:bCs/>
                      <w:color w:val="auto"/>
                      <w:kern w:val="2"/>
                      <w:sz w:val="21"/>
                      <w:szCs w:val="21"/>
                      <w:highlight w:val="none"/>
                      <w:lang w:val="en-US" w:eastAsia="zh-CN" w:bidi="ar-SA"/>
                    </w:rPr>
                    <w:t>0.0</w:t>
                  </w:r>
                  <w:r>
                    <w:rPr>
                      <w:rFonts w:hint="eastAsia" w:cs="Times New Roman"/>
                      <w:bCs/>
                      <w:color w:val="auto"/>
                      <w:kern w:val="2"/>
                      <w:sz w:val="21"/>
                      <w:szCs w:val="21"/>
                      <w:highlight w:val="none"/>
                      <w:lang w:val="en-US" w:eastAsia="zh-CN" w:bidi="ar-SA"/>
                    </w:rPr>
                    <w:t>5</w:t>
                  </w:r>
                </w:p>
              </w:tc>
              <w:tc>
                <w:tcPr>
                  <w:tcW w:w="1710" w:type="dxa"/>
                  <w:vMerge w:val="restart"/>
                  <w:vAlign w:val="center"/>
                </w:tcPr>
                <w:p w14:paraId="1B67797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spacing w:val="0"/>
                      <w:kern w:val="2"/>
                      <w:sz w:val="21"/>
                      <w:szCs w:val="21"/>
                      <w:highlight w:val="none"/>
                      <w:lang w:val="en-US" w:eastAsia="zh-CN" w:bidi="ar-SA"/>
                    </w:rPr>
                  </w:pPr>
                  <w:r>
                    <w:rPr>
                      <w:rFonts w:hint="default" w:ascii="Times New Roman" w:hAnsi="Times New Roman" w:eastAsia="宋体" w:cs="Times New Roman"/>
                      <w:color w:val="auto"/>
                      <w:spacing w:val="0"/>
                      <w:kern w:val="2"/>
                      <w:sz w:val="21"/>
                      <w:szCs w:val="21"/>
                      <w:highlight w:val="none"/>
                      <w:lang w:val="en-US" w:eastAsia="zh-CN" w:bidi="ar-SA"/>
                    </w:rPr>
                    <w:t>暂存于危险废物贮存库，定期</w:t>
                  </w:r>
                  <w:r>
                    <w:rPr>
                      <w:rFonts w:hint="eastAsia" w:ascii="Times New Roman" w:hAnsi="Times New Roman" w:eastAsia="宋体" w:cs="Times New Roman"/>
                      <w:color w:val="auto"/>
                      <w:spacing w:val="0"/>
                      <w:kern w:val="2"/>
                      <w:sz w:val="21"/>
                      <w:szCs w:val="21"/>
                      <w:highlight w:val="none"/>
                      <w:lang w:val="en-US" w:eastAsia="zh-CN" w:bidi="ar-SA"/>
                    </w:rPr>
                    <w:t>交</w:t>
                  </w:r>
                  <w:r>
                    <w:rPr>
                      <w:rFonts w:hint="default" w:ascii="Times New Roman" w:hAnsi="Times New Roman" w:eastAsia="宋体" w:cs="Times New Roman"/>
                      <w:color w:val="auto"/>
                      <w:spacing w:val="0"/>
                      <w:kern w:val="2"/>
                      <w:sz w:val="21"/>
                      <w:szCs w:val="21"/>
                      <w:highlight w:val="none"/>
                      <w:lang w:val="en-US" w:eastAsia="zh-CN" w:bidi="ar-SA"/>
                    </w:rPr>
                    <w:t>由有资质单位处置</w:t>
                  </w:r>
                </w:p>
              </w:tc>
            </w:tr>
            <w:tr w14:paraId="532A5D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40" w:hRule="atLeast"/>
                <w:jc w:val="center"/>
              </w:trPr>
              <w:tc>
                <w:tcPr>
                  <w:tcW w:w="1032" w:type="dxa"/>
                  <w:vMerge w:val="continue"/>
                  <w:vAlign w:val="center"/>
                </w:tcPr>
                <w:p w14:paraId="7360073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spacing w:val="0"/>
                      <w:kern w:val="0"/>
                      <w:szCs w:val="21"/>
                      <w:highlight w:val="none"/>
                      <w:lang w:val="en-US" w:eastAsia="zh-CN"/>
                    </w:rPr>
                  </w:pPr>
                </w:p>
              </w:tc>
              <w:tc>
                <w:tcPr>
                  <w:tcW w:w="1146" w:type="dxa"/>
                  <w:vAlign w:val="center"/>
                </w:tcPr>
                <w:p w14:paraId="28B04F2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spacing w:val="0"/>
                      <w:kern w:val="2"/>
                      <w:sz w:val="21"/>
                      <w:szCs w:val="21"/>
                      <w:highlight w:val="none"/>
                      <w:lang w:val="en-US" w:eastAsia="zh-CN" w:bidi="ar-SA"/>
                    </w:rPr>
                  </w:pPr>
                  <w:r>
                    <w:rPr>
                      <w:rFonts w:hint="default" w:ascii="Times New Roman" w:hAnsi="Times New Roman" w:eastAsia="宋体" w:cs="Times New Roman"/>
                      <w:color w:val="auto"/>
                      <w:spacing w:val="0"/>
                      <w:szCs w:val="21"/>
                      <w:highlight w:val="none"/>
                      <w:lang w:val="en-US" w:eastAsia="zh-CN"/>
                    </w:rPr>
                    <w:t>废油桶</w:t>
                  </w:r>
                </w:p>
              </w:tc>
              <w:tc>
                <w:tcPr>
                  <w:tcW w:w="982" w:type="dxa"/>
                  <w:vAlign w:val="center"/>
                </w:tcPr>
                <w:p w14:paraId="3CCB496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spacing w:val="0"/>
                      <w:kern w:val="2"/>
                      <w:sz w:val="21"/>
                      <w:szCs w:val="21"/>
                      <w:highlight w:val="none"/>
                      <w:lang w:val="en-US" w:eastAsia="zh-CN" w:bidi="ar-SA"/>
                    </w:rPr>
                  </w:pPr>
                  <w:r>
                    <w:rPr>
                      <w:rFonts w:hint="default" w:ascii="Times New Roman" w:hAnsi="Times New Roman" w:eastAsia="宋体" w:cs="Times New Roman"/>
                      <w:color w:val="auto"/>
                      <w:spacing w:val="0"/>
                      <w:szCs w:val="21"/>
                      <w:highlight w:val="none"/>
                      <w:lang w:val="en-US" w:eastAsia="zh-CN"/>
                    </w:rPr>
                    <w:t>危险废物</w:t>
                  </w:r>
                </w:p>
              </w:tc>
              <w:tc>
                <w:tcPr>
                  <w:tcW w:w="576" w:type="dxa"/>
                  <w:vAlign w:val="center"/>
                </w:tcPr>
                <w:p w14:paraId="142F364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spacing w:val="0"/>
                      <w:kern w:val="2"/>
                      <w:sz w:val="21"/>
                      <w:szCs w:val="21"/>
                      <w:highlight w:val="none"/>
                      <w:lang w:val="en-US" w:eastAsia="zh-CN" w:bidi="ar-SA"/>
                    </w:rPr>
                  </w:pPr>
                  <w:r>
                    <w:rPr>
                      <w:rFonts w:hint="default" w:ascii="Times New Roman" w:hAnsi="Times New Roman" w:eastAsia="宋体" w:cs="Times New Roman"/>
                      <w:color w:val="auto"/>
                      <w:spacing w:val="0"/>
                      <w:szCs w:val="21"/>
                      <w:highlight w:val="none"/>
                      <w:lang w:val="en-US" w:eastAsia="zh-CN"/>
                    </w:rPr>
                    <w:t>HW49</w:t>
                  </w:r>
                </w:p>
              </w:tc>
              <w:tc>
                <w:tcPr>
                  <w:tcW w:w="796" w:type="dxa"/>
                  <w:vAlign w:val="center"/>
                </w:tcPr>
                <w:p w14:paraId="60957A0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bCs/>
                      <w:color w:val="auto"/>
                      <w:kern w:val="2"/>
                      <w:sz w:val="21"/>
                      <w:szCs w:val="21"/>
                      <w:highlight w:val="none"/>
                      <w:lang w:val="en-US" w:eastAsia="zh-CN" w:bidi="ar-SA"/>
                    </w:rPr>
                  </w:pPr>
                  <w:r>
                    <w:rPr>
                      <w:rFonts w:hint="eastAsia" w:ascii="Times New Roman" w:hAnsi="Times New Roman" w:eastAsia="宋体" w:cs="Times New Roman"/>
                      <w:bCs/>
                      <w:color w:val="auto"/>
                      <w:kern w:val="2"/>
                      <w:sz w:val="21"/>
                      <w:szCs w:val="21"/>
                      <w:highlight w:val="none"/>
                      <w:lang w:val="en-US" w:eastAsia="zh-CN" w:bidi="ar-SA"/>
                    </w:rPr>
                    <w:t>0.0</w:t>
                  </w:r>
                  <w:r>
                    <w:rPr>
                      <w:rFonts w:hint="eastAsia" w:cs="Times New Roman"/>
                      <w:bCs/>
                      <w:color w:val="auto"/>
                      <w:kern w:val="2"/>
                      <w:sz w:val="21"/>
                      <w:szCs w:val="21"/>
                      <w:highlight w:val="none"/>
                      <w:lang w:val="en-US" w:eastAsia="zh-CN" w:bidi="ar-SA"/>
                    </w:rPr>
                    <w:t>1</w:t>
                  </w:r>
                </w:p>
              </w:tc>
              <w:tc>
                <w:tcPr>
                  <w:tcW w:w="904" w:type="dxa"/>
                  <w:vAlign w:val="center"/>
                </w:tcPr>
                <w:p w14:paraId="27D0D76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spacing w:val="0"/>
                      <w:kern w:val="2"/>
                      <w:sz w:val="21"/>
                      <w:szCs w:val="21"/>
                      <w:highlight w:val="none"/>
                      <w:lang w:val="en-US" w:eastAsia="zh-CN" w:bidi="ar-SA"/>
                    </w:rPr>
                  </w:pPr>
                  <w:r>
                    <w:rPr>
                      <w:rFonts w:hint="default" w:ascii="Times New Roman" w:hAnsi="Times New Roman" w:eastAsia="宋体" w:cs="Times New Roman"/>
                      <w:color w:val="auto"/>
                      <w:spacing w:val="0"/>
                      <w:kern w:val="2"/>
                      <w:sz w:val="21"/>
                      <w:szCs w:val="21"/>
                      <w:highlight w:val="none"/>
                      <w:lang w:val="en-US" w:eastAsia="zh-CN" w:bidi="ar-SA"/>
                    </w:rPr>
                    <w:t>0</w:t>
                  </w:r>
                </w:p>
              </w:tc>
              <w:tc>
                <w:tcPr>
                  <w:tcW w:w="695" w:type="dxa"/>
                  <w:vAlign w:val="center"/>
                </w:tcPr>
                <w:p w14:paraId="0E8BABC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rightChars="0"/>
                    <w:jc w:val="center"/>
                    <w:textAlignment w:val="auto"/>
                    <w:rPr>
                      <w:rFonts w:hint="default" w:ascii="Times New Roman" w:hAnsi="Times New Roman" w:eastAsia="宋体" w:cs="Times New Roman"/>
                      <w:bCs/>
                      <w:color w:val="auto"/>
                      <w:kern w:val="2"/>
                      <w:sz w:val="21"/>
                      <w:szCs w:val="21"/>
                      <w:highlight w:val="none"/>
                      <w:lang w:val="en-US" w:eastAsia="zh-CN" w:bidi="ar-SA"/>
                    </w:rPr>
                  </w:pPr>
                  <w:r>
                    <w:rPr>
                      <w:rFonts w:hint="eastAsia" w:ascii="Times New Roman" w:hAnsi="Times New Roman" w:eastAsia="宋体" w:cs="Times New Roman"/>
                      <w:bCs/>
                      <w:color w:val="auto"/>
                      <w:kern w:val="2"/>
                      <w:sz w:val="21"/>
                      <w:szCs w:val="21"/>
                      <w:highlight w:val="none"/>
                      <w:lang w:val="en-US" w:eastAsia="zh-CN" w:bidi="ar-SA"/>
                    </w:rPr>
                    <w:t>0.0</w:t>
                  </w:r>
                  <w:r>
                    <w:rPr>
                      <w:rFonts w:hint="eastAsia" w:cs="Times New Roman"/>
                      <w:bCs/>
                      <w:color w:val="auto"/>
                      <w:kern w:val="2"/>
                      <w:sz w:val="21"/>
                      <w:szCs w:val="21"/>
                      <w:highlight w:val="none"/>
                      <w:lang w:val="en-US" w:eastAsia="zh-CN" w:bidi="ar-SA"/>
                    </w:rPr>
                    <w:t>1</w:t>
                  </w:r>
                </w:p>
              </w:tc>
              <w:tc>
                <w:tcPr>
                  <w:tcW w:w="1710" w:type="dxa"/>
                  <w:vMerge w:val="continue"/>
                  <w:vAlign w:val="center"/>
                </w:tcPr>
                <w:p w14:paraId="00A0921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spacing w:val="0"/>
                      <w:kern w:val="2"/>
                      <w:sz w:val="21"/>
                      <w:szCs w:val="21"/>
                      <w:highlight w:val="none"/>
                      <w:lang w:val="en-US" w:eastAsia="zh-CN" w:bidi="ar-SA"/>
                    </w:rPr>
                  </w:pPr>
                </w:p>
              </w:tc>
            </w:tr>
          </w:tbl>
          <w:p w14:paraId="2ED248E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firstLine="480" w:firstLineChars="200"/>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bCs/>
                <w:color w:val="auto"/>
                <w:sz w:val="24"/>
                <w:highlight w:val="none"/>
              </w:rPr>
              <w:t>S1</w:t>
            </w:r>
            <w:r>
              <w:rPr>
                <w:rFonts w:hint="eastAsia" w:cs="Times New Roman"/>
                <w:bCs/>
                <w:color w:val="auto"/>
                <w:sz w:val="24"/>
                <w:highlight w:val="none"/>
                <w:lang w:val="en-US" w:eastAsia="zh-CN"/>
              </w:rPr>
              <w:t>：</w:t>
            </w:r>
            <w:r>
              <w:rPr>
                <w:rFonts w:hint="default" w:ascii="Times New Roman" w:hAnsi="Times New Roman" w:eastAsia="宋体" w:cs="Times New Roman"/>
                <w:bCs/>
                <w:color w:val="auto"/>
                <w:sz w:val="24"/>
                <w:highlight w:val="none"/>
              </w:rPr>
              <w:t>除尘器</w:t>
            </w:r>
            <w:r>
              <w:rPr>
                <w:rFonts w:hint="default" w:ascii="Times New Roman" w:hAnsi="Times New Roman" w:eastAsia="宋体" w:cs="Times New Roman"/>
                <w:bCs/>
                <w:color w:val="auto"/>
                <w:sz w:val="24"/>
                <w:highlight w:val="none"/>
                <w:lang w:val="en-US" w:eastAsia="zh-CN"/>
              </w:rPr>
              <w:t>除尘灰</w:t>
            </w:r>
          </w:p>
          <w:p w14:paraId="3BF3B704">
            <w:pPr>
              <w:keepNext w:val="0"/>
              <w:keepLines w:val="0"/>
              <w:pageBreakBefore w:val="0"/>
              <w:widowControl w:val="0"/>
              <w:suppressLineNumbers w:val="0"/>
              <w:kinsoku/>
              <w:wordWrap/>
              <w:overflowPunct/>
              <w:topLinePunct w:val="0"/>
              <w:bidi w:val="0"/>
              <w:spacing w:before="0" w:beforeAutospacing="0" w:after="0" w:afterAutospacing="0" w:line="480" w:lineRule="exact"/>
              <w:ind w:left="0" w:right="0" w:firstLine="480" w:firstLineChars="200"/>
              <w:textAlignment w:val="auto"/>
              <w:rPr>
                <w:rFonts w:hint="default" w:ascii="Times New Roman" w:hAnsi="Times New Roman" w:eastAsia="宋体" w:cs="Times New Roman"/>
                <w:color w:val="auto"/>
                <w:sz w:val="24"/>
                <w:highlight w:val="none"/>
                <w:lang w:val="en-US"/>
              </w:rPr>
            </w:pPr>
            <w:r>
              <w:rPr>
                <w:rFonts w:hint="eastAsia" w:ascii="Times New Roman" w:hAnsi="Times New Roman" w:eastAsia="宋体" w:cs="Times New Roman"/>
                <w:color w:val="auto"/>
                <w:sz w:val="24"/>
                <w:highlight w:val="none"/>
                <w:lang w:val="en-US" w:eastAsia="zh-CN"/>
              </w:rPr>
              <w:t>各工序除尘器收集的除尘灰产生量约</w:t>
            </w:r>
            <w:r>
              <w:rPr>
                <w:rFonts w:hint="eastAsia" w:cs="Times New Roman"/>
                <w:color w:val="auto"/>
                <w:sz w:val="24"/>
                <w:highlight w:val="none"/>
                <w:lang w:val="en-US" w:eastAsia="zh-CN"/>
              </w:rPr>
              <w:t>154.66</w:t>
            </w:r>
            <w:r>
              <w:rPr>
                <w:rFonts w:hint="eastAsia" w:ascii="Times New Roman" w:hAnsi="Times New Roman" w:eastAsia="宋体" w:cs="Times New Roman"/>
                <w:color w:val="auto"/>
                <w:sz w:val="24"/>
                <w:highlight w:val="none"/>
                <w:lang w:val="en-US" w:eastAsia="zh-CN"/>
              </w:rPr>
              <w:t>t/a，</w:t>
            </w:r>
            <w:r>
              <w:rPr>
                <w:rFonts w:hint="eastAsia" w:cs="Times New Roman"/>
                <w:color w:val="auto"/>
                <w:sz w:val="24"/>
                <w:highlight w:val="none"/>
                <w:lang w:val="en-US" w:eastAsia="zh-CN"/>
              </w:rPr>
              <w:t>收集后回用于生产工序</w:t>
            </w:r>
            <w:r>
              <w:rPr>
                <w:rFonts w:hint="eastAsia" w:ascii="Times New Roman" w:hAnsi="Times New Roman" w:eastAsia="宋体" w:cs="Times New Roman"/>
                <w:color w:val="auto"/>
                <w:sz w:val="24"/>
                <w:highlight w:val="none"/>
                <w:lang w:val="en-US" w:eastAsia="zh-CN"/>
              </w:rPr>
              <w:t>。</w:t>
            </w:r>
          </w:p>
          <w:p w14:paraId="6EC34012">
            <w:pPr>
              <w:keepNext w:val="0"/>
              <w:keepLines w:val="0"/>
              <w:suppressLineNumbers w:val="0"/>
              <w:spacing w:before="0" w:beforeAutospacing="0" w:after="0" w:afterAutospacing="0" w:line="440" w:lineRule="atLeast"/>
              <w:ind w:left="0" w:right="0" w:firstLine="480" w:firstLineChars="200"/>
              <w:rPr>
                <w:rFonts w:hint="default" w:ascii="Times New Roman" w:hAnsi="Times New Roman" w:eastAsia="宋体" w:cs="Times New Roman"/>
                <w:bCs/>
                <w:color w:val="auto"/>
                <w:sz w:val="24"/>
                <w:highlight w:val="none"/>
              </w:rPr>
            </w:pPr>
            <w:r>
              <w:rPr>
                <w:rFonts w:hint="default" w:ascii="Times New Roman" w:hAnsi="Times New Roman" w:eastAsia="宋体" w:cs="Times New Roman"/>
                <w:bCs/>
                <w:color w:val="auto"/>
                <w:sz w:val="24"/>
                <w:highlight w:val="none"/>
              </w:rPr>
              <w:t>S</w:t>
            </w:r>
            <w:r>
              <w:rPr>
                <w:rFonts w:hint="eastAsia" w:ascii="Times New Roman" w:hAnsi="Times New Roman" w:eastAsia="宋体" w:cs="Times New Roman"/>
                <w:bCs/>
                <w:color w:val="auto"/>
                <w:sz w:val="24"/>
                <w:highlight w:val="none"/>
                <w:lang w:val="en-US" w:eastAsia="zh-CN"/>
              </w:rPr>
              <w:t>2</w:t>
            </w:r>
            <w:r>
              <w:rPr>
                <w:rFonts w:hint="eastAsia" w:cs="Times New Roman"/>
                <w:bCs/>
                <w:color w:val="auto"/>
                <w:sz w:val="24"/>
                <w:highlight w:val="none"/>
                <w:lang w:val="en-US" w:eastAsia="zh-CN"/>
              </w:rPr>
              <w:t>：</w:t>
            </w:r>
            <w:r>
              <w:rPr>
                <w:rFonts w:hint="eastAsia" w:ascii="Times New Roman" w:hAnsi="Times New Roman" w:eastAsia="宋体" w:cs="Times New Roman"/>
                <w:bCs/>
                <w:color w:val="auto"/>
                <w:sz w:val="24"/>
                <w:highlight w:val="none"/>
                <w:lang w:val="en-US" w:eastAsia="zh-CN"/>
              </w:rPr>
              <w:t>办公、</w:t>
            </w:r>
            <w:r>
              <w:rPr>
                <w:rFonts w:hint="default" w:ascii="Times New Roman" w:hAnsi="Times New Roman" w:eastAsia="宋体" w:cs="Times New Roman"/>
                <w:bCs/>
                <w:color w:val="auto"/>
                <w:sz w:val="24"/>
                <w:highlight w:val="none"/>
              </w:rPr>
              <w:t>生活垃圾</w:t>
            </w:r>
          </w:p>
          <w:p w14:paraId="7580CEB6">
            <w:pPr>
              <w:keepNext w:val="0"/>
              <w:keepLines w:val="0"/>
              <w:suppressLineNumbers w:val="0"/>
              <w:snapToGrid w:val="0"/>
              <w:spacing w:before="0" w:beforeAutospacing="0" w:after="0" w:afterAutospacing="0" w:line="480" w:lineRule="exact"/>
              <w:ind w:left="0" w:right="0" w:firstLine="480" w:firstLineChars="200"/>
              <w:rPr>
                <w:rFonts w:hint="default" w:ascii="Times New Roman" w:hAnsi="Times New Roman" w:eastAsia="宋体" w:cs="Times New Roman"/>
                <w:color w:val="auto"/>
                <w:sz w:val="24"/>
                <w:highlight w:val="none"/>
              </w:rPr>
            </w:pPr>
            <w:r>
              <w:rPr>
                <w:rFonts w:hint="default" w:ascii="Times New Roman" w:hAnsi="Times New Roman" w:cs="Times New Roman"/>
                <w:color w:val="auto"/>
                <w:sz w:val="24"/>
                <w:szCs w:val="24"/>
              </w:rPr>
              <w:t>本项目职工日常办公、生活会产生生活垃圾，根据我国生活污染源产排污系数，生活垃圾产生量人均按0.5kg/d.人计，本项目职工共有</w:t>
            </w:r>
            <w:r>
              <w:rPr>
                <w:rFonts w:hint="eastAsia" w:ascii="Times New Roman" w:hAnsi="Times New Roman" w:cs="Times New Roman"/>
                <w:color w:val="auto"/>
                <w:sz w:val="24"/>
                <w:szCs w:val="24"/>
                <w:lang w:val="en-US" w:eastAsia="zh-CN"/>
              </w:rPr>
              <w:t>10</w:t>
            </w:r>
            <w:r>
              <w:rPr>
                <w:rFonts w:hint="default" w:ascii="Times New Roman" w:hAnsi="Times New Roman" w:cs="Times New Roman"/>
                <w:color w:val="auto"/>
                <w:sz w:val="24"/>
                <w:szCs w:val="24"/>
              </w:rPr>
              <w:t>人，预计生活垃圾总产生量为</w:t>
            </w:r>
            <w:r>
              <w:rPr>
                <w:rFonts w:hint="eastAsia" w:ascii="Times New Roman" w:hAnsi="Times New Roman" w:cs="Times New Roman"/>
                <w:color w:val="auto"/>
                <w:sz w:val="24"/>
                <w:szCs w:val="24"/>
                <w:lang w:val="en-US" w:eastAsia="zh-CN"/>
              </w:rPr>
              <w:t>1.5t/a</w:t>
            </w:r>
            <w:r>
              <w:rPr>
                <w:rFonts w:hint="default" w:ascii="Times New Roman" w:hAnsi="Times New Roman" w:cs="Times New Roman"/>
                <w:color w:val="auto"/>
                <w:sz w:val="24"/>
                <w:szCs w:val="24"/>
              </w:rPr>
              <w:t>。厂内设封闭式分类垃圾收集箱若干，将生活垃圾集中分类收集后运送至环卫部门指定的地点进行统一处置，严禁生活垃圾在厂区内长期堆存，随意丢弃</w:t>
            </w:r>
            <w:r>
              <w:rPr>
                <w:rFonts w:hint="eastAsia" w:ascii="Times New Roman" w:hAnsi="Times New Roman" w:cs="Times New Roman"/>
                <w:color w:val="auto"/>
                <w:sz w:val="24"/>
                <w:szCs w:val="24"/>
                <w:lang w:eastAsia="zh-CN"/>
              </w:rPr>
              <w:t>。</w:t>
            </w:r>
          </w:p>
          <w:p w14:paraId="0A875E4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firstLine="480" w:firstLineChars="200"/>
              <w:textAlignment w:val="auto"/>
              <w:rPr>
                <w:rFonts w:hint="default" w:ascii="Times New Roman" w:hAnsi="Times New Roman" w:eastAsia="宋体" w:cs="Times New Roman"/>
                <w:bCs/>
                <w:color w:val="auto"/>
                <w:sz w:val="24"/>
                <w:highlight w:val="none"/>
                <w:lang w:val="en-US" w:eastAsia="zh-CN"/>
              </w:rPr>
            </w:pPr>
            <w:r>
              <w:rPr>
                <w:rFonts w:hint="default" w:ascii="Times New Roman" w:hAnsi="Times New Roman" w:eastAsia="宋体" w:cs="Times New Roman"/>
                <w:bCs/>
                <w:color w:val="auto"/>
                <w:sz w:val="24"/>
                <w:highlight w:val="none"/>
                <w:lang w:val="en-US" w:eastAsia="zh-CN"/>
              </w:rPr>
              <w:t>S</w:t>
            </w:r>
            <w:r>
              <w:rPr>
                <w:rFonts w:hint="eastAsia" w:ascii="Times New Roman" w:hAnsi="Times New Roman" w:eastAsia="宋体" w:cs="Times New Roman"/>
                <w:bCs/>
                <w:color w:val="auto"/>
                <w:sz w:val="24"/>
                <w:highlight w:val="none"/>
                <w:lang w:val="en-US" w:eastAsia="zh-CN"/>
              </w:rPr>
              <w:t>3</w:t>
            </w:r>
            <w:r>
              <w:rPr>
                <w:rFonts w:hint="eastAsia" w:cs="Times New Roman"/>
                <w:bCs/>
                <w:color w:val="auto"/>
                <w:sz w:val="24"/>
                <w:highlight w:val="none"/>
                <w:lang w:val="en-US" w:eastAsia="zh-CN"/>
              </w:rPr>
              <w:t>：</w:t>
            </w:r>
            <w:r>
              <w:rPr>
                <w:rFonts w:hint="default" w:ascii="Times New Roman" w:hAnsi="Times New Roman" w:eastAsia="宋体" w:cs="Times New Roman"/>
                <w:bCs/>
                <w:color w:val="auto"/>
                <w:sz w:val="24"/>
                <w:highlight w:val="none"/>
                <w:lang w:val="en-US" w:eastAsia="zh-CN"/>
              </w:rPr>
              <w:t>废矿物油</w:t>
            </w:r>
            <w:r>
              <w:rPr>
                <w:rFonts w:hint="eastAsia" w:ascii="Times New Roman" w:hAnsi="Times New Roman" w:eastAsia="宋体" w:cs="Times New Roman"/>
                <w:bCs/>
                <w:color w:val="auto"/>
                <w:sz w:val="24"/>
                <w:highlight w:val="none"/>
                <w:lang w:val="en-US" w:eastAsia="zh-CN"/>
              </w:rPr>
              <w:t>、废油桶</w:t>
            </w:r>
          </w:p>
          <w:p w14:paraId="55C69D4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firstLine="480" w:firstLineChars="200"/>
              <w:textAlignment w:val="auto"/>
              <w:rPr>
                <w:rFonts w:hint="default" w:ascii="Times New Roman" w:hAnsi="Times New Roman" w:eastAsia="宋体" w:cs="Times New Roman"/>
                <w:bCs/>
                <w:color w:val="auto"/>
                <w:sz w:val="24"/>
                <w:highlight w:val="none"/>
                <w:lang w:val="en-US" w:eastAsia="zh-CN"/>
              </w:rPr>
            </w:pPr>
            <w:r>
              <w:rPr>
                <w:rFonts w:hint="default" w:ascii="Times New Roman" w:hAnsi="Times New Roman" w:eastAsia="宋体" w:cs="Times New Roman"/>
                <w:bCs/>
                <w:color w:val="auto"/>
                <w:sz w:val="24"/>
                <w:highlight w:val="none"/>
                <w:lang w:val="en-US" w:eastAsia="zh-CN"/>
              </w:rPr>
              <w:t>本项目生产过程各设备</w:t>
            </w:r>
            <w:r>
              <w:rPr>
                <w:rFonts w:hint="eastAsia" w:ascii="Times New Roman" w:hAnsi="Times New Roman" w:eastAsia="宋体" w:cs="Times New Roman"/>
                <w:bCs/>
                <w:color w:val="auto"/>
                <w:sz w:val="24"/>
                <w:highlight w:val="none"/>
                <w:lang w:val="en-US" w:eastAsia="zh-CN"/>
              </w:rPr>
              <w:t>需日常维修保养，在此过程中</w:t>
            </w:r>
            <w:r>
              <w:rPr>
                <w:rFonts w:hint="default" w:ascii="Times New Roman" w:hAnsi="Times New Roman" w:eastAsia="宋体" w:cs="Times New Roman"/>
                <w:bCs/>
                <w:color w:val="auto"/>
                <w:sz w:val="24"/>
                <w:highlight w:val="none"/>
                <w:lang w:val="en-US" w:eastAsia="zh-CN"/>
              </w:rPr>
              <w:t>会产生少量废矿物油</w:t>
            </w:r>
            <w:r>
              <w:rPr>
                <w:rFonts w:hint="eastAsia" w:ascii="Times New Roman" w:hAnsi="Times New Roman" w:eastAsia="宋体" w:cs="Times New Roman"/>
                <w:bCs/>
                <w:color w:val="auto"/>
                <w:sz w:val="24"/>
                <w:highlight w:val="none"/>
                <w:lang w:val="en-US" w:eastAsia="zh-CN"/>
              </w:rPr>
              <w:t>及废油桶</w:t>
            </w:r>
            <w:r>
              <w:rPr>
                <w:rFonts w:hint="default" w:ascii="Times New Roman" w:hAnsi="Times New Roman" w:eastAsia="宋体" w:cs="Times New Roman"/>
                <w:bCs/>
                <w:color w:val="auto"/>
                <w:sz w:val="24"/>
                <w:highlight w:val="none"/>
                <w:lang w:val="en-US" w:eastAsia="zh-CN"/>
              </w:rPr>
              <w:t>，按照《国家危险废物名录》（202</w:t>
            </w:r>
            <w:r>
              <w:rPr>
                <w:rFonts w:hint="eastAsia" w:ascii="Times New Roman" w:hAnsi="Times New Roman" w:eastAsia="宋体" w:cs="Times New Roman"/>
                <w:bCs/>
                <w:color w:val="auto"/>
                <w:sz w:val="24"/>
                <w:highlight w:val="none"/>
                <w:lang w:val="en-US" w:eastAsia="zh-CN"/>
              </w:rPr>
              <w:t>5</w:t>
            </w:r>
            <w:r>
              <w:rPr>
                <w:rFonts w:hint="default" w:ascii="Times New Roman" w:hAnsi="Times New Roman" w:eastAsia="宋体" w:cs="Times New Roman"/>
                <w:bCs/>
                <w:color w:val="auto"/>
                <w:sz w:val="24"/>
                <w:highlight w:val="none"/>
                <w:lang w:val="en-US" w:eastAsia="zh-CN"/>
              </w:rPr>
              <w:t>年版），废矿物油</w:t>
            </w:r>
            <w:r>
              <w:rPr>
                <w:rFonts w:hint="eastAsia" w:ascii="Times New Roman" w:hAnsi="Times New Roman" w:eastAsia="宋体" w:cs="Times New Roman"/>
                <w:bCs/>
                <w:color w:val="auto"/>
                <w:sz w:val="24"/>
                <w:highlight w:val="none"/>
                <w:lang w:val="en-US" w:eastAsia="zh-CN"/>
              </w:rPr>
              <w:t>、废油桶</w:t>
            </w:r>
            <w:r>
              <w:rPr>
                <w:rFonts w:hint="default" w:ascii="Times New Roman" w:hAnsi="Times New Roman" w:eastAsia="宋体" w:cs="Times New Roman"/>
                <w:bCs/>
                <w:color w:val="auto"/>
                <w:sz w:val="24"/>
                <w:highlight w:val="none"/>
                <w:lang w:val="en-US" w:eastAsia="zh-CN"/>
              </w:rPr>
              <w:t>属于危险废物，废矿物油产生量约为</w:t>
            </w:r>
            <w:r>
              <w:rPr>
                <w:rFonts w:hint="eastAsia" w:ascii="Times New Roman" w:hAnsi="Times New Roman" w:eastAsia="宋体" w:cs="Times New Roman"/>
                <w:bCs/>
                <w:color w:val="auto"/>
                <w:sz w:val="24"/>
                <w:highlight w:val="none"/>
                <w:lang w:val="en-US" w:eastAsia="zh-CN"/>
              </w:rPr>
              <w:t>0.</w:t>
            </w:r>
            <w:r>
              <w:rPr>
                <w:rFonts w:hint="eastAsia" w:cs="Times New Roman"/>
                <w:bCs/>
                <w:color w:val="auto"/>
                <w:sz w:val="24"/>
                <w:highlight w:val="none"/>
                <w:lang w:val="en-US" w:eastAsia="zh-CN"/>
              </w:rPr>
              <w:t>05</w:t>
            </w:r>
            <w:r>
              <w:rPr>
                <w:rFonts w:hint="eastAsia" w:ascii="Times New Roman" w:hAnsi="Times New Roman" w:eastAsia="宋体" w:cs="Times New Roman"/>
                <w:bCs/>
                <w:color w:val="auto"/>
                <w:sz w:val="24"/>
                <w:highlight w:val="none"/>
                <w:lang w:val="en-US" w:eastAsia="zh-CN"/>
              </w:rPr>
              <w:t>t/a，废油桶产生量约0.0</w:t>
            </w:r>
            <w:r>
              <w:rPr>
                <w:rFonts w:hint="eastAsia" w:cs="Times New Roman"/>
                <w:bCs/>
                <w:color w:val="auto"/>
                <w:sz w:val="24"/>
                <w:highlight w:val="none"/>
                <w:lang w:val="en-US" w:eastAsia="zh-CN"/>
              </w:rPr>
              <w:t>1</w:t>
            </w:r>
            <w:r>
              <w:rPr>
                <w:rFonts w:hint="eastAsia" w:ascii="Times New Roman" w:hAnsi="Times New Roman" w:eastAsia="宋体" w:cs="Times New Roman"/>
                <w:bCs/>
                <w:color w:val="auto"/>
                <w:sz w:val="24"/>
                <w:highlight w:val="none"/>
                <w:lang w:val="en-US" w:eastAsia="zh-CN"/>
              </w:rPr>
              <w:t>t/a</w:t>
            </w:r>
            <w:r>
              <w:rPr>
                <w:rFonts w:hint="default" w:ascii="Times New Roman" w:hAnsi="Times New Roman" w:eastAsia="宋体" w:cs="Times New Roman"/>
                <w:bCs/>
                <w:color w:val="auto"/>
                <w:sz w:val="24"/>
                <w:highlight w:val="none"/>
                <w:lang w:val="en-US" w:eastAsia="zh-CN"/>
              </w:rPr>
              <w:t>。</w:t>
            </w:r>
            <w:r>
              <w:rPr>
                <w:rFonts w:hint="eastAsia" w:cs="Times New Roman"/>
                <w:bCs/>
                <w:color w:val="auto"/>
                <w:sz w:val="24"/>
                <w:highlight w:val="none"/>
                <w:lang w:val="en-US" w:eastAsia="zh-CN"/>
              </w:rPr>
              <w:t>环评要求建设单位在厂区东北角设置1间危废贮存库，面积为8m</w:t>
            </w:r>
            <w:r>
              <w:rPr>
                <w:rFonts w:hint="eastAsia" w:cs="Times New Roman"/>
                <w:bCs/>
                <w:color w:val="auto"/>
                <w:sz w:val="24"/>
                <w:highlight w:val="none"/>
                <w:vertAlign w:val="superscript"/>
                <w:lang w:val="en-US" w:eastAsia="zh-CN"/>
              </w:rPr>
              <w:t>2</w:t>
            </w:r>
            <w:r>
              <w:rPr>
                <w:rFonts w:hint="eastAsia" w:cs="Times New Roman"/>
                <w:bCs/>
                <w:color w:val="auto"/>
                <w:sz w:val="24"/>
                <w:highlight w:val="none"/>
                <w:vertAlign w:val="baseline"/>
                <w:lang w:val="en-US" w:eastAsia="zh-CN"/>
              </w:rPr>
              <w:t>。</w:t>
            </w:r>
            <w:r>
              <w:rPr>
                <w:rFonts w:hint="default" w:ascii="Times New Roman" w:hAnsi="Times New Roman" w:eastAsia="宋体" w:cs="Times New Roman"/>
                <w:bCs/>
                <w:color w:val="auto"/>
                <w:sz w:val="24"/>
                <w:highlight w:val="none"/>
                <w:lang w:val="en-US" w:eastAsia="zh-CN"/>
              </w:rPr>
              <w:t>废矿物油、废油桶分区暂存于</w:t>
            </w:r>
            <w:r>
              <w:rPr>
                <w:rFonts w:hint="eastAsia" w:cs="Times New Roman"/>
                <w:bCs/>
                <w:color w:val="auto"/>
                <w:sz w:val="24"/>
                <w:highlight w:val="none"/>
                <w:lang w:val="en-US" w:eastAsia="zh-CN"/>
              </w:rPr>
              <w:t>危废贮存库</w:t>
            </w:r>
            <w:r>
              <w:rPr>
                <w:rFonts w:hint="default" w:ascii="Times New Roman" w:hAnsi="Times New Roman" w:eastAsia="宋体" w:cs="Times New Roman"/>
                <w:bCs/>
                <w:color w:val="auto"/>
                <w:sz w:val="24"/>
                <w:highlight w:val="none"/>
                <w:lang w:val="en-US" w:eastAsia="zh-CN"/>
              </w:rPr>
              <w:t>，定期交由有资质单位</w:t>
            </w:r>
            <w:r>
              <w:rPr>
                <w:rFonts w:hint="eastAsia" w:cs="Times New Roman"/>
                <w:bCs/>
                <w:color w:val="auto"/>
                <w:sz w:val="24"/>
                <w:highlight w:val="none"/>
                <w:lang w:val="en-US" w:eastAsia="zh-CN"/>
              </w:rPr>
              <w:t>清运</w:t>
            </w:r>
            <w:r>
              <w:rPr>
                <w:rFonts w:hint="default" w:ascii="Times New Roman" w:hAnsi="Times New Roman" w:eastAsia="宋体" w:cs="Times New Roman"/>
                <w:bCs/>
                <w:color w:val="auto"/>
                <w:sz w:val="24"/>
                <w:highlight w:val="none"/>
                <w:lang w:val="en-US" w:eastAsia="zh-CN"/>
              </w:rPr>
              <w:t>处置</w:t>
            </w:r>
            <w:r>
              <w:rPr>
                <w:rFonts w:hint="eastAsia" w:ascii="Times New Roman" w:hAnsi="Times New Roman" w:eastAsia="宋体" w:cs="Times New Roman"/>
                <w:bCs/>
                <w:color w:val="auto"/>
                <w:sz w:val="24"/>
                <w:highlight w:val="none"/>
                <w:lang w:val="en-US" w:eastAsia="zh-CN"/>
              </w:rPr>
              <w:t>。</w:t>
            </w:r>
          </w:p>
          <w:p w14:paraId="19670EC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firstLine="482" w:firstLineChars="200"/>
              <w:textAlignment w:val="auto"/>
              <w:rPr>
                <w:rFonts w:hint="default" w:ascii="Times New Roman" w:hAnsi="Times New Roman" w:eastAsia="宋体" w:cs="Times New Roman"/>
                <w:b/>
                <w:bCs w:val="0"/>
                <w:color w:val="auto"/>
                <w:sz w:val="24"/>
                <w:highlight w:val="none"/>
                <w:lang w:val="en-US" w:eastAsia="zh-CN"/>
              </w:rPr>
            </w:pPr>
            <w:r>
              <w:rPr>
                <w:rFonts w:hint="eastAsia" w:ascii="Times New Roman" w:hAnsi="Times New Roman" w:eastAsia="宋体" w:cs="Times New Roman"/>
                <w:b/>
                <w:bCs w:val="0"/>
                <w:color w:val="auto"/>
                <w:sz w:val="24"/>
                <w:highlight w:val="none"/>
                <w:lang w:val="en-US" w:eastAsia="zh-CN"/>
              </w:rPr>
              <w:t>2.危险废物环境管理要求</w:t>
            </w:r>
          </w:p>
          <w:p w14:paraId="7312E621">
            <w:pPr>
              <w:keepNext w:val="0"/>
              <w:keepLines w:val="0"/>
              <w:suppressLineNumbers w:val="0"/>
              <w:adjustRightInd w:val="0"/>
              <w:snapToGrid w:val="0"/>
              <w:spacing w:before="0" w:beforeAutospacing="0" w:after="0" w:afterAutospacing="0" w:line="480" w:lineRule="exact"/>
              <w:ind w:left="0" w:right="0" w:firstLine="480" w:firstLineChars="200"/>
              <w:rPr>
                <w:rFonts w:hint="default"/>
                <w:bCs/>
                <w:color w:val="auto"/>
                <w:sz w:val="24"/>
              </w:rPr>
            </w:pPr>
            <w:r>
              <w:rPr>
                <w:rFonts w:hint="default"/>
                <w:bCs/>
                <w:color w:val="auto"/>
                <w:sz w:val="24"/>
              </w:rPr>
              <w:t>本项目在</w:t>
            </w:r>
            <w:r>
              <w:rPr>
                <w:rFonts w:hint="eastAsia"/>
                <w:bCs/>
                <w:color w:val="auto"/>
                <w:sz w:val="24"/>
                <w:lang w:val="en-US" w:eastAsia="zh-CN"/>
              </w:rPr>
              <w:t>厂区内东北侧</w:t>
            </w:r>
            <w:r>
              <w:rPr>
                <w:rFonts w:hint="default"/>
                <w:bCs/>
                <w:color w:val="auto"/>
                <w:sz w:val="24"/>
              </w:rPr>
              <w:t>设置</w:t>
            </w:r>
            <w:r>
              <w:rPr>
                <w:rFonts w:hint="eastAsia"/>
                <w:bCs/>
                <w:color w:val="auto"/>
                <w:sz w:val="24"/>
              </w:rPr>
              <w:t>1座危废贮存库，占地面积</w:t>
            </w:r>
            <w:r>
              <w:rPr>
                <w:rFonts w:hint="eastAsia"/>
                <w:bCs/>
                <w:color w:val="auto"/>
                <w:sz w:val="24"/>
                <w:lang w:val="en-US" w:eastAsia="zh-CN"/>
              </w:rPr>
              <w:t>8</w:t>
            </w:r>
            <w:r>
              <w:rPr>
                <w:rFonts w:hint="eastAsia"/>
                <w:bCs/>
                <w:color w:val="auto"/>
                <w:sz w:val="24"/>
              </w:rPr>
              <w:t>m</w:t>
            </w:r>
            <w:r>
              <w:rPr>
                <w:rFonts w:hint="default"/>
                <w:bCs/>
                <w:color w:val="auto"/>
                <w:sz w:val="24"/>
                <w:vertAlign w:val="superscript"/>
              </w:rPr>
              <w:t>2</w:t>
            </w:r>
            <w:r>
              <w:rPr>
                <w:rFonts w:hint="default"/>
                <w:bCs/>
                <w:color w:val="auto"/>
                <w:sz w:val="24"/>
              </w:rPr>
              <w:t>，</w:t>
            </w:r>
            <w:r>
              <w:rPr>
                <w:rFonts w:hint="eastAsia"/>
                <w:bCs/>
                <w:color w:val="auto"/>
                <w:sz w:val="24"/>
              </w:rPr>
              <w:t>危废贮存库建设要求及危险废物环境管理要求如下：</w:t>
            </w:r>
          </w:p>
          <w:p w14:paraId="39A60C32">
            <w:pPr>
              <w:keepNext w:val="0"/>
              <w:keepLines w:val="0"/>
              <w:suppressLineNumbers w:val="0"/>
              <w:adjustRightInd w:val="0"/>
              <w:snapToGrid w:val="0"/>
              <w:spacing w:before="0" w:beforeAutospacing="0" w:after="0" w:afterAutospacing="0" w:line="480" w:lineRule="exact"/>
              <w:ind w:left="0" w:right="0" w:firstLine="480" w:firstLineChars="200"/>
              <w:rPr>
                <w:rFonts w:hint="default"/>
                <w:bCs/>
                <w:color w:val="auto"/>
                <w:sz w:val="24"/>
              </w:rPr>
            </w:pPr>
            <w:r>
              <w:rPr>
                <w:rFonts w:hint="eastAsia"/>
                <w:bCs/>
                <w:color w:val="auto"/>
                <w:sz w:val="24"/>
              </w:rPr>
              <w:t>（1）危险废物储存要求</w:t>
            </w:r>
          </w:p>
          <w:p w14:paraId="2D96377E">
            <w:pPr>
              <w:keepNext w:val="0"/>
              <w:keepLines w:val="0"/>
              <w:suppressLineNumbers w:val="0"/>
              <w:adjustRightInd w:val="0"/>
              <w:snapToGrid w:val="0"/>
              <w:spacing w:before="0" w:beforeAutospacing="0" w:after="0" w:afterAutospacing="0" w:line="480" w:lineRule="exact"/>
              <w:ind w:left="0" w:right="0" w:firstLine="480" w:firstLineChars="200"/>
              <w:rPr>
                <w:rFonts w:hint="default"/>
                <w:bCs/>
                <w:color w:val="auto"/>
                <w:sz w:val="24"/>
              </w:rPr>
            </w:pPr>
            <w:r>
              <w:rPr>
                <w:rFonts w:hint="eastAsia"/>
                <w:bCs/>
                <w:color w:val="auto"/>
                <w:sz w:val="24"/>
              </w:rPr>
              <w:t>1）不同种类的危险化学品要分区储存，并在储存区贴上符合危险废物种类的相应标签。</w:t>
            </w:r>
          </w:p>
          <w:p w14:paraId="5D9441B3">
            <w:pPr>
              <w:keepNext w:val="0"/>
              <w:keepLines w:val="0"/>
              <w:suppressLineNumbers w:val="0"/>
              <w:adjustRightInd w:val="0"/>
              <w:snapToGrid w:val="0"/>
              <w:spacing w:before="0" w:beforeAutospacing="0" w:after="0" w:afterAutospacing="0" w:line="480" w:lineRule="exact"/>
              <w:ind w:left="0" w:right="0" w:firstLine="480" w:firstLineChars="200"/>
              <w:rPr>
                <w:rFonts w:hint="default"/>
                <w:bCs/>
                <w:color w:val="auto"/>
                <w:sz w:val="24"/>
              </w:rPr>
            </w:pPr>
            <w:r>
              <w:rPr>
                <w:rFonts w:hint="eastAsia"/>
                <w:bCs/>
                <w:color w:val="auto"/>
                <w:sz w:val="24"/>
              </w:rPr>
              <w:t>2）贮存场必须做好防渗处理，同时还要略高出地面并加盖防雨措施，防止水流入造成对地表水和大气环境的污染。</w:t>
            </w:r>
          </w:p>
          <w:p w14:paraId="18510E59">
            <w:pPr>
              <w:keepNext w:val="0"/>
              <w:keepLines w:val="0"/>
              <w:suppressLineNumbers w:val="0"/>
              <w:adjustRightInd w:val="0"/>
              <w:snapToGrid w:val="0"/>
              <w:spacing w:before="0" w:beforeAutospacing="0" w:after="0" w:afterAutospacing="0" w:line="480" w:lineRule="exact"/>
              <w:ind w:left="0" w:right="0" w:firstLine="480" w:firstLineChars="200"/>
              <w:rPr>
                <w:rFonts w:hint="default"/>
                <w:bCs/>
                <w:color w:val="auto"/>
                <w:sz w:val="24"/>
              </w:rPr>
            </w:pPr>
            <w:r>
              <w:rPr>
                <w:rFonts w:hint="eastAsia"/>
                <w:bCs/>
                <w:color w:val="auto"/>
                <w:sz w:val="24"/>
              </w:rPr>
              <w:t>3）贮存场设置明显的贮存危险废物种类标识和警示标识，并在贮存场周围显著处标记“严禁烟火”的禁示牌。</w:t>
            </w:r>
          </w:p>
          <w:p w14:paraId="15CC2D7E">
            <w:pPr>
              <w:keepNext w:val="0"/>
              <w:keepLines w:val="0"/>
              <w:suppressLineNumbers w:val="0"/>
              <w:adjustRightInd w:val="0"/>
              <w:snapToGrid w:val="0"/>
              <w:spacing w:before="0" w:beforeAutospacing="0" w:after="0" w:afterAutospacing="0" w:line="480" w:lineRule="exact"/>
              <w:ind w:left="0" w:right="0" w:firstLine="480" w:firstLineChars="200"/>
              <w:rPr>
                <w:rFonts w:hint="default"/>
                <w:bCs/>
                <w:color w:val="auto"/>
                <w:sz w:val="24"/>
              </w:rPr>
            </w:pPr>
            <w:r>
              <w:rPr>
                <w:rFonts w:hint="eastAsia"/>
                <w:bCs/>
                <w:color w:val="auto"/>
                <w:sz w:val="24"/>
              </w:rPr>
              <w:t>4）厂内要有专人管理危险废物，危险废物出入贮存场前，应登记造册，做好记录，注明危险废物的名称、来源、数量、特性、入库日期、出库日期、接受单位等。</w:t>
            </w:r>
          </w:p>
          <w:p w14:paraId="6C261C79">
            <w:pPr>
              <w:keepNext w:val="0"/>
              <w:keepLines w:val="0"/>
              <w:suppressLineNumbers w:val="0"/>
              <w:adjustRightInd w:val="0"/>
              <w:snapToGrid w:val="0"/>
              <w:spacing w:before="0" w:beforeAutospacing="0" w:after="0" w:afterAutospacing="0" w:line="480" w:lineRule="exact"/>
              <w:ind w:left="0" w:right="0" w:firstLine="480" w:firstLineChars="200"/>
              <w:rPr>
                <w:rFonts w:hint="default"/>
                <w:bCs/>
                <w:color w:val="auto"/>
                <w:sz w:val="24"/>
              </w:rPr>
            </w:pPr>
            <w:r>
              <w:rPr>
                <w:rFonts w:hint="eastAsia"/>
                <w:bCs/>
                <w:color w:val="auto"/>
                <w:sz w:val="24"/>
              </w:rPr>
              <w:t>5）定期对所贮存的危险废物包装容器及贮存设施进行检查，发现破损及时清理更换。</w:t>
            </w:r>
          </w:p>
          <w:p w14:paraId="643FD475">
            <w:pPr>
              <w:keepNext w:val="0"/>
              <w:keepLines w:val="0"/>
              <w:suppressLineNumbers w:val="0"/>
              <w:adjustRightInd w:val="0"/>
              <w:snapToGrid w:val="0"/>
              <w:spacing w:before="0" w:beforeAutospacing="0" w:after="0" w:afterAutospacing="0" w:line="480" w:lineRule="exact"/>
              <w:ind w:left="0" w:right="0" w:firstLine="480" w:firstLineChars="200"/>
              <w:rPr>
                <w:rFonts w:hint="default"/>
                <w:bCs/>
                <w:color w:val="auto"/>
                <w:sz w:val="24"/>
              </w:rPr>
            </w:pPr>
            <w:r>
              <w:rPr>
                <w:rFonts w:hint="eastAsia"/>
                <w:bCs/>
                <w:color w:val="auto"/>
                <w:sz w:val="24"/>
              </w:rPr>
              <w:t>6）危险废物应按照国家有关规定向当地环境保护行政主管部门申报登记，接受当地环境保护行政主管部门监督管理。危险废物应按照国家有关规定向当地环境保护行政主管部门申报登记，接受当地环境保护行政主管部门监督管理。</w:t>
            </w:r>
          </w:p>
          <w:p w14:paraId="28FF0F91">
            <w:pPr>
              <w:keepNext w:val="0"/>
              <w:keepLines w:val="0"/>
              <w:suppressLineNumbers w:val="0"/>
              <w:adjustRightInd w:val="0"/>
              <w:snapToGrid w:val="0"/>
              <w:spacing w:before="0" w:beforeAutospacing="0" w:after="0" w:afterAutospacing="0" w:line="480" w:lineRule="exact"/>
              <w:ind w:left="0" w:right="0" w:firstLine="480" w:firstLineChars="200"/>
              <w:rPr>
                <w:rFonts w:hint="default"/>
                <w:bCs/>
                <w:color w:val="auto"/>
                <w:sz w:val="24"/>
              </w:rPr>
            </w:pPr>
            <w:r>
              <w:rPr>
                <w:rFonts w:hint="eastAsia"/>
                <w:bCs/>
                <w:color w:val="auto"/>
                <w:sz w:val="24"/>
              </w:rPr>
              <w:t>（2）危废贮存库建设要求</w:t>
            </w:r>
          </w:p>
          <w:p w14:paraId="28BF406C">
            <w:pPr>
              <w:keepNext w:val="0"/>
              <w:keepLines w:val="0"/>
              <w:suppressLineNumbers w:val="0"/>
              <w:adjustRightInd w:val="0"/>
              <w:snapToGrid w:val="0"/>
              <w:spacing w:before="0" w:beforeAutospacing="0" w:after="0" w:afterAutospacing="0" w:line="480" w:lineRule="exact"/>
              <w:ind w:left="0" w:right="0" w:firstLine="480" w:firstLineChars="200"/>
              <w:rPr>
                <w:rFonts w:hint="default"/>
                <w:bCs/>
                <w:color w:val="auto"/>
                <w:sz w:val="24"/>
              </w:rPr>
            </w:pPr>
            <w:r>
              <w:rPr>
                <w:rFonts w:hint="eastAsia"/>
                <w:bCs/>
                <w:color w:val="auto"/>
                <w:sz w:val="24"/>
              </w:rPr>
              <w:t>危废贮存库按照《危险废物贮存污染控制标准》（GB18597-2023）相关要求进行防渗、防漏处理，安全可靠，不会受到风雨侵蚀，可有效防止临时存放过程中的二次污染，危险废物贮存库按照贮存物质特性分区存放（每个项目单独设置存放区），每个项目指定专人进行管理。按照《危险废物识别标志设置技术规范》（HJ2176-2022）要求设置相应的危废标识。</w:t>
            </w:r>
          </w:p>
          <w:p w14:paraId="72993FDE">
            <w:pPr>
              <w:keepNext w:val="0"/>
              <w:keepLines w:val="0"/>
              <w:suppressLineNumbers w:val="0"/>
              <w:adjustRightInd w:val="0"/>
              <w:snapToGrid w:val="0"/>
              <w:spacing w:before="0" w:beforeAutospacing="0" w:after="0" w:afterAutospacing="0" w:line="480" w:lineRule="exact"/>
              <w:ind w:left="0" w:right="0" w:firstLine="480" w:firstLineChars="200"/>
              <w:rPr>
                <w:rFonts w:hint="default"/>
                <w:bCs/>
                <w:color w:val="auto"/>
                <w:sz w:val="24"/>
              </w:rPr>
            </w:pPr>
            <w:r>
              <w:rPr>
                <w:rFonts w:hint="eastAsia"/>
                <w:bCs/>
                <w:color w:val="auto"/>
                <w:sz w:val="24"/>
              </w:rPr>
              <w:t>（3）危险废物控制要求</w:t>
            </w:r>
          </w:p>
          <w:p w14:paraId="6772F74B">
            <w:pPr>
              <w:keepNext w:val="0"/>
              <w:keepLines w:val="0"/>
              <w:suppressLineNumbers w:val="0"/>
              <w:adjustRightInd w:val="0"/>
              <w:snapToGrid w:val="0"/>
              <w:spacing w:before="0" w:beforeAutospacing="0" w:after="0" w:afterAutospacing="0" w:line="480" w:lineRule="exact"/>
              <w:ind w:left="0" w:right="0" w:firstLine="480" w:firstLineChars="200"/>
              <w:rPr>
                <w:rFonts w:hint="default"/>
                <w:bCs/>
                <w:color w:val="auto"/>
                <w:sz w:val="24"/>
              </w:rPr>
            </w:pPr>
            <w:r>
              <w:rPr>
                <w:rFonts w:hint="eastAsia"/>
                <w:bCs/>
                <w:color w:val="auto"/>
                <w:sz w:val="24"/>
              </w:rPr>
              <w:t>企业应严格加强固体废物贮存和处置全过程的管理，具体可如下执行：</w:t>
            </w:r>
          </w:p>
          <w:p w14:paraId="2B0881F5">
            <w:pPr>
              <w:keepNext w:val="0"/>
              <w:keepLines w:val="0"/>
              <w:suppressLineNumbers w:val="0"/>
              <w:adjustRightInd w:val="0"/>
              <w:snapToGrid w:val="0"/>
              <w:spacing w:before="0" w:beforeAutospacing="0" w:after="0" w:afterAutospacing="0" w:line="480" w:lineRule="exact"/>
              <w:ind w:left="0" w:right="0" w:firstLine="480" w:firstLineChars="200"/>
              <w:rPr>
                <w:rFonts w:hint="default"/>
                <w:bCs/>
                <w:color w:val="auto"/>
                <w:sz w:val="24"/>
              </w:rPr>
            </w:pPr>
            <w:r>
              <w:rPr>
                <w:rFonts w:hint="eastAsia"/>
                <w:bCs/>
                <w:color w:val="auto"/>
                <w:sz w:val="24"/>
              </w:rPr>
              <w:t>①危险废物应与其他固体废物严格隔离，禁止一般工业固废垃圾混入；同时也禁止危险废物混入一般工业固废中。</w:t>
            </w:r>
          </w:p>
          <w:p w14:paraId="5F4DA264">
            <w:pPr>
              <w:keepNext w:val="0"/>
              <w:keepLines w:val="0"/>
              <w:suppressLineNumbers w:val="0"/>
              <w:adjustRightInd w:val="0"/>
              <w:snapToGrid w:val="0"/>
              <w:spacing w:before="0" w:beforeAutospacing="0" w:after="0" w:afterAutospacing="0" w:line="480" w:lineRule="exact"/>
              <w:ind w:left="0" w:right="0" w:firstLine="480" w:firstLineChars="200"/>
              <w:rPr>
                <w:rFonts w:hint="default"/>
                <w:bCs/>
                <w:color w:val="auto"/>
                <w:sz w:val="24"/>
              </w:rPr>
            </w:pPr>
            <w:r>
              <w:rPr>
                <w:rFonts w:hint="eastAsia"/>
                <w:bCs/>
                <w:color w:val="auto"/>
                <w:sz w:val="24"/>
              </w:rPr>
              <w:t>②禁止将不相容（相互反应）的危险废物在同一容器内混装；盛装危险废物的容器上必须粘贴符合标准的标签。</w:t>
            </w:r>
          </w:p>
          <w:p w14:paraId="66A1FFB9">
            <w:pPr>
              <w:keepNext w:val="0"/>
              <w:keepLines w:val="0"/>
              <w:suppressLineNumbers w:val="0"/>
              <w:adjustRightInd w:val="0"/>
              <w:snapToGrid w:val="0"/>
              <w:spacing w:before="0" w:beforeAutospacing="0" w:after="0" w:afterAutospacing="0" w:line="480" w:lineRule="exact"/>
              <w:ind w:left="0" w:right="0" w:firstLine="480" w:firstLineChars="200"/>
              <w:rPr>
                <w:rFonts w:hint="default"/>
                <w:bCs/>
                <w:color w:val="auto"/>
                <w:sz w:val="24"/>
              </w:rPr>
            </w:pPr>
            <w:r>
              <w:rPr>
                <w:rFonts w:hint="eastAsia"/>
                <w:bCs/>
                <w:color w:val="auto"/>
                <w:sz w:val="24"/>
                <w:lang w:eastAsia="zh-CN"/>
              </w:rPr>
              <w:t>③</w:t>
            </w:r>
            <w:r>
              <w:rPr>
                <w:rFonts w:hint="eastAsia"/>
                <w:bCs/>
                <w:color w:val="auto"/>
                <w:sz w:val="24"/>
              </w:rPr>
              <w:t>检查堆场内的通讯设备、照明设施、安全防护服装及工具，检查应急防护设施。</w:t>
            </w:r>
          </w:p>
          <w:p w14:paraId="28751DB0">
            <w:pPr>
              <w:keepNext w:val="0"/>
              <w:keepLines w:val="0"/>
              <w:suppressLineNumbers w:val="0"/>
              <w:adjustRightInd w:val="0"/>
              <w:snapToGrid w:val="0"/>
              <w:spacing w:before="0" w:beforeAutospacing="0" w:after="0" w:afterAutospacing="0" w:line="480" w:lineRule="exact"/>
              <w:ind w:left="0" w:right="0" w:firstLine="480" w:firstLineChars="200"/>
              <w:rPr>
                <w:rFonts w:hint="default"/>
                <w:bCs/>
                <w:color w:val="auto"/>
                <w:sz w:val="24"/>
              </w:rPr>
            </w:pPr>
            <w:r>
              <w:rPr>
                <w:rFonts w:hint="eastAsia"/>
                <w:bCs/>
                <w:color w:val="auto"/>
                <w:sz w:val="24"/>
              </w:rPr>
              <w:t>④完善维护制度，定期检查维护防渗设施，发现有损坏可能或异常，应及时采取必要措施，以保障正常运行；详细记录入场固体废物的种类和数量以及其他相关资料并长期保存，供随时查阅。</w:t>
            </w:r>
          </w:p>
          <w:p w14:paraId="56E162A3">
            <w:pPr>
              <w:keepNext w:val="0"/>
              <w:keepLines w:val="0"/>
              <w:suppressLineNumbers w:val="0"/>
              <w:adjustRightInd w:val="0"/>
              <w:snapToGrid w:val="0"/>
              <w:spacing w:before="0" w:beforeAutospacing="0" w:after="0" w:afterAutospacing="0" w:line="480" w:lineRule="exact"/>
              <w:ind w:left="0" w:right="0" w:firstLine="480" w:firstLineChars="200"/>
              <w:rPr>
                <w:rFonts w:hint="default"/>
                <w:bCs/>
                <w:color w:val="auto"/>
                <w:sz w:val="24"/>
              </w:rPr>
            </w:pPr>
            <w:r>
              <w:rPr>
                <w:rFonts w:hint="eastAsia"/>
                <w:bCs/>
                <w:color w:val="auto"/>
                <w:sz w:val="24"/>
              </w:rPr>
              <w:t>⑤当贮存库因故不再承担新的贮存、处置任务时，应予以关闭或封场，同时采取措施消除污染，无法消除污染的设备、土壤、墙体等按危险废物处理，并运至正在营运的危险废物处理处置场或其它贮存设施中。关闭或封场后，应设置标志物，注明关闭或封场时间，以及使用该土地时应注意的事项，并继续维护管理，直到稳定为止。监测部门的监测结果表明已不存在污染时，方可摘下警示标志，撤离留守人员。</w:t>
            </w:r>
          </w:p>
          <w:p w14:paraId="56C10D00">
            <w:pPr>
              <w:keepNext w:val="0"/>
              <w:keepLines w:val="0"/>
              <w:suppressLineNumbers w:val="0"/>
              <w:adjustRightInd w:val="0"/>
              <w:snapToGrid w:val="0"/>
              <w:spacing w:before="0" w:beforeAutospacing="0" w:after="0" w:afterAutospacing="0" w:line="480" w:lineRule="exact"/>
              <w:ind w:left="0" w:right="0" w:firstLine="480" w:firstLineChars="200"/>
              <w:rPr>
                <w:rFonts w:hint="default"/>
                <w:bCs/>
                <w:color w:val="auto"/>
                <w:sz w:val="24"/>
              </w:rPr>
            </w:pPr>
            <w:r>
              <w:rPr>
                <w:rFonts w:hint="eastAsia"/>
                <w:bCs/>
                <w:color w:val="auto"/>
                <w:sz w:val="24"/>
              </w:rPr>
              <w:t>⑥项目产生的固体废物产生量、拟采取的处置措施及去向按《中华人民共和国固体废物污染环境防治法》的规定向</w:t>
            </w:r>
            <w:r>
              <w:rPr>
                <w:rFonts w:hint="eastAsia"/>
                <w:bCs/>
                <w:color w:val="auto"/>
                <w:sz w:val="24"/>
                <w:lang w:val="en-US" w:eastAsia="zh-CN"/>
              </w:rPr>
              <w:t>当地生态环境部门</w:t>
            </w:r>
            <w:r>
              <w:rPr>
                <w:rFonts w:hint="eastAsia"/>
                <w:bCs/>
                <w:color w:val="auto"/>
                <w:sz w:val="24"/>
              </w:rPr>
              <w:t>申报，填报危险废物转移五联单，按要求对本项目产生的固体废物特别是危险废物进行全过程严格管理和安全处置。</w:t>
            </w:r>
          </w:p>
          <w:p w14:paraId="7CD05818">
            <w:pPr>
              <w:keepNext w:val="0"/>
              <w:keepLines w:val="0"/>
              <w:suppressLineNumbers w:val="0"/>
              <w:adjustRightInd w:val="0"/>
              <w:snapToGrid w:val="0"/>
              <w:spacing w:before="0" w:beforeAutospacing="0" w:after="0" w:afterAutospacing="0" w:line="480" w:lineRule="exact"/>
              <w:ind w:left="0" w:right="0" w:firstLine="480" w:firstLineChars="200"/>
              <w:rPr>
                <w:rFonts w:hint="default"/>
                <w:bCs/>
                <w:color w:val="auto"/>
                <w:sz w:val="24"/>
              </w:rPr>
            </w:pPr>
            <w:r>
              <w:rPr>
                <w:rFonts w:hint="eastAsia"/>
                <w:bCs/>
                <w:color w:val="auto"/>
                <w:sz w:val="24"/>
              </w:rPr>
              <w:t>（4）危险废物转移要求</w:t>
            </w:r>
          </w:p>
          <w:p w14:paraId="29E9AD51">
            <w:pPr>
              <w:keepNext w:val="0"/>
              <w:keepLines w:val="0"/>
              <w:suppressLineNumbers w:val="0"/>
              <w:adjustRightInd w:val="0"/>
              <w:snapToGrid w:val="0"/>
              <w:spacing w:before="0" w:beforeAutospacing="0" w:after="0" w:afterAutospacing="0" w:line="480" w:lineRule="exact"/>
              <w:ind w:left="0" w:right="0" w:firstLine="480" w:firstLineChars="200"/>
              <w:rPr>
                <w:rFonts w:hint="default"/>
                <w:bCs/>
                <w:color w:val="auto"/>
                <w:sz w:val="24"/>
              </w:rPr>
            </w:pPr>
            <w:r>
              <w:rPr>
                <w:rFonts w:hint="eastAsia"/>
                <w:bCs/>
                <w:color w:val="auto"/>
                <w:sz w:val="24"/>
              </w:rPr>
              <w:t>在送往有资质危险废物定点单位处理时严格执行《危险废物转移联单管理办法》中应严格做好相应防范措施，防止危险废物的泄漏，或发生重大交通事故。</w:t>
            </w:r>
          </w:p>
          <w:p w14:paraId="7B4A552E">
            <w:pPr>
              <w:keepNext w:val="0"/>
              <w:keepLines w:val="0"/>
              <w:suppressLineNumbers w:val="0"/>
              <w:spacing w:before="0" w:beforeAutospacing="0" w:after="0" w:afterAutospacing="0" w:line="480" w:lineRule="exact"/>
              <w:ind w:left="0" w:right="0" w:firstLine="480" w:firstLineChars="200"/>
              <w:rPr>
                <w:rFonts w:hint="default"/>
                <w:color w:val="auto"/>
              </w:rPr>
            </w:pPr>
            <w:r>
              <w:rPr>
                <w:rFonts w:hint="eastAsia"/>
                <w:color w:val="auto"/>
                <w:sz w:val="24"/>
              </w:rPr>
              <w:t>危险废物标签参考样式见下图：</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13"/>
              <w:gridCol w:w="4248"/>
            </w:tblGrid>
            <w:tr w14:paraId="4E267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13" w:type="dxa"/>
                  <w:noWrap w:val="0"/>
                  <w:vAlign w:val="center"/>
                </w:tcPr>
                <w:p w14:paraId="081ABED2">
                  <w:pPr>
                    <w:keepNext w:val="0"/>
                    <w:keepLines w:val="0"/>
                    <w:suppressLineNumbers w:val="0"/>
                    <w:spacing w:before="0" w:beforeAutospacing="0" w:after="0" w:afterAutospacing="0"/>
                    <w:ind w:left="0" w:right="0"/>
                    <w:jc w:val="center"/>
                    <w:rPr>
                      <w:rFonts w:hint="default"/>
                      <w:color w:val="auto"/>
                      <w:szCs w:val="20"/>
                    </w:rPr>
                  </w:pPr>
                  <w:r>
                    <w:rPr>
                      <w:rFonts w:hint="default"/>
                      <w:color w:val="auto"/>
                    </w:rPr>
                    <w:fldChar w:fldCharType="begin"/>
                  </w:r>
                  <w:r>
                    <w:rPr>
                      <w:rFonts w:hint="default"/>
                      <w:color w:val="auto"/>
                    </w:rPr>
                    <w:instrText xml:space="preserve"> INCLUDEPICTURE "https://www.mee.gov.cn/ywgz/fgbz/bz/bzwb/gthw/wxfwjbffbz/202302/W020230515591217696563.jpg" \* MERGEFORMATINET </w:instrText>
                  </w:r>
                  <w:r>
                    <w:rPr>
                      <w:rFonts w:hint="default"/>
                      <w:color w:val="auto"/>
                    </w:rPr>
                    <w:fldChar w:fldCharType="separate"/>
                  </w:r>
                  <w:r>
                    <w:rPr>
                      <w:rFonts w:hint="default"/>
                      <w:color w:val="auto"/>
                    </w:rPr>
                    <w:fldChar w:fldCharType="begin"/>
                  </w:r>
                  <w:r>
                    <w:rPr>
                      <w:rFonts w:hint="default"/>
                      <w:color w:val="auto"/>
                    </w:rPr>
                    <w:instrText xml:space="preserve"> INCLUDEPICTURE  "https://www.mee.gov.cn/ywgz/fgbz/bz/bzwb/gthw/wxfwjbffbz/202302/W020230515591217696563.jpg" \* MERGEFORMATINET </w:instrText>
                  </w:r>
                  <w:r>
                    <w:rPr>
                      <w:rFonts w:hint="default"/>
                      <w:color w:val="auto"/>
                    </w:rPr>
                    <w:fldChar w:fldCharType="separate"/>
                  </w:r>
                  <w:r>
                    <w:rPr>
                      <w:rFonts w:hint="default"/>
                      <w:color w:val="auto"/>
                    </w:rPr>
                    <w:fldChar w:fldCharType="begin"/>
                  </w:r>
                  <w:r>
                    <w:rPr>
                      <w:rFonts w:hint="default"/>
                      <w:color w:val="auto"/>
                    </w:rPr>
                    <w:instrText xml:space="preserve"> INCLUDEPICTURE  "https://www.mee.gov.cn/ywgz/fgbz/bz/bzwb/gthw/wxfwjbffbz/202302/W020230515591217696563.jpg" \* MERGEFORMATINET </w:instrText>
                  </w:r>
                  <w:r>
                    <w:rPr>
                      <w:rFonts w:hint="default"/>
                      <w:color w:val="auto"/>
                    </w:rPr>
                    <w:fldChar w:fldCharType="separate"/>
                  </w:r>
                  <w:r>
                    <w:rPr>
                      <w:rFonts w:hint="default"/>
                      <w:color w:val="auto"/>
                    </w:rPr>
                    <w:fldChar w:fldCharType="begin"/>
                  </w:r>
                  <w:r>
                    <w:rPr>
                      <w:rFonts w:hint="default"/>
                      <w:color w:val="auto"/>
                    </w:rPr>
                    <w:instrText xml:space="preserve"> INCLUDEPICTURE  "https://www.mee.gov.cn/ywgz/fgbz/bz/bzwb/gthw/wxfwjbffbz/202302/W020230515591217696563.jpg" \* MERGEFORMATINET </w:instrText>
                  </w:r>
                  <w:r>
                    <w:rPr>
                      <w:rFonts w:hint="default"/>
                      <w:color w:val="auto"/>
                    </w:rPr>
                    <w:fldChar w:fldCharType="separate"/>
                  </w:r>
                  <w:r>
                    <w:rPr>
                      <w:rFonts w:hint="default"/>
                      <w:color w:val="auto"/>
                    </w:rPr>
                    <w:fldChar w:fldCharType="begin"/>
                  </w:r>
                  <w:r>
                    <w:rPr>
                      <w:rFonts w:hint="default"/>
                      <w:color w:val="auto"/>
                    </w:rPr>
                    <w:instrText xml:space="preserve"> INCLUDEPICTURE  "https://www.mee.gov.cn/ywgz/fgbz/bz/bzwb/gthw/wxfwjbffbz/202302/W020230515591217696563.jpg" \* MERGEFORMATINET </w:instrText>
                  </w:r>
                  <w:r>
                    <w:rPr>
                      <w:rFonts w:hint="default"/>
                      <w:color w:val="auto"/>
                    </w:rPr>
                    <w:fldChar w:fldCharType="separate"/>
                  </w:r>
                  <w:r>
                    <w:rPr>
                      <w:rFonts w:hint="default"/>
                      <w:color w:val="auto"/>
                    </w:rPr>
                    <w:drawing>
                      <wp:inline distT="0" distB="0" distL="114300" distR="114300">
                        <wp:extent cx="2154555" cy="2154555"/>
                        <wp:effectExtent l="0" t="0" r="7620" b="7620"/>
                        <wp:docPr id="164" name="图片 5" descr="W0202305155912176965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 name="图片 5" descr="W020230515591217696563"/>
                                <pic:cNvPicPr>
                                  <a:picLocks noChangeAspect="1"/>
                                </pic:cNvPicPr>
                              </pic:nvPicPr>
                              <pic:blipFill>
                                <a:blip r:embed="rId19"/>
                                <a:stretch>
                                  <a:fillRect/>
                                </a:stretch>
                              </pic:blipFill>
                              <pic:spPr>
                                <a:xfrm>
                                  <a:off x="0" y="0"/>
                                  <a:ext cx="2154555" cy="2154555"/>
                                </a:xfrm>
                                <a:prstGeom prst="rect">
                                  <a:avLst/>
                                </a:prstGeom>
                                <a:noFill/>
                                <a:ln>
                                  <a:noFill/>
                                </a:ln>
                              </pic:spPr>
                            </pic:pic>
                          </a:graphicData>
                        </a:graphic>
                      </wp:inline>
                    </w:drawing>
                  </w:r>
                  <w:r>
                    <w:rPr>
                      <w:rFonts w:hint="default"/>
                      <w:color w:val="auto"/>
                    </w:rPr>
                    <w:fldChar w:fldCharType="end"/>
                  </w:r>
                  <w:r>
                    <w:rPr>
                      <w:rFonts w:hint="default"/>
                      <w:color w:val="auto"/>
                    </w:rPr>
                    <w:fldChar w:fldCharType="end"/>
                  </w:r>
                  <w:r>
                    <w:rPr>
                      <w:rFonts w:hint="default"/>
                      <w:color w:val="auto"/>
                    </w:rPr>
                    <w:fldChar w:fldCharType="end"/>
                  </w:r>
                  <w:r>
                    <w:rPr>
                      <w:rFonts w:hint="default"/>
                      <w:color w:val="auto"/>
                    </w:rPr>
                    <w:fldChar w:fldCharType="end"/>
                  </w:r>
                  <w:r>
                    <w:rPr>
                      <w:rFonts w:hint="default"/>
                      <w:color w:val="auto"/>
                    </w:rPr>
                    <w:fldChar w:fldCharType="end"/>
                  </w:r>
                </w:p>
              </w:tc>
              <w:tc>
                <w:tcPr>
                  <w:tcW w:w="4248" w:type="dxa"/>
                  <w:noWrap w:val="0"/>
                  <w:vAlign w:val="center"/>
                </w:tcPr>
                <w:p w14:paraId="57F437D1">
                  <w:pPr>
                    <w:keepNext w:val="0"/>
                    <w:keepLines w:val="0"/>
                    <w:suppressLineNumbers w:val="0"/>
                    <w:spacing w:before="0" w:beforeAutospacing="0" w:after="0" w:afterAutospacing="0"/>
                    <w:ind w:left="0" w:right="0"/>
                    <w:jc w:val="center"/>
                    <w:rPr>
                      <w:rFonts w:hint="default"/>
                      <w:b/>
                      <w:color w:val="auto"/>
                      <w:szCs w:val="20"/>
                    </w:rPr>
                  </w:pPr>
                  <w:r>
                    <w:rPr>
                      <w:rFonts w:hint="eastAsia"/>
                      <w:b/>
                      <w:color w:val="auto"/>
                      <w:szCs w:val="20"/>
                    </w:rPr>
                    <w:t>说明</w:t>
                  </w:r>
                </w:p>
                <w:p w14:paraId="1963F011">
                  <w:pPr>
                    <w:keepNext w:val="0"/>
                    <w:keepLines w:val="0"/>
                    <w:suppressLineNumbers w:val="0"/>
                    <w:spacing w:before="0" w:beforeAutospacing="0" w:after="0" w:afterAutospacing="0"/>
                    <w:ind w:left="0" w:right="0"/>
                    <w:rPr>
                      <w:rFonts w:hint="default"/>
                      <w:color w:val="auto"/>
                      <w:szCs w:val="20"/>
                    </w:rPr>
                  </w:pPr>
                  <w:r>
                    <w:rPr>
                      <w:rFonts w:hint="eastAsia"/>
                      <w:color w:val="auto"/>
                      <w:szCs w:val="20"/>
                    </w:rPr>
                    <w:t>1、危险废物标签尺寸颜色</w:t>
                  </w:r>
                </w:p>
                <w:p w14:paraId="7A6E1EDE">
                  <w:pPr>
                    <w:keepNext w:val="0"/>
                    <w:keepLines w:val="0"/>
                    <w:suppressLineNumbers w:val="0"/>
                    <w:spacing w:before="0" w:beforeAutospacing="0" w:after="0" w:afterAutospacing="0"/>
                    <w:ind w:left="0" w:right="0"/>
                    <w:rPr>
                      <w:rFonts w:hint="default"/>
                      <w:color w:val="auto"/>
                      <w:szCs w:val="20"/>
                    </w:rPr>
                  </w:pPr>
                  <w:r>
                    <w:rPr>
                      <w:rFonts w:hint="eastAsia"/>
                      <w:color w:val="auto"/>
                      <w:szCs w:val="20"/>
                    </w:rPr>
                    <w:t>最小尺寸：100×100mm</w:t>
                  </w:r>
                </w:p>
                <w:p w14:paraId="4F78504B">
                  <w:pPr>
                    <w:keepNext w:val="0"/>
                    <w:keepLines w:val="0"/>
                    <w:suppressLineNumbers w:val="0"/>
                    <w:spacing w:before="0" w:beforeAutospacing="0" w:after="0" w:afterAutospacing="0"/>
                    <w:ind w:left="0" w:right="0"/>
                    <w:rPr>
                      <w:rFonts w:hint="default"/>
                      <w:color w:val="auto"/>
                      <w:szCs w:val="20"/>
                    </w:rPr>
                  </w:pPr>
                  <w:r>
                    <w:rPr>
                      <w:rFonts w:hint="eastAsia"/>
                      <w:color w:val="auto"/>
                      <w:szCs w:val="20"/>
                    </w:rPr>
                    <w:t>颜色：背景色为醒目的橘黄色，字体和边框颜色为黑色</w:t>
                  </w:r>
                </w:p>
                <w:p w14:paraId="4502A2A8">
                  <w:pPr>
                    <w:keepNext w:val="0"/>
                    <w:keepLines w:val="0"/>
                    <w:suppressLineNumbers w:val="0"/>
                    <w:spacing w:before="0" w:beforeAutospacing="0" w:after="0" w:afterAutospacing="0"/>
                    <w:ind w:left="0" w:right="0"/>
                    <w:rPr>
                      <w:rFonts w:hint="default"/>
                      <w:color w:val="auto"/>
                      <w:szCs w:val="20"/>
                    </w:rPr>
                  </w:pPr>
                  <w:r>
                    <w:rPr>
                      <w:rFonts w:hint="eastAsia"/>
                      <w:color w:val="auto"/>
                      <w:szCs w:val="20"/>
                    </w:rPr>
                    <w:t>字体：黑体字</w:t>
                  </w:r>
                </w:p>
                <w:p w14:paraId="750473AC">
                  <w:pPr>
                    <w:keepNext w:val="0"/>
                    <w:keepLines w:val="0"/>
                    <w:suppressLineNumbers w:val="0"/>
                    <w:spacing w:before="0" w:beforeAutospacing="0" w:after="0" w:afterAutospacing="0"/>
                    <w:ind w:left="0" w:right="0"/>
                    <w:rPr>
                      <w:rFonts w:hint="default"/>
                      <w:color w:val="auto"/>
                      <w:szCs w:val="20"/>
                    </w:rPr>
                  </w:pPr>
                  <w:r>
                    <w:rPr>
                      <w:rFonts w:hint="eastAsia"/>
                      <w:color w:val="auto"/>
                      <w:szCs w:val="20"/>
                    </w:rPr>
                    <w:t>字体颜色：黑色</w:t>
                  </w:r>
                </w:p>
                <w:p w14:paraId="05095B42">
                  <w:pPr>
                    <w:keepNext w:val="0"/>
                    <w:keepLines w:val="0"/>
                    <w:suppressLineNumbers w:val="0"/>
                    <w:spacing w:before="0" w:beforeAutospacing="0" w:after="0" w:afterAutospacing="0"/>
                    <w:ind w:left="0" w:right="0"/>
                    <w:rPr>
                      <w:rFonts w:hint="default"/>
                      <w:color w:val="auto"/>
                      <w:szCs w:val="20"/>
                    </w:rPr>
                  </w:pPr>
                  <w:r>
                    <w:rPr>
                      <w:rFonts w:hint="eastAsia"/>
                      <w:color w:val="auto"/>
                      <w:szCs w:val="20"/>
                    </w:rPr>
                    <w:t>2、材质：不干胶印刷品，或印刷品外加防水塑料袋或塑封等。</w:t>
                  </w:r>
                </w:p>
                <w:p w14:paraId="7E56CFED">
                  <w:pPr>
                    <w:keepNext w:val="0"/>
                    <w:keepLines w:val="0"/>
                    <w:suppressLineNumbers w:val="0"/>
                    <w:spacing w:before="0" w:beforeAutospacing="0" w:after="0" w:afterAutospacing="0"/>
                    <w:ind w:left="0" w:right="0"/>
                    <w:rPr>
                      <w:rFonts w:hint="default"/>
                      <w:color w:val="auto"/>
                      <w:szCs w:val="20"/>
                    </w:rPr>
                  </w:pPr>
                  <w:r>
                    <w:rPr>
                      <w:rFonts w:hint="eastAsia"/>
                      <w:color w:val="auto"/>
                      <w:szCs w:val="20"/>
                    </w:rPr>
                    <w:t>3、使用于：容器或包装物明显处</w:t>
                  </w:r>
                </w:p>
              </w:tc>
            </w:tr>
          </w:tbl>
          <w:p w14:paraId="4CF26228">
            <w:pPr>
              <w:keepNext w:val="0"/>
              <w:keepLines w:val="0"/>
              <w:suppressLineNumbers w:val="0"/>
              <w:spacing w:before="0" w:beforeAutospacing="0" w:after="0" w:afterAutospacing="0" w:line="480" w:lineRule="exact"/>
              <w:ind w:left="0" w:right="0" w:firstLine="480" w:firstLineChars="200"/>
              <w:rPr>
                <w:rFonts w:hint="default"/>
                <w:color w:val="auto"/>
                <w:sz w:val="24"/>
              </w:rPr>
            </w:pPr>
            <w:r>
              <w:rPr>
                <w:rFonts w:hint="eastAsia"/>
                <w:color w:val="auto"/>
                <w:sz w:val="24"/>
              </w:rPr>
              <w:t>危险废物贮存分区标志牌参考样式见下图：</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73"/>
              <w:gridCol w:w="4288"/>
            </w:tblGrid>
            <w:tr w14:paraId="2F65E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73" w:type="dxa"/>
                  <w:noWrap w:val="0"/>
                  <w:vAlign w:val="center"/>
                </w:tcPr>
                <w:p w14:paraId="75457AE5">
                  <w:pPr>
                    <w:keepNext w:val="0"/>
                    <w:keepLines w:val="0"/>
                    <w:suppressLineNumbers w:val="0"/>
                    <w:spacing w:before="0" w:beforeAutospacing="0" w:after="0" w:afterAutospacing="0"/>
                    <w:ind w:left="0" w:right="0"/>
                    <w:jc w:val="center"/>
                    <w:rPr>
                      <w:rFonts w:hint="default"/>
                      <w:color w:val="auto"/>
                      <w:szCs w:val="20"/>
                    </w:rPr>
                  </w:pPr>
                  <w:r>
                    <w:rPr>
                      <w:rFonts w:hint="default"/>
                      <w:color w:val="auto"/>
                    </w:rPr>
                    <w:fldChar w:fldCharType="begin"/>
                  </w:r>
                  <w:r>
                    <w:rPr>
                      <w:rFonts w:hint="default"/>
                      <w:color w:val="auto"/>
                    </w:rPr>
                    <w:instrText xml:space="preserve"> INCLUDEPICTURE "https://www.mee.gov.cn/ywgz/fgbz/bz/bzwb/gthw/wxfwjbffbz/202302/W020230515591221300736.jpg" \* MERGEFORMATINET </w:instrText>
                  </w:r>
                  <w:r>
                    <w:rPr>
                      <w:rFonts w:hint="default"/>
                      <w:color w:val="auto"/>
                    </w:rPr>
                    <w:fldChar w:fldCharType="separate"/>
                  </w:r>
                  <w:r>
                    <w:rPr>
                      <w:rFonts w:hint="default"/>
                      <w:color w:val="auto"/>
                    </w:rPr>
                    <w:fldChar w:fldCharType="begin"/>
                  </w:r>
                  <w:r>
                    <w:rPr>
                      <w:rFonts w:hint="default"/>
                      <w:color w:val="auto"/>
                    </w:rPr>
                    <w:instrText xml:space="preserve"> INCLUDEPICTURE  "https://www.mee.gov.cn/ywgz/fgbz/bz/bzwb/gthw/wxfwjbffbz/202302/W020230515591221300736.jpg" \* MERGEFORMATINET </w:instrText>
                  </w:r>
                  <w:r>
                    <w:rPr>
                      <w:rFonts w:hint="default"/>
                      <w:color w:val="auto"/>
                    </w:rPr>
                    <w:fldChar w:fldCharType="separate"/>
                  </w:r>
                  <w:r>
                    <w:rPr>
                      <w:rFonts w:hint="default"/>
                      <w:color w:val="auto"/>
                    </w:rPr>
                    <w:fldChar w:fldCharType="begin"/>
                  </w:r>
                  <w:r>
                    <w:rPr>
                      <w:rFonts w:hint="default"/>
                      <w:color w:val="auto"/>
                    </w:rPr>
                    <w:instrText xml:space="preserve"> INCLUDEPICTURE  "https://www.mee.gov.cn/ywgz/fgbz/bz/bzwb/gthw/wxfwjbffbz/202302/W020230515591221300736.jpg" \* MERGEFORMATINET </w:instrText>
                  </w:r>
                  <w:r>
                    <w:rPr>
                      <w:rFonts w:hint="default"/>
                      <w:color w:val="auto"/>
                    </w:rPr>
                    <w:fldChar w:fldCharType="separate"/>
                  </w:r>
                  <w:r>
                    <w:rPr>
                      <w:rFonts w:hint="default"/>
                      <w:color w:val="auto"/>
                    </w:rPr>
                    <w:fldChar w:fldCharType="begin"/>
                  </w:r>
                  <w:r>
                    <w:rPr>
                      <w:rFonts w:hint="default"/>
                      <w:color w:val="auto"/>
                    </w:rPr>
                    <w:instrText xml:space="preserve"> INCLUDEPICTURE  "https://www.mee.gov.cn/ywgz/fgbz/bz/bzwb/gthw/wxfwjbffbz/202302/W020230515591221300736.jpg" \* MERGEFORMATINET </w:instrText>
                  </w:r>
                  <w:r>
                    <w:rPr>
                      <w:rFonts w:hint="default"/>
                      <w:color w:val="auto"/>
                    </w:rPr>
                    <w:fldChar w:fldCharType="separate"/>
                  </w:r>
                  <w:r>
                    <w:rPr>
                      <w:rFonts w:hint="default"/>
                      <w:color w:val="auto"/>
                    </w:rPr>
                    <w:fldChar w:fldCharType="begin"/>
                  </w:r>
                  <w:r>
                    <w:rPr>
                      <w:rFonts w:hint="default"/>
                      <w:color w:val="auto"/>
                    </w:rPr>
                    <w:instrText xml:space="preserve"> INCLUDEPICTURE  "https://www.mee.gov.cn/ywgz/fgbz/bz/bzwb/gthw/wxfwjbffbz/202302/W020230515591221300736.jpg" \* MERGEFORMATINET </w:instrText>
                  </w:r>
                  <w:r>
                    <w:rPr>
                      <w:rFonts w:hint="default"/>
                      <w:color w:val="auto"/>
                    </w:rPr>
                    <w:fldChar w:fldCharType="separate"/>
                  </w:r>
                  <w:r>
                    <w:rPr>
                      <w:rFonts w:hint="default"/>
                      <w:color w:val="auto"/>
                    </w:rPr>
                    <w:drawing>
                      <wp:inline distT="0" distB="0" distL="114300" distR="114300">
                        <wp:extent cx="2159635" cy="2159635"/>
                        <wp:effectExtent l="0" t="0" r="2540" b="2540"/>
                        <wp:docPr id="175" name="图片 6" descr="W0202305155912213007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 name="图片 6" descr="W020230515591221300736"/>
                                <pic:cNvPicPr>
                                  <a:picLocks noChangeAspect="1"/>
                                </pic:cNvPicPr>
                              </pic:nvPicPr>
                              <pic:blipFill>
                                <a:blip r:embed="rId20"/>
                                <a:stretch>
                                  <a:fillRect/>
                                </a:stretch>
                              </pic:blipFill>
                              <pic:spPr>
                                <a:xfrm>
                                  <a:off x="0" y="0"/>
                                  <a:ext cx="2159635" cy="2159635"/>
                                </a:xfrm>
                                <a:prstGeom prst="rect">
                                  <a:avLst/>
                                </a:prstGeom>
                                <a:noFill/>
                                <a:ln>
                                  <a:noFill/>
                                </a:ln>
                              </pic:spPr>
                            </pic:pic>
                          </a:graphicData>
                        </a:graphic>
                      </wp:inline>
                    </w:drawing>
                  </w:r>
                  <w:r>
                    <w:rPr>
                      <w:rFonts w:hint="default"/>
                      <w:color w:val="auto"/>
                    </w:rPr>
                    <w:fldChar w:fldCharType="end"/>
                  </w:r>
                  <w:r>
                    <w:rPr>
                      <w:rFonts w:hint="default"/>
                      <w:color w:val="auto"/>
                    </w:rPr>
                    <w:fldChar w:fldCharType="end"/>
                  </w:r>
                  <w:r>
                    <w:rPr>
                      <w:rFonts w:hint="default"/>
                      <w:color w:val="auto"/>
                    </w:rPr>
                    <w:fldChar w:fldCharType="end"/>
                  </w:r>
                  <w:r>
                    <w:rPr>
                      <w:rFonts w:hint="default"/>
                      <w:color w:val="auto"/>
                    </w:rPr>
                    <w:fldChar w:fldCharType="end"/>
                  </w:r>
                  <w:r>
                    <w:rPr>
                      <w:rFonts w:hint="default"/>
                      <w:color w:val="auto"/>
                    </w:rPr>
                    <w:fldChar w:fldCharType="end"/>
                  </w:r>
                </w:p>
              </w:tc>
              <w:tc>
                <w:tcPr>
                  <w:tcW w:w="4288" w:type="dxa"/>
                  <w:noWrap w:val="0"/>
                  <w:vAlign w:val="center"/>
                </w:tcPr>
                <w:p w14:paraId="5EE00396">
                  <w:pPr>
                    <w:keepNext w:val="0"/>
                    <w:keepLines w:val="0"/>
                    <w:suppressLineNumbers w:val="0"/>
                    <w:spacing w:before="0" w:beforeAutospacing="0" w:after="0" w:afterAutospacing="0"/>
                    <w:ind w:left="0" w:right="0"/>
                    <w:jc w:val="center"/>
                    <w:rPr>
                      <w:rFonts w:hint="default"/>
                      <w:b/>
                      <w:color w:val="auto"/>
                      <w:szCs w:val="20"/>
                    </w:rPr>
                  </w:pPr>
                  <w:r>
                    <w:rPr>
                      <w:rFonts w:hint="eastAsia"/>
                      <w:b/>
                      <w:color w:val="auto"/>
                      <w:szCs w:val="20"/>
                    </w:rPr>
                    <w:t>说明</w:t>
                  </w:r>
                </w:p>
                <w:p w14:paraId="759C64F0">
                  <w:pPr>
                    <w:keepNext w:val="0"/>
                    <w:keepLines w:val="0"/>
                    <w:suppressLineNumbers w:val="0"/>
                    <w:spacing w:before="0" w:beforeAutospacing="0" w:after="0" w:afterAutospacing="0"/>
                    <w:ind w:left="0" w:right="0"/>
                    <w:jc w:val="left"/>
                    <w:rPr>
                      <w:rFonts w:hint="default"/>
                      <w:color w:val="auto"/>
                      <w:szCs w:val="20"/>
                    </w:rPr>
                  </w:pPr>
                  <w:r>
                    <w:rPr>
                      <w:rFonts w:hint="eastAsia"/>
                      <w:color w:val="auto"/>
                      <w:szCs w:val="20"/>
                    </w:rPr>
                    <w:t>1、颜色：背景颜色为黄色，字体和边框颜色为黑色</w:t>
                  </w:r>
                </w:p>
                <w:p w14:paraId="27624A9F">
                  <w:pPr>
                    <w:keepNext w:val="0"/>
                    <w:keepLines w:val="0"/>
                    <w:suppressLineNumbers w:val="0"/>
                    <w:spacing w:before="0" w:beforeAutospacing="0" w:after="0" w:afterAutospacing="0"/>
                    <w:ind w:left="0" w:right="0"/>
                    <w:jc w:val="left"/>
                    <w:rPr>
                      <w:rFonts w:hint="default"/>
                      <w:color w:val="auto"/>
                      <w:szCs w:val="20"/>
                    </w:rPr>
                  </w:pPr>
                  <w:r>
                    <w:rPr>
                      <w:rFonts w:hint="eastAsia"/>
                      <w:color w:val="auto"/>
                      <w:szCs w:val="20"/>
                    </w:rPr>
                    <w:t>2、字体：黑体字</w:t>
                  </w:r>
                </w:p>
                <w:p w14:paraId="572C7DD6">
                  <w:pPr>
                    <w:keepNext w:val="0"/>
                    <w:keepLines w:val="0"/>
                    <w:suppressLineNumbers w:val="0"/>
                    <w:spacing w:before="0" w:beforeAutospacing="0" w:after="0" w:afterAutospacing="0"/>
                    <w:ind w:left="0" w:right="0"/>
                    <w:jc w:val="left"/>
                    <w:rPr>
                      <w:rFonts w:hint="default"/>
                      <w:color w:val="auto"/>
                      <w:szCs w:val="20"/>
                    </w:rPr>
                  </w:pPr>
                  <w:r>
                    <w:rPr>
                      <w:rFonts w:hint="eastAsia"/>
                      <w:color w:val="auto"/>
                      <w:szCs w:val="20"/>
                    </w:rPr>
                    <w:t>3、标志整体外形最小尺寸：300×300mm</w:t>
                  </w:r>
                </w:p>
                <w:p w14:paraId="30B2DF7F">
                  <w:pPr>
                    <w:keepNext w:val="0"/>
                    <w:keepLines w:val="0"/>
                    <w:suppressLineNumbers w:val="0"/>
                    <w:spacing w:before="0" w:beforeAutospacing="0" w:after="0" w:afterAutospacing="0"/>
                    <w:ind w:left="0" w:right="0"/>
                    <w:jc w:val="left"/>
                    <w:rPr>
                      <w:rFonts w:hint="default"/>
                      <w:color w:val="auto"/>
                      <w:szCs w:val="20"/>
                    </w:rPr>
                  </w:pPr>
                  <w:r>
                    <w:rPr>
                      <w:rFonts w:hint="eastAsia"/>
                      <w:color w:val="auto"/>
                      <w:szCs w:val="20"/>
                    </w:rPr>
                    <w:t>4、材质：衬底宜采用坚固耐用的材料，废物贮存种类信息等可采用印刷纸张、不粘胶材质或塑料卡片等，以便固定在衬底上。</w:t>
                  </w:r>
                </w:p>
                <w:p w14:paraId="4959EAC9">
                  <w:pPr>
                    <w:keepNext w:val="0"/>
                    <w:keepLines w:val="0"/>
                    <w:suppressLineNumbers w:val="0"/>
                    <w:spacing w:before="0" w:beforeAutospacing="0" w:after="0" w:afterAutospacing="0"/>
                    <w:ind w:left="0" w:right="0"/>
                    <w:jc w:val="left"/>
                    <w:rPr>
                      <w:rFonts w:hint="default"/>
                      <w:color w:val="auto"/>
                      <w:szCs w:val="20"/>
                    </w:rPr>
                  </w:pPr>
                  <w:r>
                    <w:rPr>
                      <w:rFonts w:hint="eastAsia"/>
                      <w:color w:val="auto"/>
                      <w:szCs w:val="20"/>
                    </w:rPr>
                    <w:t>5、印刷：危险废物贮存分区标志的图形和文字应清晰、完整，保证在足够的观察距离条件下不影响阅读。“危险废物贮存分区标志”字样与其他信息宜加黑色分界线区分，分界线的宽度不小于2mm。</w:t>
                  </w:r>
                </w:p>
              </w:tc>
            </w:tr>
          </w:tbl>
          <w:p w14:paraId="0BC68AF4">
            <w:pPr>
              <w:keepNext w:val="0"/>
              <w:keepLines w:val="0"/>
              <w:suppressLineNumbers w:val="0"/>
              <w:spacing w:before="0" w:beforeAutospacing="0" w:after="0" w:afterAutospacing="0" w:line="480" w:lineRule="exact"/>
              <w:ind w:left="0" w:right="0" w:firstLine="480" w:firstLineChars="200"/>
              <w:rPr>
                <w:rFonts w:hint="default"/>
                <w:color w:val="auto"/>
                <w:sz w:val="24"/>
              </w:rPr>
            </w:pPr>
            <w:r>
              <w:rPr>
                <w:rFonts w:hint="eastAsia"/>
                <w:color w:val="auto"/>
                <w:sz w:val="24"/>
              </w:rPr>
              <w:t>危险废物</w:t>
            </w:r>
            <w:r>
              <w:rPr>
                <w:rFonts w:hint="eastAsia"/>
                <w:color w:val="auto"/>
                <w:sz w:val="24"/>
                <w:lang w:val="en-US" w:eastAsia="zh-CN"/>
              </w:rPr>
              <w:t>贮存</w:t>
            </w:r>
            <w:r>
              <w:rPr>
                <w:rFonts w:hint="eastAsia"/>
                <w:color w:val="auto"/>
                <w:sz w:val="24"/>
              </w:rPr>
              <w:t>库标志牌参考样式见下图：</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23"/>
              <w:gridCol w:w="4243"/>
            </w:tblGrid>
            <w:tr w14:paraId="71E93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23" w:type="dxa"/>
                  <w:noWrap w:val="0"/>
                  <w:vAlign w:val="center"/>
                </w:tcPr>
                <w:p w14:paraId="76CEC74F">
                  <w:pPr>
                    <w:keepNext w:val="0"/>
                    <w:keepLines w:val="0"/>
                    <w:suppressLineNumbers w:val="0"/>
                    <w:spacing w:before="0" w:beforeAutospacing="0" w:after="0" w:afterAutospacing="0"/>
                    <w:ind w:left="0" w:right="0"/>
                    <w:jc w:val="center"/>
                    <w:rPr>
                      <w:rFonts w:hint="default"/>
                      <w:color w:val="auto"/>
                    </w:rPr>
                  </w:pPr>
                  <w:r>
                    <w:rPr>
                      <w:rFonts w:hint="default"/>
                      <w:color w:val="auto"/>
                      <w:szCs w:val="20"/>
                    </w:rPr>
                    <w:drawing>
                      <wp:inline distT="0" distB="0" distL="114300" distR="114300">
                        <wp:extent cx="2159635" cy="1371600"/>
                        <wp:effectExtent l="0" t="0" r="2540" b="0"/>
                        <wp:docPr id="186" name="图片 7" descr="W020230515591221879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 name="图片 7" descr="W020230515591221879653"/>
                                <pic:cNvPicPr>
                                  <a:picLocks noChangeAspect="1"/>
                                </pic:cNvPicPr>
                              </pic:nvPicPr>
                              <pic:blipFill>
                                <a:blip r:embed="rId21"/>
                                <a:stretch>
                                  <a:fillRect/>
                                </a:stretch>
                              </pic:blipFill>
                              <pic:spPr>
                                <a:xfrm>
                                  <a:off x="0" y="0"/>
                                  <a:ext cx="2159635" cy="1371600"/>
                                </a:xfrm>
                                <a:prstGeom prst="rect">
                                  <a:avLst/>
                                </a:prstGeom>
                                <a:noFill/>
                                <a:ln>
                                  <a:noFill/>
                                </a:ln>
                              </pic:spPr>
                            </pic:pic>
                          </a:graphicData>
                        </a:graphic>
                      </wp:inline>
                    </w:drawing>
                  </w:r>
                </w:p>
              </w:tc>
              <w:tc>
                <w:tcPr>
                  <w:tcW w:w="4243" w:type="dxa"/>
                  <w:noWrap w:val="0"/>
                  <w:vAlign w:val="center"/>
                </w:tcPr>
                <w:p w14:paraId="1EC43065">
                  <w:pPr>
                    <w:keepNext w:val="0"/>
                    <w:keepLines w:val="0"/>
                    <w:suppressLineNumbers w:val="0"/>
                    <w:spacing w:before="0" w:beforeAutospacing="0" w:after="0" w:afterAutospacing="0"/>
                    <w:ind w:left="0" w:right="0"/>
                    <w:jc w:val="center"/>
                    <w:rPr>
                      <w:rFonts w:hint="default"/>
                      <w:color w:val="auto"/>
                      <w:szCs w:val="20"/>
                    </w:rPr>
                  </w:pPr>
                  <w:r>
                    <w:rPr>
                      <w:rFonts w:hint="default"/>
                      <w:color w:val="auto"/>
                      <w:szCs w:val="20"/>
                    </w:rPr>
                    <w:drawing>
                      <wp:inline distT="0" distB="0" distL="114300" distR="114300">
                        <wp:extent cx="1379855" cy="2159635"/>
                        <wp:effectExtent l="0" t="0" r="1270" b="2540"/>
                        <wp:docPr id="187" name="图片 8" descr="W0202305155912229634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 name="图片 8" descr="W020230515591222963411"/>
                                <pic:cNvPicPr>
                                  <a:picLocks noChangeAspect="1"/>
                                </pic:cNvPicPr>
                              </pic:nvPicPr>
                              <pic:blipFill>
                                <a:blip r:embed="rId22"/>
                                <a:stretch>
                                  <a:fillRect/>
                                </a:stretch>
                              </pic:blipFill>
                              <pic:spPr>
                                <a:xfrm>
                                  <a:off x="0" y="0"/>
                                  <a:ext cx="1379855" cy="2159635"/>
                                </a:xfrm>
                                <a:prstGeom prst="rect">
                                  <a:avLst/>
                                </a:prstGeom>
                                <a:noFill/>
                                <a:ln>
                                  <a:noFill/>
                                </a:ln>
                              </pic:spPr>
                            </pic:pic>
                          </a:graphicData>
                        </a:graphic>
                      </wp:inline>
                    </w:drawing>
                  </w:r>
                </w:p>
              </w:tc>
            </w:tr>
            <w:tr w14:paraId="58EB3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866" w:type="dxa"/>
                  <w:gridSpan w:val="2"/>
                  <w:noWrap w:val="0"/>
                  <w:vAlign w:val="center"/>
                </w:tcPr>
                <w:p w14:paraId="5B102399">
                  <w:pPr>
                    <w:keepNext w:val="0"/>
                    <w:keepLines w:val="0"/>
                    <w:suppressLineNumbers w:val="0"/>
                    <w:spacing w:before="0" w:beforeAutospacing="0" w:after="0" w:afterAutospacing="0"/>
                    <w:ind w:left="0" w:right="0"/>
                    <w:jc w:val="left"/>
                    <w:rPr>
                      <w:rFonts w:hint="default"/>
                      <w:color w:val="auto"/>
                      <w:szCs w:val="20"/>
                    </w:rPr>
                  </w:pPr>
                  <w:r>
                    <w:rPr>
                      <w:rFonts w:hint="eastAsia"/>
                      <w:color w:val="auto"/>
                      <w:szCs w:val="20"/>
                    </w:rPr>
                    <w:t>说明</w:t>
                  </w:r>
                </w:p>
                <w:p w14:paraId="15D6E3CF">
                  <w:pPr>
                    <w:keepNext w:val="0"/>
                    <w:keepLines w:val="0"/>
                    <w:suppressLineNumbers w:val="0"/>
                    <w:spacing w:before="0" w:beforeAutospacing="0" w:after="0" w:afterAutospacing="0"/>
                    <w:ind w:left="0" w:right="0"/>
                    <w:jc w:val="left"/>
                    <w:rPr>
                      <w:rFonts w:hint="default"/>
                      <w:color w:val="auto"/>
                      <w:szCs w:val="20"/>
                    </w:rPr>
                  </w:pPr>
                  <w:r>
                    <w:rPr>
                      <w:rFonts w:hint="eastAsia"/>
                      <w:color w:val="auto"/>
                      <w:szCs w:val="20"/>
                    </w:rPr>
                    <w:t>1、颜色：背景颜色为黄色，字体和边框为黑色；</w:t>
                  </w:r>
                </w:p>
                <w:p w14:paraId="1E0CEC80">
                  <w:pPr>
                    <w:keepNext w:val="0"/>
                    <w:keepLines w:val="0"/>
                    <w:suppressLineNumbers w:val="0"/>
                    <w:spacing w:before="0" w:beforeAutospacing="0" w:after="0" w:afterAutospacing="0"/>
                    <w:ind w:left="0" w:right="0"/>
                    <w:jc w:val="left"/>
                    <w:rPr>
                      <w:rFonts w:hint="default"/>
                      <w:color w:val="auto"/>
                      <w:szCs w:val="20"/>
                    </w:rPr>
                  </w:pPr>
                  <w:r>
                    <w:rPr>
                      <w:rFonts w:hint="eastAsia"/>
                      <w:color w:val="auto"/>
                      <w:szCs w:val="20"/>
                    </w:rPr>
                    <w:t>2、字体：黑体字</w:t>
                  </w:r>
                </w:p>
                <w:p w14:paraId="3302B1E0">
                  <w:pPr>
                    <w:keepNext w:val="0"/>
                    <w:keepLines w:val="0"/>
                    <w:suppressLineNumbers w:val="0"/>
                    <w:spacing w:before="0" w:beforeAutospacing="0" w:after="0" w:afterAutospacing="0"/>
                    <w:ind w:left="0" w:right="0"/>
                    <w:jc w:val="left"/>
                    <w:rPr>
                      <w:rFonts w:hint="default"/>
                      <w:color w:val="auto"/>
                      <w:szCs w:val="20"/>
                    </w:rPr>
                  </w:pPr>
                  <w:r>
                    <w:rPr>
                      <w:rFonts w:hint="eastAsia"/>
                      <w:color w:val="auto"/>
                      <w:szCs w:val="20"/>
                    </w:rPr>
                    <w:t>3、标志牌整体外形最小尺寸：露天/室外入口900×558mm</w:t>
                  </w:r>
                </w:p>
                <w:p w14:paraId="335EE0FE">
                  <w:pPr>
                    <w:keepNext w:val="0"/>
                    <w:keepLines w:val="0"/>
                    <w:suppressLineNumbers w:val="0"/>
                    <w:spacing w:before="0" w:beforeAutospacing="0" w:after="0" w:afterAutospacing="0"/>
                    <w:ind w:left="0" w:right="0"/>
                    <w:jc w:val="left"/>
                    <w:rPr>
                      <w:rFonts w:hint="default"/>
                      <w:color w:val="auto"/>
                      <w:szCs w:val="20"/>
                    </w:rPr>
                  </w:pPr>
                  <w:r>
                    <w:rPr>
                      <w:rFonts w:hint="eastAsia"/>
                      <w:color w:val="auto"/>
                      <w:szCs w:val="20"/>
                    </w:rPr>
                    <w:t>4、材质：采用坚固耐用的材料（如1.5mm～2mm冷轧钢板），并做搪瓷处理或贴膜处理。标志的图形和文字应清晰、完整，保证在足够的观察距离条件下也不影响阅读。三角形警告性图形与其他信息间宜加黑色分界线区分，分界线的宽度宜不小于3mm。</w:t>
                  </w:r>
                </w:p>
                <w:p w14:paraId="358115EB">
                  <w:pPr>
                    <w:keepNext w:val="0"/>
                    <w:keepLines w:val="0"/>
                    <w:suppressLineNumbers w:val="0"/>
                    <w:spacing w:before="0" w:beforeAutospacing="0" w:after="0" w:afterAutospacing="0"/>
                    <w:ind w:left="0" w:right="0"/>
                    <w:jc w:val="left"/>
                    <w:rPr>
                      <w:rFonts w:hint="default"/>
                      <w:color w:val="auto"/>
                      <w:szCs w:val="20"/>
                    </w:rPr>
                  </w:pPr>
                  <w:r>
                    <w:rPr>
                      <w:rFonts w:hint="eastAsia"/>
                      <w:color w:val="auto"/>
                      <w:szCs w:val="20"/>
                    </w:rPr>
                    <w:t>5、可采用横版或竖版的形式</w:t>
                  </w:r>
                </w:p>
              </w:tc>
            </w:tr>
          </w:tbl>
          <w:p w14:paraId="4F11ACB4">
            <w:pPr>
              <w:keepNext w:val="0"/>
              <w:keepLines w:val="0"/>
              <w:suppressLineNumbers w:val="0"/>
              <w:adjustRightInd w:val="0"/>
              <w:snapToGrid w:val="0"/>
              <w:spacing w:before="0" w:beforeAutospacing="0" w:after="0" w:afterAutospacing="0" w:line="480" w:lineRule="exact"/>
              <w:ind w:left="0" w:right="0" w:firstLine="480" w:firstLineChars="200"/>
              <w:rPr>
                <w:rFonts w:hint="default"/>
                <w:bCs/>
                <w:color w:val="auto"/>
                <w:sz w:val="24"/>
              </w:rPr>
            </w:pPr>
            <w:r>
              <w:rPr>
                <w:rFonts w:hint="default"/>
                <w:bCs/>
                <w:color w:val="auto"/>
                <w:sz w:val="24"/>
              </w:rPr>
              <w:t>综上所述，本项目所产生的固体废物均得到了综合利用或合理处置，对周围环境影响较小。</w:t>
            </w:r>
          </w:p>
          <w:p w14:paraId="3685F99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firstLine="0" w:firstLineChars="0"/>
              <w:jc w:val="center"/>
              <w:textAlignment w:val="auto"/>
              <w:rPr>
                <w:rFonts w:hint="default" w:ascii="Times New Roman" w:hAnsi="Times New Roman" w:eastAsia="黑体" w:cs="Times New Roman"/>
                <w:b w:val="0"/>
                <w:bCs w:val="0"/>
                <w:color w:val="auto"/>
                <w:kern w:val="2"/>
                <w:sz w:val="21"/>
                <w:szCs w:val="21"/>
                <w:highlight w:val="none"/>
                <w:lang w:val="en-US" w:eastAsia="zh-CN" w:bidi="ar-SA"/>
              </w:rPr>
            </w:pPr>
            <w:r>
              <w:rPr>
                <w:rFonts w:hint="default" w:ascii="Times New Roman" w:hAnsi="Times New Roman" w:eastAsia="黑体" w:cs="Times New Roman"/>
                <w:b w:val="0"/>
                <w:bCs w:val="0"/>
                <w:color w:val="auto"/>
                <w:kern w:val="2"/>
                <w:sz w:val="21"/>
                <w:szCs w:val="21"/>
                <w:highlight w:val="none"/>
                <w:lang w:val="en-US" w:eastAsia="zh-CN" w:bidi="ar-SA"/>
              </w:rPr>
              <w:t>表4</w:t>
            </w:r>
            <w:r>
              <w:rPr>
                <w:rFonts w:hint="eastAsia" w:ascii="Times New Roman" w:hAnsi="Times New Roman" w:eastAsia="黑体" w:cs="Times New Roman"/>
                <w:b w:val="0"/>
                <w:bCs w:val="0"/>
                <w:color w:val="auto"/>
                <w:kern w:val="2"/>
                <w:sz w:val="21"/>
                <w:szCs w:val="21"/>
                <w:highlight w:val="none"/>
                <w:lang w:val="en-US" w:eastAsia="zh-CN" w:bidi="ar-SA"/>
              </w:rPr>
              <w:t>-</w:t>
            </w:r>
            <w:r>
              <w:rPr>
                <w:rFonts w:hint="eastAsia" w:eastAsia="黑体" w:cs="Times New Roman"/>
                <w:b w:val="0"/>
                <w:bCs w:val="0"/>
                <w:color w:val="auto"/>
                <w:kern w:val="2"/>
                <w:sz w:val="21"/>
                <w:szCs w:val="21"/>
                <w:highlight w:val="none"/>
                <w:lang w:val="en-US" w:eastAsia="zh-CN" w:bidi="ar-SA"/>
              </w:rPr>
              <w:t>10</w:t>
            </w:r>
            <w:r>
              <w:rPr>
                <w:rFonts w:hint="default" w:ascii="Times New Roman" w:hAnsi="Times New Roman" w:eastAsia="黑体" w:cs="Times New Roman"/>
                <w:b w:val="0"/>
                <w:bCs w:val="0"/>
                <w:color w:val="auto"/>
                <w:kern w:val="2"/>
                <w:sz w:val="21"/>
                <w:szCs w:val="21"/>
                <w:highlight w:val="none"/>
                <w:lang w:val="en-US" w:eastAsia="zh-CN" w:bidi="ar-SA"/>
              </w:rPr>
              <w:t xml:space="preserve">  项目危险废物汇总情况</w:t>
            </w:r>
          </w:p>
          <w:tbl>
            <w:tblPr>
              <w:tblStyle w:val="30"/>
              <w:tblW w:w="793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44"/>
              <w:gridCol w:w="885"/>
              <w:gridCol w:w="1198"/>
              <w:gridCol w:w="790"/>
              <w:gridCol w:w="864"/>
              <w:gridCol w:w="532"/>
              <w:gridCol w:w="708"/>
              <w:gridCol w:w="705"/>
              <w:gridCol w:w="1511"/>
            </w:tblGrid>
            <w:tr w14:paraId="680F60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468" w:type="pct"/>
                  <w:vAlign w:val="center"/>
                </w:tcPr>
                <w:p w14:paraId="196BB9A0">
                  <w:pPr>
                    <w:keepNext w:val="0"/>
                    <w:keepLines w:val="0"/>
                    <w:pageBreakBefore w:val="0"/>
                    <w:widowControl w:val="0"/>
                    <w:suppressLineNumbers w:val="0"/>
                    <w:kinsoku/>
                    <w:wordWrap/>
                    <w:overflowPunct/>
                    <w:topLinePunct/>
                    <w:autoSpaceDE/>
                    <w:autoSpaceDN/>
                    <w:bidi w:val="0"/>
                    <w:adjustRightInd w:val="0"/>
                    <w:snapToGrid w:val="0"/>
                    <w:spacing w:before="0" w:beforeAutospacing="0" w:after="0" w:afterAutospacing="0" w:line="320" w:lineRule="exact"/>
                    <w:ind w:left="0" w:right="0"/>
                    <w:jc w:val="center"/>
                    <w:textAlignment w:val="auto"/>
                    <w:rPr>
                      <w:rFonts w:hint="eastAsia" w:ascii="Times New Roman" w:hAnsi="Times New Roman" w:eastAsia="宋体" w:cs="Times New Roman"/>
                      <w:b/>
                      <w:bCs/>
                      <w:color w:val="auto"/>
                      <w:kern w:val="0"/>
                      <w:sz w:val="21"/>
                      <w:szCs w:val="21"/>
                      <w:highlight w:val="none"/>
                      <w:lang w:val="en-US" w:eastAsia="zh-CN"/>
                    </w:rPr>
                  </w:pPr>
                  <w:r>
                    <w:rPr>
                      <w:rFonts w:hint="eastAsia" w:ascii="Times New Roman" w:hAnsi="Times New Roman" w:eastAsia="宋体" w:cs="Times New Roman"/>
                      <w:b/>
                      <w:bCs/>
                      <w:color w:val="auto"/>
                      <w:kern w:val="0"/>
                      <w:sz w:val="21"/>
                      <w:szCs w:val="21"/>
                      <w:highlight w:val="none"/>
                      <w:lang w:val="en-US" w:eastAsia="zh-CN"/>
                    </w:rPr>
                    <w:t>名称</w:t>
                  </w:r>
                </w:p>
              </w:tc>
              <w:tc>
                <w:tcPr>
                  <w:tcW w:w="557" w:type="pct"/>
                  <w:vAlign w:val="center"/>
                </w:tcPr>
                <w:p w14:paraId="2B45B959">
                  <w:pPr>
                    <w:keepNext w:val="0"/>
                    <w:keepLines w:val="0"/>
                    <w:pageBreakBefore w:val="0"/>
                    <w:widowControl w:val="0"/>
                    <w:suppressLineNumbers w:val="0"/>
                    <w:kinsoku/>
                    <w:wordWrap/>
                    <w:overflowPunct/>
                    <w:topLinePunct/>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b/>
                      <w:bCs/>
                      <w:color w:val="auto"/>
                      <w:kern w:val="0"/>
                      <w:sz w:val="21"/>
                      <w:szCs w:val="21"/>
                      <w:highlight w:val="none"/>
                    </w:rPr>
                  </w:pPr>
                  <w:r>
                    <w:rPr>
                      <w:rFonts w:hint="default" w:ascii="Times New Roman" w:hAnsi="Times New Roman" w:eastAsia="宋体" w:cs="Times New Roman"/>
                      <w:b/>
                      <w:bCs/>
                      <w:color w:val="auto"/>
                      <w:kern w:val="0"/>
                      <w:sz w:val="21"/>
                      <w:szCs w:val="21"/>
                      <w:highlight w:val="none"/>
                    </w:rPr>
                    <w:t>危险废物类别</w:t>
                  </w:r>
                </w:p>
              </w:tc>
              <w:tc>
                <w:tcPr>
                  <w:tcW w:w="754" w:type="pct"/>
                  <w:vAlign w:val="center"/>
                </w:tcPr>
                <w:p w14:paraId="7272576B">
                  <w:pPr>
                    <w:keepNext w:val="0"/>
                    <w:keepLines w:val="0"/>
                    <w:pageBreakBefore w:val="0"/>
                    <w:widowControl w:val="0"/>
                    <w:suppressLineNumbers w:val="0"/>
                    <w:kinsoku/>
                    <w:wordWrap/>
                    <w:overflowPunct/>
                    <w:topLinePunct/>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b/>
                      <w:bCs/>
                      <w:color w:val="auto"/>
                      <w:kern w:val="0"/>
                      <w:sz w:val="21"/>
                      <w:szCs w:val="21"/>
                      <w:highlight w:val="none"/>
                    </w:rPr>
                  </w:pPr>
                  <w:r>
                    <w:rPr>
                      <w:rFonts w:hint="default" w:ascii="Times New Roman" w:hAnsi="Times New Roman" w:eastAsia="宋体" w:cs="Times New Roman"/>
                      <w:b/>
                      <w:bCs/>
                      <w:color w:val="auto"/>
                      <w:kern w:val="0"/>
                      <w:sz w:val="21"/>
                      <w:szCs w:val="21"/>
                      <w:highlight w:val="none"/>
                    </w:rPr>
                    <w:t>危险废物代码</w:t>
                  </w:r>
                </w:p>
              </w:tc>
              <w:tc>
                <w:tcPr>
                  <w:tcW w:w="497" w:type="pct"/>
                  <w:vAlign w:val="center"/>
                </w:tcPr>
                <w:p w14:paraId="52F97D78">
                  <w:pPr>
                    <w:keepNext w:val="0"/>
                    <w:keepLines w:val="0"/>
                    <w:pageBreakBefore w:val="0"/>
                    <w:widowControl w:val="0"/>
                    <w:suppressLineNumbers w:val="0"/>
                    <w:kinsoku/>
                    <w:wordWrap/>
                    <w:overflowPunct/>
                    <w:topLinePunct/>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b/>
                      <w:bCs/>
                      <w:color w:val="auto"/>
                      <w:kern w:val="0"/>
                      <w:sz w:val="21"/>
                      <w:szCs w:val="21"/>
                      <w:highlight w:val="none"/>
                    </w:rPr>
                  </w:pPr>
                  <w:r>
                    <w:rPr>
                      <w:rFonts w:hint="default" w:ascii="Times New Roman" w:hAnsi="Times New Roman" w:eastAsia="宋体" w:cs="Times New Roman"/>
                      <w:b/>
                      <w:bCs/>
                      <w:color w:val="auto"/>
                      <w:kern w:val="0"/>
                      <w:sz w:val="21"/>
                      <w:szCs w:val="21"/>
                      <w:highlight w:val="none"/>
                    </w:rPr>
                    <w:t>产生量（t/a）</w:t>
                  </w:r>
                </w:p>
              </w:tc>
              <w:tc>
                <w:tcPr>
                  <w:tcW w:w="544" w:type="pct"/>
                  <w:vAlign w:val="center"/>
                </w:tcPr>
                <w:p w14:paraId="01D11EC1">
                  <w:pPr>
                    <w:keepNext w:val="0"/>
                    <w:keepLines w:val="0"/>
                    <w:pageBreakBefore w:val="0"/>
                    <w:widowControl w:val="0"/>
                    <w:suppressLineNumbers w:val="0"/>
                    <w:kinsoku/>
                    <w:wordWrap/>
                    <w:overflowPunct/>
                    <w:topLinePunct/>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b/>
                      <w:bCs/>
                      <w:color w:val="auto"/>
                      <w:kern w:val="0"/>
                      <w:sz w:val="21"/>
                      <w:szCs w:val="21"/>
                      <w:highlight w:val="none"/>
                    </w:rPr>
                  </w:pPr>
                  <w:r>
                    <w:rPr>
                      <w:rFonts w:hint="default" w:ascii="Times New Roman" w:hAnsi="Times New Roman" w:eastAsia="宋体" w:cs="Times New Roman"/>
                      <w:b/>
                      <w:bCs/>
                      <w:color w:val="auto"/>
                      <w:kern w:val="0"/>
                      <w:sz w:val="21"/>
                      <w:szCs w:val="21"/>
                      <w:highlight w:val="none"/>
                    </w:rPr>
                    <w:t>产生工序及装置</w:t>
                  </w:r>
                </w:p>
              </w:tc>
              <w:tc>
                <w:tcPr>
                  <w:tcW w:w="335" w:type="pct"/>
                  <w:vAlign w:val="center"/>
                </w:tcPr>
                <w:p w14:paraId="47A5EFE5">
                  <w:pPr>
                    <w:keepNext w:val="0"/>
                    <w:keepLines w:val="0"/>
                    <w:pageBreakBefore w:val="0"/>
                    <w:widowControl w:val="0"/>
                    <w:suppressLineNumbers w:val="0"/>
                    <w:kinsoku/>
                    <w:wordWrap/>
                    <w:overflowPunct/>
                    <w:topLinePunct/>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b/>
                      <w:bCs/>
                      <w:color w:val="auto"/>
                      <w:kern w:val="0"/>
                      <w:sz w:val="21"/>
                      <w:szCs w:val="21"/>
                      <w:highlight w:val="none"/>
                    </w:rPr>
                  </w:pPr>
                  <w:r>
                    <w:rPr>
                      <w:rFonts w:hint="default" w:ascii="Times New Roman" w:hAnsi="Times New Roman" w:eastAsia="宋体" w:cs="Times New Roman"/>
                      <w:b/>
                      <w:bCs/>
                      <w:color w:val="auto"/>
                      <w:kern w:val="0"/>
                      <w:sz w:val="21"/>
                      <w:szCs w:val="21"/>
                      <w:highlight w:val="none"/>
                    </w:rPr>
                    <w:t>形态</w:t>
                  </w:r>
                </w:p>
              </w:tc>
              <w:tc>
                <w:tcPr>
                  <w:tcW w:w="446" w:type="pct"/>
                  <w:vAlign w:val="center"/>
                </w:tcPr>
                <w:p w14:paraId="4F3A16BD">
                  <w:pPr>
                    <w:keepNext w:val="0"/>
                    <w:keepLines w:val="0"/>
                    <w:pageBreakBefore w:val="0"/>
                    <w:widowControl w:val="0"/>
                    <w:suppressLineNumbers w:val="0"/>
                    <w:kinsoku/>
                    <w:wordWrap/>
                    <w:overflowPunct/>
                    <w:topLinePunct/>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b/>
                      <w:bCs/>
                      <w:color w:val="auto"/>
                      <w:kern w:val="0"/>
                      <w:sz w:val="21"/>
                      <w:szCs w:val="21"/>
                      <w:highlight w:val="none"/>
                    </w:rPr>
                  </w:pPr>
                  <w:r>
                    <w:rPr>
                      <w:rFonts w:hint="default" w:ascii="Times New Roman" w:hAnsi="Times New Roman" w:eastAsia="宋体" w:cs="Times New Roman"/>
                      <w:b/>
                      <w:bCs/>
                      <w:color w:val="auto"/>
                      <w:kern w:val="0"/>
                      <w:sz w:val="21"/>
                      <w:szCs w:val="21"/>
                      <w:highlight w:val="none"/>
                    </w:rPr>
                    <w:t>有害成分</w:t>
                  </w:r>
                </w:p>
              </w:tc>
              <w:tc>
                <w:tcPr>
                  <w:tcW w:w="444" w:type="pct"/>
                  <w:vAlign w:val="center"/>
                </w:tcPr>
                <w:p w14:paraId="51953564">
                  <w:pPr>
                    <w:keepNext w:val="0"/>
                    <w:keepLines w:val="0"/>
                    <w:pageBreakBefore w:val="0"/>
                    <w:widowControl w:val="0"/>
                    <w:suppressLineNumbers w:val="0"/>
                    <w:kinsoku/>
                    <w:wordWrap/>
                    <w:overflowPunct/>
                    <w:topLinePunct/>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b/>
                      <w:bCs/>
                      <w:color w:val="auto"/>
                      <w:kern w:val="0"/>
                      <w:sz w:val="21"/>
                      <w:szCs w:val="21"/>
                      <w:highlight w:val="none"/>
                    </w:rPr>
                  </w:pPr>
                  <w:r>
                    <w:rPr>
                      <w:rFonts w:hint="default" w:ascii="Times New Roman" w:hAnsi="Times New Roman" w:eastAsia="宋体" w:cs="Times New Roman"/>
                      <w:b/>
                      <w:bCs/>
                      <w:color w:val="auto"/>
                      <w:kern w:val="0"/>
                      <w:sz w:val="21"/>
                      <w:szCs w:val="21"/>
                      <w:highlight w:val="none"/>
                    </w:rPr>
                    <w:t>危险</w:t>
                  </w:r>
                </w:p>
                <w:p w14:paraId="5E1EE438">
                  <w:pPr>
                    <w:keepNext w:val="0"/>
                    <w:keepLines w:val="0"/>
                    <w:pageBreakBefore w:val="0"/>
                    <w:widowControl w:val="0"/>
                    <w:suppressLineNumbers w:val="0"/>
                    <w:kinsoku/>
                    <w:wordWrap/>
                    <w:overflowPunct/>
                    <w:topLinePunct/>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b/>
                      <w:bCs/>
                      <w:color w:val="auto"/>
                      <w:kern w:val="0"/>
                      <w:sz w:val="21"/>
                      <w:szCs w:val="21"/>
                      <w:highlight w:val="none"/>
                    </w:rPr>
                  </w:pPr>
                  <w:r>
                    <w:rPr>
                      <w:rFonts w:hint="default" w:ascii="Times New Roman" w:hAnsi="Times New Roman" w:eastAsia="宋体" w:cs="Times New Roman"/>
                      <w:b/>
                      <w:bCs/>
                      <w:color w:val="auto"/>
                      <w:kern w:val="0"/>
                      <w:sz w:val="21"/>
                      <w:szCs w:val="21"/>
                      <w:highlight w:val="none"/>
                    </w:rPr>
                    <w:t>特性</w:t>
                  </w:r>
                </w:p>
              </w:tc>
              <w:tc>
                <w:tcPr>
                  <w:tcW w:w="951" w:type="pct"/>
                  <w:vAlign w:val="center"/>
                </w:tcPr>
                <w:p w14:paraId="6C95D455">
                  <w:pPr>
                    <w:keepNext w:val="0"/>
                    <w:keepLines w:val="0"/>
                    <w:pageBreakBefore w:val="0"/>
                    <w:widowControl w:val="0"/>
                    <w:suppressLineNumbers w:val="0"/>
                    <w:kinsoku/>
                    <w:wordWrap/>
                    <w:overflowPunct/>
                    <w:topLinePunct/>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b/>
                      <w:bCs/>
                      <w:color w:val="auto"/>
                      <w:kern w:val="0"/>
                      <w:sz w:val="21"/>
                      <w:szCs w:val="21"/>
                      <w:highlight w:val="none"/>
                    </w:rPr>
                  </w:pPr>
                  <w:r>
                    <w:rPr>
                      <w:rFonts w:hint="default" w:ascii="Times New Roman" w:hAnsi="Times New Roman" w:eastAsia="宋体" w:cs="Times New Roman"/>
                      <w:b/>
                      <w:bCs/>
                      <w:color w:val="auto"/>
                      <w:kern w:val="0"/>
                      <w:sz w:val="21"/>
                      <w:szCs w:val="21"/>
                      <w:highlight w:val="none"/>
                    </w:rPr>
                    <w:t>污染防治措施</w:t>
                  </w:r>
                </w:p>
              </w:tc>
            </w:tr>
            <w:tr w14:paraId="551BF6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468" w:type="pct"/>
                  <w:vAlign w:val="center"/>
                </w:tcPr>
                <w:p w14:paraId="2B710688">
                  <w:pPr>
                    <w:keepNext w:val="0"/>
                    <w:keepLines w:val="0"/>
                    <w:pageBreakBefore w:val="0"/>
                    <w:widowControl w:val="0"/>
                    <w:suppressLineNumbers w:val="0"/>
                    <w:kinsoku/>
                    <w:wordWrap/>
                    <w:overflowPunct/>
                    <w:topLinePunct/>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废矿物油</w:t>
                  </w:r>
                </w:p>
              </w:tc>
              <w:tc>
                <w:tcPr>
                  <w:tcW w:w="557" w:type="pct"/>
                  <w:vAlign w:val="center"/>
                </w:tcPr>
                <w:p w14:paraId="724635E4">
                  <w:pPr>
                    <w:keepNext w:val="0"/>
                    <w:keepLines w:val="0"/>
                    <w:pageBreakBefore w:val="0"/>
                    <w:widowControl w:val="0"/>
                    <w:suppressLineNumbers w:val="0"/>
                    <w:kinsoku/>
                    <w:wordWrap/>
                    <w:overflowPunct/>
                    <w:topLinePunct/>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HW08</w:t>
                  </w:r>
                </w:p>
              </w:tc>
              <w:tc>
                <w:tcPr>
                  <w:tcW w:w="754" w:type="pct"/>
                  <w:vAlign w:val="center"/>
                </w:tcPr>
                <w:p w14:paraId="51B7D9F1">
                  <w:pPr>
                    <w:keepNext w:val="0"/>
                    <w:keepLines w:val="0"/>
                    <w:pageBreakBefore w:val="0"/>
                    <w:widowControl w:val="0"/>
                    <w:suppressLineNumbers w:val="0"/>
                    <w:kinsoku/>
                    <w:wordWrap/>
                    <w:overflowPunct/>
                    <w:topLinePunct/>
                    <w:autoSpaceDE/>
                    <w:autoSpaceDN/>
                    <w:bidi w:val="0"/>
                    <w:adjustRightInd w:val="0"/>
                    <w:snapToGrid w:val="0"/>
                    <w:spacing w:before="0" w:beforeAutospacing="0" w:after="0" w:afterAutospacing="0" w:line="320" w:lineRule="exact"/>
                    <w:ind w:left="0" w:right="0"/>
                    <w:jc w:val="center"/>
                    <w:textAlignment w:val="auto"/>
                    <w:rPr>
                      <w:rFonts w:hint="eastAsia" w:ascii="Times New Roman" w:hAnsi="Times New Roman" w:eastAsia="宋体" w:cs="Times New Roman"/>
                      <w:color w:val="auto"/>
                      <w:kern w:val="0"/>
                      <w:sz w:val="21"/>
                      <w:szCs w:val="21"/>
                      <w:highlight w:val="none"/>
                      <w:lang w:eastAsia="zh-CN"/>
                    </w:rPr>
                  </w:pPr>
                  <w:r>
                    <w:rPr>
                      <w:rFonts w:hint="eastAsia" w:ascii="Times New Roman" w:hAnsi="Times New Roman" w:eastAsia="宋体" w:cs="Times New Roman"/>
                      <w:color w:val="auto"/>
                      <w:kern w:val="0"/>
                      <w:sz w:val="21"/>
                      <w:szCs w:val="21"/>
                      <w:highlight w:val="none"/>
                      <w:lang w:eastAsia="zh-CN"/>
                    </w:rPr>
                    <w:t>900-214-08</w:t>
                  </w:r>
                </w:p>
              </w:tc>
              <w:tc>
                <w:tcPr>
                  <w:tcW w:w="497" w:type="pct"/>
                  <w:vAlign w:val="center"/>
                </w:tcPr>
                <w:p w14:paraId="1FEEE9D3">
                  <w:pPr>
                    <w:keepNext w:val="0"/>
                    <w:keepLines w:val="0"/>
                    <w:pageBreakBefore w:val="0"/>
                    <w:widowControl w:val="0"/>
                    <w:suppressLineNumbers w:val="0"/>
                    <w:kinsoku/>
                    <w:wordWrap/>
                    <w:overflowPunct/>
                    <w:topLinePunct/>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0"/>
                      <w:sz w:val="21"/>
                      <w:szCs w:val="21"/>
                      <w:highlight w:val="none"/>
                      <w:lang w:val="en-US" w:eastAsia="zh-CN"/>
                    </w:rPr>
                  </w:pPr>
                  <w:r>
                    <w:rPr>
                      <w:rFonts w:hint="eastAsia" w:ascii="Times New Roman" w:hAnsi="Times New Roman" w:eastAsia="宋体" w:cs="Times New Roman"/>
                      <w:color w:val="auto"/>
                      <w:kern w:val="0"/>
                      <w:sz w:val="21"/>
                      <w:szCs w:val="21"/>
                      <w:highlight w:val="none"/>
                      <w:lang w:val="en-US" w:eastAsia="zh-CN"/>
                    </w:rPr>
                    <w:t>0.0</w:t>
                  </w:r>
                  <w:r>
                    <w:rPr>
                      <w:rFonts w:hint="eastAsia" w:cs="Times New Roman"/>
                      <w:color w:val="auto"/>
                      <w:kern w:val="0"/>
                      <w:sz w:val="21"/>
                      <w:szCs w:val="21"/>
                      <w:highlight w:val="none"/>
                      <w:lang w:val="en-US" w:eastAsia="zh-CN"/>
                    </w:rPr>
                    <w:t>5</w:t>
                  </w:r>
                </w:p>
              </w:tc>
              <w:tc>
                <w:tcPr>
                  <w:tcW w:w="544" w:type="pct"/>
                  <w:vMerge w:val="restart"/>
                  <w:vAlign w:val="center"/>
                </w:tcPr>
                <w:p w14:paraId="703082EC">
                  <w:pPr>
                    <w:keepNext w:val="0"/>
                    <w:keepLines w:val="0"/>
                    <w:pageBreakBefore w:val="0"/>
                    <w:widowControl w:val="0"/>
                    <w:suppressLineNumbers w:val="0"/>
                    <w:kinsoku/>
                    <w:wordWrap/>
                    <w:overflowPunct/>
                    <w:topLinePunct/>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设备维修保养</w:t>
                  </w:r>
                </w:p>
              </w:tc>
              <w:tc>
                <w:tcPr>
                  <w:tcW w:w="335" w:type="pct"/>
                  <w:vAlign w:val="center"/>
                </w:tcPr>
                <w:p w14:paraId="49A62D4D">
                  <w:pPr>
                    <w:keepNext w:val="0"/>
                    <w:keepLines w:val="0"/>
                    <w:pageBreakBefore w:val="0"/>
                    <w:widowControl w:val="0"/>
                    <w:suppressLineNumbers w:val="0"/>
                    <w:kinsoku/>
                    <w:wordWrap/>
                    <w:overflowPunct/>
                    <w:topLinePunct/>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液态</w:t>
                  </w:r>
                </w:p>
              </w:tc>
              <w:tc>
                <w:tcPr>
                  <w:tcW w:w="446" w:type="pct"/>
                  <w:vMerge w:val="restart"/>
                  <w:vAlign w:val="center"/>
                </w:tcPr>
                <w:p w14:paraId="2072CDA0">
                  <w:pPr>
                    <w:keepNext w:val="0"/>
                    <w:keepLines w:val="0"/>
                    <w:pageBreakBefore w:val="0"/>
                    <w:widowControl w:val="0"/>
                    <w:suppressLineNumbers w:val="0"/>
                    <w:kinsoku/>
                    <w:wordWrap/>
                    <w:overflowPunct/>
                    <w:topLinePunct/>
                    <w:autoSpaceDE/>
                    <w:autoSpaceDN/>
                    <w:bidi w:val="0"/>
                    <w:adjustRightInd w:val="0"/>
                    <w:snapToGrid w:val="0"/>
                    <w:spacing w:before="0" w:beforeAutospacing="0" w:after="0" w:afterAutospacing="0" w:line="320" w:lineRule="exact"/>
                    <w:ind w:left="0" w:right="0"/>
                    <w:jc w:val="center"/>
                    <w:textAlignment w:val="auto"/>
                    <w:rPr>
                      <w:rFonts w:hint="eastAsia" w:ascii="Times New Roman" w:hAnsi="Times New Roman" w:eastAsia="宋体" w:cs="Times New Roman"/>
                      <w:color w:val="auto"/>
                      <w:kern w:val="0"/>
                      <w:sz w:val="21"/>
                      <w:szCs w:val="21"/>
                      <w:highlight w:val="none"/>
                      <w:lang w:val="en-US" w:eastAsia="zh-CN"/>
                    </w:rPr>
                  </w:pPr>
                  <w:r>
                    <w:rPr>
                      <w:rFonts w:hint="eastAsia" w:ascii="Times New Roman" w:hAnsi="Times New Roman" w:eastAsia="宋体" w:cs="Times New Roman"/>
                      <w:color w:val="auto"/>
                      <w:kern w:val="0"/>
                      <w:sz w:val="21"/>
                      <w:szCs w:val="21"/>
                      <w:highlight w:val="none"/>
                      <w:lang w:val="en-US" w:eastAsia="zh-CN"/>
                    </w:rPr>
                    <w:t>石油类</w:t>
                  </w:r>
                </w:p>
              </w:tc>
              <w:tc>
                <w:tcPr>
                  <w:tcW w:w="444" w:type="pct"/>
                  <w:vAlign w:val="center"/>
                </w:tcPr>
                <w:p w14:paraId="6418788D">
                  <w:pPr>
                    <w:keepNext w:val="0"/>
                    <w:keepLines w:val="0"/>
                    <w:pageBreakBefore w:val="0"/>
                    <w:widowControl w:val="0"/>
                    <w:suppressLineNumbers w:val="0"/>
                    <w:kinsoku/>
                    <w:wordWrap/>
                    <w:overflowPunct/>
                    <w:topLinePunct/>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0"/>
                      <w:sz w:val="21"/>
                      <w:szCs w:val="21"/>
                      <w:highlight w:val="none"/>
                      <w:lang w:val="en-US" w:eastAsia="zh-CN"/>
                    </w:rPr>
                  </w:pPr>
                  <w:r>
                    <w:rPr>
                      <w:rFonts w:hint="eastAsia" w:ascii="Times New Roman" w:hAnsi="Times New Roman" w:eastAsia="宋体" w:cs="Times New Roman"/>
                      <w:color w:val="auto"/>
                      <w:kern w:val="0"/>
                      <w:sz w:val="21"/>
                      <w:szCs w:val="21"/>
                      <w:highlight w:val="none"/>
                      <w:lang w:val="en-US" w:eastAsia="zh-CN"/>
                    </w:rPr>
                    <w:t>T，I</w:t>
                  </w:r>
                </w:p>
              </w:tc>
              <w:tc>
                <w:tcPr>
                  <w:tcW w:w="951" w:type="pct"/>
                  <w:vMerge w:val="restart"/>
                  <w:vAlign w:val="center"/>
                </w:tcPr>
                <w:p w14:paraId="502E9AEB">
                  <w:pPr>
                    <w:keepNext w:val="0"/>
                    <w:keepLines w:val="0"/>
                    <w:pageBreakBefore w:val="0"/>
                    <w:widowControl w:val="0"/>
                    <w:suppressLineNumbers w:val="0"/>
                    <w:kinsoku/>
                    <w:wordWrap/>
                    <w:overflowPunct/>
                    <w:topLinePunct/>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收集至</w:t>
                  </w:r>
                  <w:r>
                    <w:rPr>
                      <w:rFonts w:hint="eastAsia" w:ascii="Times New Roman" w:hAnsi="Times New Roman" w:eastAsia="宋体" w:cs="Times New Roman"/>
                      <w:color w:val="auto"/>
                      <w:kern w:val="0"/>
                      <w:sz w:val="21"/>
                      <w:szCs w:val="21"/>
                      <w:highlight w:val="none"/>
                      <w:lang w:eastAsia="zh-CN"/>
                    </w:rPr>
                    <w:t>危废贮存库</w:t>
                  </w:r>
                  <w:r>
                    <w:rPr>
                      <w:rFonts w:hint="default" w:ascii="Times New Roman" w:hAnsi="Times New Roman" w:eastAsia="宋体" w:cs="Times New Roman"/>
                      <w:color w:val="auto"/>
                      <w:kern w:val="0"/>
                      <w:sz w:val="21"/>
                      <w:szCs w:val="21"/>
                      <w:highlight w:val="none"/>
                    </w:rPr>
                    <w:t>内</w:t>
                  </w:r>
                  <w:r>
                    <w:rPr>
                      <w:rFonts w:hint="eastAsia" w:ascii="Times New Roman" w:hAnsi="Times New Roman" w:eastAsia="宋体" w:cs="Times New Roman"/>
                      <w:color w:val="auto"/>
                      <w:kern w:val="0"/>
                      <w:sz w:val="21"/>
                      <w:szCs w:val="21"/>
                      <w:highlight w:val="none"/>
                      <w:lang w:val="en-US" w:eastAsia="zh-CN"/>
                    </w:rPr>
                    <w:t>分区贮存</w:t>
                  </w:r>
                  <w:r>
                    <w:rPr>
                      <w:rFonts w:hint="default" w:ascii="Times New Roman" w:hAnsi="Times New Roman" w:eastAsia="宋体" w:cs="Times New Roman"/>
                      <w:color w:val="auto"/>
                      <w:kern w:val="0"/>
                      <w:sz w:val="21"/>
                      <w:szCs w:val="21"/>
                      <w:highlight w:val="none"/>
                    </w:rPr>
                    <w:t>，定期交由有资质的单位处置</w:t>
                  </w:r>
                </w:p>
              </w:tc>
            </w:tr>
            <w:tr w14:paraId="649F54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468" w:type="pct"/>
                  <w:vAlign w:val="center"/>
                </w:tcPr>
                <w:p w14:paraId="6B04ED97">
                  <w:pPr>
                    <w:keepNext w:val="0"/>
                    <w:keepLines w:val="0"/>
                    <w:pageBreakBefore w:val="0"/>
                    <w:widowControl w:val="0"/>
                    <w:suppressLineNumbers w:val="0"/>
                    <w:kinsoku/>
                    <w:wordWrap/>
                    <w:overflowPunct/>
                    <w:topLinePunct/>
                    <w:autoSpaceDE/>
                    <w:autoSpaceDN/>
                    <w:bidi w:val="0"/>
                    <w:adjustRightInd w:val="0"/>
                    <w:snapToGrid w:val="0"/>
                    <w:spacing w:before="0" w:beforeAutospacing="0" w:after="0" w:afterAutospacing="0" w:line="320" w:lineRule="exact"/>
                    <w:ind w:left="0" w:right="0"/>
                    <w:jc w:val="center"/>
                    <w:textAlignment w:val="auto"/>
                    <w:rPr>
                      <w:rFonts w:hint="eastAsia" w:ascii="Times New Roman" w:hAnsi="Times New Roman" w:eastAsia="宋体" w:cs="Times New Roman"/>
                      <w:color w:val="auto"/>
                      <w:kern w:val="0"/>
                      <w:sz w:val="21"/>
                      <w:szCs w:val="21"/>
                      <w:highlight w:val="none"/>
                      <w:lang w:val="en-US" w:eastAsia="zh-CN"/>
                    </w:rPr>
                  </w:pPr>
                  <w:r>
                    <w:rPr>
                      <w:rFonts w:hint="eastAsia" w:ascii="Times New Roman" w:hAnsi="Times New Roman" w:eastAsia="宋体" w:cs="Times New Roman"/>
                      <w:color w:val="auto"/>
                      <w:kern w:val="0"/>
                      <w:sz w:val="21"/>
                      <w:szCs w:val="21"/>
                      <w:highlight w:val="none"/>
                      <w:lang w:val="en-US" w:eastAsia="zh-CN"/>
                    </w:rPr>
                    <w:t>废油桶</w:t>
                  </w:r>
                </w:p>
              </w:tc>
              <w:tc>
                <w:tcPr>
                  <w:tcW w:w="557" w:type="pct"/>
                  <w:vAlign w:val="center"/>
                </w:tcPr>
                <w:p w14:paraId="6DD55CD6">
                  <w:pPr>
                    <w:keepNext w:val="0"/>
                    <w:keepLines w:val="0"/>
                    <w:pageBreakBefore w:val="0"/>
                    <w:widowControl w:val="0"/>
                    <w:suppressLineNumbers w:val="0"/>
                    <w:kinsoku/>
                    <w:wordWrap/>
                    <w:overflowPunct/>
                    <w:topLinePunct/>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0"/>
                      <w:sz w:val="21"/>
                      <w:szCs w:val="21"/>
                      <w:highlight w:val="none"/>
                      <w:lang w:val="en-US" w:eastAsia="zh-CN"/>
                    </w:rPr>
                  </w:pPr>
                  <w:r>
                    <w:rPr>
                      <w:rFonts w:hint="eastAsia" w:ascii="Times New Roman" w:hAnsi="Times New Roman" w:eastAsia="宋体" w:cs="Times New Roman"/>
                      <w:color w:val="auto"/>
                      <w:kern w:val="0"/>
                      <w:sz w:val="21"/>
                      <w:szCs w:val="21"/>
                      <w:highlight w:val="none"/>
                      <w:lang w:val="en-US" w:eastAsia="zh-CN"/>
                    </w:rPr>
                    <w:t>HW49</w:t>
                  </w:r>
                </w:p>
              </w:tc>
              <w:tc>
                <w:tcPr>
                  <w:tcW w:w="754" w:type="pct"/>
                  <w:vAlign w:val="center"/>
                </w:tcPr>
                <w:p w14:paraId="77C9F2C9">
                  <w:pPr>
                    <w:keepNext w:val="0"/>
                    <w:keepLines w:val="0"/>
                    <w:pageBreakBefore w:val="0"/>
                    <w:widowControl w:val="0"/>
                    <w:suppressLineNumbers w:val="0"/>
                    <w:kinsoku/>
                    <w:wordWrap/>
                    <w:overflowPunct/>
                    <w:topLinePunct/>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0"/>
                      <w:sz w:val="21"/>
                      <w:szCs w:val="21"/>
                      <w:highlight w:val="none"/>
                      <w:lang w:val="en-US" w:eastAsia="zh-CN"/>
                    </w:rPr>
                  </w:pPr>
                  <w:r>
                    <w:rPr>
                      <w:rFonts w:hint="eastAsia" w:ascii="Times New Roman" w:hAnsi="Times New Roman" w:eastAsia="宋体" w:cs="Times New Roman"/>
                      <w:color w:val="auto"/>
                      <w:kern w:val="0"/>
                      <w:sz w:val="21"/>
                      <w:szCs w:val="21"/>
                      <w:highlight w:val="none"/>
                      <w:lang w:val="en-US" w:eastAsia="zh-CN"/>
                    </w:rPr>
                    <w:t>900-041-49</w:t>
                  </w:r>
                </w:p>
              </w:tc>
              <w:tc>
                <w:tcPr>
                  <w:tcW w:w="497" w:type="pct"/>
                  <w:vAlign w:val="center"/>
                </w:tcPr>
                <w:p w14:paraId="00B21D10">
                  <w:pPr>
                    <w:keepNext w:val="0"/>
                    <w:keepLines w:val="0"/>
                    <w:pageBreakBefore w:val="0"/>
                    <w:widowControl w:val="0"/>
                    <w:suppressLineNumbers w:val="0"/>
                    <w:kinsoku/>
                    <w:wordWrap/>
                    <w:overflowPunct/>
                    <w:topLinePunct/>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0.01</w:t>
                  </w:r>
                </w:p>
              </w:tc>
              <w:tc>
                <w:tcPr>
                  <w:tcW w:w="544" w:type="pct"/>
                  <w:vMerge w:val="continue"/>
                  <w:vAlign w:val="center"/>
                </w:tcPr>
                <w:p w14:paraId="7E9DFFAC">
                  <w:pPr>
                    <w:keepNext w:val="0"/>
                    <w:keepLines w:val="0"/>
                    <w:pageBreakBefore w:val="0"/>
                    <w:widowControl w:val="0"/>
                    <w:suppressLineNumbers w:val="0"/>
                    <w:kinsoku/>
                    <w:wordWrap/>
                    <w:overflowPunct/>
                    <w:topLinePunct/>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0"/>
                      <w:sz w:val="21"/>
                      <w:szCs w:val="21"/>
                      <w:highlight w:val="none"/>
                    </w:rPr>
                  </w:pPr>
                </w:p>
              </w:tc>
              <w:tc>
                <w:tcPr>
                  <w:tcW w:w="335" w:type="pct"/>
                  <w:vAlign w:val="center"/>
                </w:tcPr>
                <w:p w14:paraId="1B37ED3F">
                  <w:pPr>
                    <w:keepNext w:val="0"/>
                    <w:keepLines w:val="0"/>
                    <w:pageBreakBefore w:val="0"/>
                    <w:widowControl w:val="0"/>
                    <w:suppressLineNumbers w:val="0"/>
                    <w:kinsoku/>
                    <w:wordWrap/>
                    <w:overflowPunct/>
                    <w:topLinePunct/>
                    <w:autoSpaceDE/>
                    <w:autoSpaceDN/>
                    <w:bidi w:val="0"/>
                    <w:adjustRightInd w:val="0"/>
                    <w:snapToGrid w:val="0"/>
                    <w:spacing w:before="0" w:beforeAutospacing="0" w:after="0" w:afterAutospacing="0" w:line="320" w:lineRule="exact"/>
                    <w:ind w:left="0" w:right="0"/>
                    <w:jc w:val="center"/>
                    <w:textAlignment w:val="auto"/>
                    <w:rPr>
                      <w:rFonts w:hint="eastAsia" w:ascii="Times New Roman" w:hAnsi="Times New Roman" w:eastAsia="宋体" w:cs="Times New Roman"/>
                      <w:color w:val="auto"/>
                      <w:kern w:val="0"/>
                      <w:sz w:val="21"/>
                      <w:szCs w:val="21"/>
                      <w:highlight w:val="none"/>
                      <w:lang w:val="en-US" w:eastAsia="zh-CN"/>
                    </w:rPr>
                  </w:pPr>
                  <w:r>
                    <w:rPr>
                      <w:rFonts w:hint="eastAsia" w:ascii="Times New Roman" w:hAnsi="Times New Roman" w:eastAsia="宋体" w:cs="Times New Roman"/>
                      <w:color w:val="auto"/>
                      <w:kern w:val="0"/>
                      <w:sz w:val="21"/>
                      <w:szCs w:val="21"/>
                      <w:highlight w:val="none"/>
                      <w:lang w:val="en-US" w:eastAsia="zh-CN"/>
                    </w:rPr>
                    <w:t>固态</w:t>
                  </w:r>
                </w:p>
              </w:tc>
              <w:tc>
                <w:tcPr>
                  <w:tcW w:w="446" w:type="pct"/>
                  <w:vMerge w:val="continue"/>
                  <w:vAlign w:val="center"/>
                </w:tcPr>
                <w:p w14:paraId="38E0D9F0">
                  <w:pPr>
                    <w:keepNext w:val="0"/>
                    <w:keepLines w:val="0"/>
                    <w:pageBreakBefore w:val="0"/>
                    <w:widowControl w:val="0"/>
                    <w:suppressLineNumbers w:val="0"/>
                    <w:kinsoku/>
                    <w:wordWrap/>
                    <w:overflowPunct/>
                    <w:topLinePunct/>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0"/>
                      <w:sz w:val="21"/>
                      <w:szCs w:val="21"/>
                      <w:highlight w:val="none"/>
                    </w:rPr>
                  </w:pPr>
                </w:p>
              </w:tc>
              <w:tc>
                <w:tcPr>
                  <w:tcW w:w="444" w:type="pct"/>
                  <w:vAlign w:val="center"/>
                </w:tcPr>
                <w:p w14:paraId="3560D535">
                  <w:pPr>
                    <w:keepNext w:val="0"/>
                    <w:keepLines w:val="0"/>
                    <w:pageBreakBefore w:val="0"/>
                    <w:widowControl w:val="0"/>
                    <w:suppressLineNumbers w:val="0"/>
                    <w:kinsoku/>
                    <w:wordWrap/>
                    <w:overflowPunct/>
                    <w:topLinePunct/>
                    <w:autoSpaceDE/>
                    <w:autoSpaceDN/>
                    <w:bidi w:val="0"/>
                    <w:adjustRightInd w:val="0"/>
                    <w:snapToGrid w:val="0"/>
                    <w:spacing w:before="0" w:beforeAutospacing="0" w:after="0" w:afterAutospacing="0" w:line="320" w:lineRule="exact"/>
                    <w:ind w:left="0" w:right="0"/>
                    <w:jc w:val="center"/>
                    <w:textAlignment w:val="auto"/>
                    <w:rPr>
                      <w:rFonts w:hint="eastAsia" w:ascii="Times New Roman" w:hAnsi="Times New Roman" w:eastAsia="宋体" w:cs="Times New Roman"/>
                      <w:color w:val="auto"/>
                      <w:kern w:val="0"/>
                      <w:sz w:val="21"/>
                      <w:szCs w:val="21"/>
                      <w:highlight w:val="none"/>
                      <w:lang w:val="en-US" w:eastAsia="zh-CN"/>
                    </w:rPr>
                  </w:pPr>
                  <w:r>
                    <w:rPr>
                      <w:rFonts w:hint="eastAsia" w:ascii="Times New Roman" w:hAnsi="Times New Roman" w:eastAsia="宋体" w:cs="Times New Roman"/>
                      <w:color w:val="auto"/>
                      <w:kern w:val="0"/>
                      <w:sz w:val="21"/>
                      <w:szCs w:val="21"/>
                      <w:highlight w:val="none"/>
                      <w:lang w:val="en-US" w:eastAsia="zh-CN"/>
                    </w:rPr>
                    <w:t>T/In</w:t>
                  </w:r>
                </w:p>
              </w:tc>
              <w:tc>
                <w:tcPr>
                  <w:tcW w:w="951" w:type="pct"/>
                  <w:vMerge w:val="continue"/>
                  <w:vAlign w:val="center"/>
                </w:tcPr>
                <w:p w14:paraId="7D55A624">
                  <w:pPr>
                    <w:keepNext w:val="0"/>
                    <w:keepLines w:val="0"/>
                    <w:pageBreakBefore w:val="0"/>
                    <w:widowControl w:val="0"/>
                    <w:suppressLineNumbers w:val="0"/>
                    <w:kinsoku/>
                    <w:wordWrap/>
                    <w:overflowPunct/>
                    <w:topLinePunct/>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0"/>
                      <w:sz w:val="21"/>
                      <w:szCs w:val="21"/>
                      <w:highlight w:val="none"/>
                    </w:rPr>
                  </w:pPr>
                </w:p>
              </w:tc>
            </w:tr>
          </w:tbl>
          <w:p w14:paraId="45762950">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480" w:lineRule="exact"/>
              <w:ind w:left="0" w:right="0" w:firstLine="482" w:firstLineChars="200"/>
              <w:textAlignment w:val="auto"/>
              <w:rPr>
                <w:rFonts w:hint="default" w:ascii="Times New Roman" w:hAnsi="Times New Roman" w:eastAsia="宋体" w:cs="Times New Roman"/>
                <w:b/>
                <w:color w:val="auto"/>
                <w:sz w:val="24"/>
                <w:szCs w:val="24"/>
                <w:highlight w:val="none"/>
              </w:rPr>
            </w:pPr>
            <w:r>
              <w:rPr>
                <w:rFonts w:hint="eastAsia" w:cs="Times New Roman"/>
                <w:b/>
                <w:color w:val="auto"/>
                <w:sz w:val="24"/>
                <w:szCs w:val="24"/>
                <w:highlight w:val="none"/>
                <w:lang w:val="en-US" w:eastAsia="zh-CN"/>
              </w:rPr>
              <w:t>五、</w:t>
            </w:r>
            <w:r>
              <w:rPr>
                <w:rFonts w:hint="eastAsia" w:ascii="Times New Roman" w:hAnsi="Times New Roman" w:eastAsia="宋体" w:cs="Times New Roman"/>
                <w:b/>
                <w:color w:val="auto"/>
                <w:sz w:val="24"/>
                <w:szCs w:val="24"/>
                <w:highlight w:val="none"/>
                <w:lang w:val="en-US" w:eastAsia="zh-CN"/>
              </w:rPr>
              <w:t>地下水</w:t>
            </w:r>
            <w:r>
              <w:rPr>
                <w:rFonts w:hint="eastAsia" w:ascii="Times New Roman" w:hAnsi="Times New Roman" w:eastAsia="宋体" w:cs="Times New Roman"/>
                <w:b/>
                <w:color w:val="auto"/>
                <w:sz w:val="24"/>
                <w:szCs w:val="24"/>
                <w:highlight w:val="none"/>
                <w:lang w:eastAsia="zh-CN"/>
              </w:rPr>
              <w:t>、</w:t>
            </w:r>
            <w:r>
              <w:rPr>
                <w:rFonts w:hint="default" w:ascii="Times New Roman" w:hAnsi="Times New Roman" w:eastAsia="宋体" w:cs="Times New Roman"/>
                <w:b/>
                <w:color w:val="auto"/>
                <w:sz w:val="24"/>
                <w:szCs w:val="24"/>
                <w:highlight w:val="none"/>
              </w:rPr>
              <w:t>土壤</w:t>
            </w:r>
          </w:p>
          <w:p w14:paraId="6A57374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firstLine="482" w:firstLineChars="200"/>
              <w:textAlignment w:val="auto"/>
              <w:rPr>
                <w:rFonts w:hint="default" w:ascii="Times New Roman" w:hAnsi="Times New Roman" w:eastAsia="宋体" w:cs="Times New Roman"/>
                <w:b/>
                <w:bCs/>
                <w:color w:val="auto"/>
                <w:sz w:val="24"/>
                <w:highlight w:val="none"/>
                <w:lang w:val="en-US" w:eastAsia="zh-CN"/>
              </w:rPr>
            </w:pPr>
            <w:r>
              <w:rPr>
                <w:rFonts w:hint="eastAsia" w:ascii="Times New Roman" w:hAnsi="Times New Roman" w:eastAsia="宋体" w:cs="Times New Roman"/>
                <w:b/>
                <w:bCs/>
                <w:color w:val="auto"/>
                <w:sz w:val="24"/>
                <w:highlight w:val="none"/>
                <w:lang w:val="en-US" w:eastAsia="zh-CN"/>
              </w:rPr>
              <w:t>1.</w:t>
            </w:r>
            <w:r>
              <w:rPr>
                <w:rFonts w:hint="default" w:ascii="Times New Roman" w:hAnsi="Times New Roman" w:eastAsia="宋体" w:cs="Times New Roman"/>
                <w:b/>
                <w:bCs/>
                <w:color w:val="auto"/>
                <w:sz w:val="24"/>
                <w:highlight w:val="none"/>
              </w:rPr>
              <w:t>污染源</w:t>
            </w:r>
            <w:r>
              <w:rPr>
                <w:rFonts w:hint="default" w:ascii="Times New Roman" w:hAnsi="Times New Roman" w:eastAsia="宋体" w:cs="Times New Roman"/>
                <w:b/>
                <w:bCs/>
                <w:color w:val="auto"/>
                <w:sz w:val="24"/>
                <w:highlight w:val="none"/>
                <w:lang w:val="en-US" w:eastAsia="zh-CN"/>
              </w:rPr>
              <w:t>和污染途径</w:t>
            </w:r>
          </w:p>
          <w:p w14:paraId="648B6AC9">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480" w:lineRule="exact"/>
              <w:ind w:left="0" w:right="0" w:firstLine="480" w:firstLineChars="200"/>
              <w:textAlignment w:val="auto"/>
              <w:rPr>
                <w:rFonts w:hint="default" w:ascii="Times New Roman" w:hAnsi="Times New Roman" w:eastAsia="宋体" w:cs="Times New Roman"/>
                <w:bCs/>
                <w:color w:val="auto"/>
                <w:sz w:val="24"/>
                <w:highlight w:val="none"/>
                <w:lang w:val="en-US" w:eastAsia="zh-CN"/>
              </w:rPr>
            </w:pPr>
            <w:r>
              <w:rPr>
                <w:rFonts w:hint="default" w:ascii="Times New Roman" w:hAnsi="Times New Roman" w:eastAsia="宋体" w:cs="Times New Roman"/>
                <w:bCs/>
                <w:color w:val="auto"/>
                <w:sz w:val="24"/>
                <w:highlight w:val="none"/>
                <w:lang w:val="en-US" w:eastAsia="zh-CN"/>
              </w:rPr>
              <w:t>本项目运营期废水主要为生活污水</w:t>
            </w:r>
            <w:r>
              <w:rPr>
                <w:rFonts w:hint="eastAsia" w:ascii="Times New Roman" w:hAnsi="Times New Roman" w:eastAsia="宋体" w:cs="Times New Roman"/>
                <w:bCs/>
                <w:color w:val="auto"/>
                <w:sz w:val="24"/>
                <w:highlight w:val="none"/>
                <w:lang w:val="en-US" w:eastAsia="zh-CN"/>
              </w:rPr>
              <w:t>、洗车废水</w:t>
            </w:r>
            <w:r>
              <w:rPr>
                <w:rFonts w:hint="default" w:ascii="Times New Roman" w:hAnsi="Times New Roman" w:eastAsia="宋体" w:cs="Times New Roman"/>
                <w:bCs/>
                <w:color w:val="auto"/>
                <w:sz w:val="24"/>
                <w:highlight w:val="none"/>
                <w:lang w:val="en-US" w:eastAsia="zh-CN"/>
              </w:rPr>
              <w:t>，废水水质复杂程度属简单</w:t>
            </w:r>
            <w:r>
              <w:rPr>
                <w:rFonts w:hint="eastAsia" w:ascii="Times New Roman" w:hAnsi="Times New Roman" w:eastAsia="宋体" w:cs="Times New Roman"/>
                <w:bCs/>
                <w:color w:val="auto"/>
                <w:sz w:val="24"/>
                <w:highlight w:val="none"/>
                <w:lang w:val="en-US" w:eastAsia="zh-CN"/>
              </w:rPr>
              <w:t>：</w:t>
            </w:r>
            <w:r>
              <w:rPr>
                <w:rFonts w:hint="eastAsia" w:cs="Times New Roman"/>
                <w:bCs/>
                <w:color w:val="auto"/>
                <w:sz w:val="24"/>
                <w:highlight w:val="none"/>
                <w:lang w:val="en-US" w:eastAsia="zh-CN"/>
              </w:rPr>
              <w:t>生活污水排入旱厕，不外排</w:t>
            </w:r>
            <w:r>
              <w:rPr>
                <w:rFonts w:hint="eastAsia" w:ascii="Times New Roman" w:hAnsi="Times New Roman" w:eastAsia="宋体" w:cs="Times New Roman"/>
                <w:bCs/>
                <w:color w:val="auto"/>
                <w:sz w:val="24"/>
                <w:highlight w:val="none"/>
                <w:lang w:val="en-US" w:eastAsia="zh-CN"/>
              </w:rPr>
              <w:t>；洗车废水</w:t>
            </w:r>
            <w:r>
              <w:rPr>
                <w:rFonts w:hint="eastAsia" w:cs="Times New Roman"/>
                <w:bCs/>
                <w:color w:val="auto"/>
                <w:sz w:val="24"/>
                <w:highlight w:val="none"/>
                <w:lang w:val="en-US" w:eastAsia="zh-CN"/>
              </w:rPr>
              <w:t>经</w:t>
            </w:r>
            <w:r>
              <w:rPr>
                <w:rFonts w:hint="eastAsia" w:ascii="Times New Roman" w:hAnsi="Times New Roman" w:eastAsia="宋体" w:cs="Times New Roman"/>
                <w:bCs/>
                <w:color w:val="auto"/>
                <w:sz w:val="24"/>
                <w:highlight w:val="none"/>
                <w:lang w:val="en-US" w:eastAsia="zh-CN"/>
              </w:rPr>
              <w:t>沉淀池沉淀处理后，回用至洗车工序，循环使用，不排放</w:t>
            </w:r>
            <w:r>
              <w:rPr>
                <w:rFonts w:hint="default" w:ascii="Times New Roman" w:hAnsi="Times New Roman" w:eastAsia="宋体" w:cs="Times New Roman"/>
                <w:bCs/>
                <w:color w:val="auto"/>
                <w:sz w:val="24"/>
                <w:highlight w:val="none"/>
                <w:lang w:val="en-US" w:eastAsia="zh-CN"/>
              </w:rPr>
              <w:t>。因此</w:t>
            </w:r>
            <w:r>
              <w:rPr>
                <w:rFonts w:hint="eastAsia" w:ascii="Times New Roman" w:hAnsi="Times New Roman" w:eastAsia="宋体" w:cs="Times New Roman"/>
                <w:bCs/>
                <w:color w:val="auto"/>
                <w:sz w:val="24"/>
                <w:highlight w:val="none"/>
                <w:lang w:val="en-US" w:eastAsia="zh-CN"/>
              </w:rPr>
              <w:t>，</w:t>
            </w:r>
            <w:r>
              <w:rPr>
                <w:rFonts w:hint="default" w:ascii="Times New Roman" w:hAnsi="Times New Roman" w:eastAsia="宋体" w:cs="Times New Roman"/>
                <w:bCs/>
                <w:color w:val="auto"/>
                <w:sz w:val="24"/>
                <w:highlight w:val="none"/>
                <w:lang w:val="en-US" w:eastAsia="zh-CN"/>
              </w:rPr>
              <w:t>本项目土壤</w:t>
            </w:r>
            <w:r>
              <w:rPr>
                <w:rFonts w:hint="eastAsia" w:ascii="Times New Roman" w:hAnsi="Times New Roman" w:eastAsia="宋体" w:cs="Times New Roman"/>
                <w:bCs/>
                <w:color w:val="auto"/>
                <w:sz w:val="24"/>
                <w:highlight w:val="none"/>
                <w:lang w:val="en-US" w:eastAsia="zh-CN"/>
              </w:rPr>
              <w:t>、</w:t>
            </w:r>
            <w:r>
              <w:rPr>
                <w:rFonts w:hint="default" w:ascii="Times New Roman" w:hAnsi="Times New Roman" w:eastAsia="宋体" w:cs="Times New Roman"/>
                <w:bCs/>
                <w:color w:val="auto"/>
                <w:sz w:val="24"/>
                <w:highlight w:val="none"/>
                <w:lang w:val="en-US" w:eastAsia="zh-CN"/>
              </w:rPr>
              <w:t>地下水</w:t>
            </w:r>
            <w:r>
              <w:rPr>
                <w:rFonts w:hint="eastAsia" w:ascii="Times New Roman" w:hAnsi="Times New Roman" w:eastAsia="宋体" w:cs="Times New Roman"/>
                <w:bCs/>
                <w:color w:val="auto"/>
                <w:sz w:val="24"/>
                <w:highlight w:val="none"/>
                <w:lang w:val="en-US" w:eastAsia="zh-CN"/>
              </w:rPr>
              <w:t>污染途径</w:t>
            </w:r>
            <w:r>
              <w:rPr>
                <w:rFonts w:hint="default" w:ascii="Times New Roman" w:hAnsi="Times New Roman" w:eastAsia="宋体" w:cs="Times New Roman"/>
                <w:bCs/>
                <w:color w:val="auto"/>
                <w:sz w:val="24"/>
                <w:highlight w:val="none"/>
                <w:lang w:val="en-US" w:eastAsia="zh-CN"/>
              </w:rPr>
              <w:t>主要为</w:t>
            </w:r>
            <w:r>
              <w:rPr>
                <w:rFonts w:hint="eastAsia" w:ascii="Times New Roman" w:hAnsi="Times New Roman" w:eastAsia="宋体" w:cs="Times New Roman"/>
                <w:bCs/>
                <w:color w:val="auto"/>
                <w:sz w:val="24"/>
                <w:highlight w:val="none"/>
                <w:lang w:val="en-US" w:eastAsia="zh-CN"/>
              </w:rPr>
              <w:t>危废贮存库地面防渗结构发生破损且包装出现开裂或倾覆</w:t>
            </w:r>
            <w:r>
              <w:rPr>
                <w:rFonts w:hint="default" w:ascii="Times New Roman" w:hAnsi="Times New Roman" w:eastAsia="宋体" w:cs="Times New Roman"/>
                <w:bCs/>
                <w:color w:val="auto"/>
                <w:sz w:val="24"/>
                <w:highlight w:val="none"/>
                <w:lang w:val="en-US" w:eastAsia="zh-CN"/>
              </w:rPr>
              <w:t>造成的</w:t>
            </w:r>
            <w:r>
              <w:rPr>
                <w:rFonts w:hint="eastAsia" w:ascii="Times New Roman" w:hAnsi="Times New Roman" w:eastAsia="宋体" w:cs="Times New Roman"/>
                <w:bCs/>
                <w:color w:val="auto"/>
                <w:sz w:val="24"/>
                <w:highlight w:val="none"/>
                <w:lang w:val="en-US" w:eastAsia="zh-CN"/>
              </w:rPr>
              <w:t>废矿物油</w:t>
            </w:r>
            <w:r>
              <w:rPr>
                <w:rFonts w:hint="default" w:ascii="Times New Roman" w:hAnsi="Times New Roman" w:eastAsia="宋体" w:cs="Times New Roman"/>
                <w:bCs/>
                <w:color w:val="auto"/>
                <w:sz w:val="24"/>
                <w:highlight w:val="none"/>
                <w:lang w:val="en-US" w:eastAsia="zh-CN"/>
              </w:rPr>
              <w:t>泄漏，主要成分为石油类。污染物经土层运移至含水层进而下渗污染土壤、地下水，会对区域土壤及地下水造成影响。</w:t>
            </w:r>
          </w:p>
          <w:p w14:paraId="4D67285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firstLine="482" w:firstLineChars="200"/>
              <w:textAlignment w:val="auto"/>
              <w:rPr>
                <w:rFonts w:hint="default" w:ascii="Times New Roman" w:hAnsi="Times New Roman" w:eastAsia="宋体" w:cs="Times New Roman"/>
                <w:b/>
                <w:bCs/>
                <w:color w:val="auto"/>
                <w:sz w:val="24"/>
                <w:highlight w:val="none"/>
                <w:lang w:val="en-US" w:eastAsia="zh-CN"/>
              </w:rPr>
            </w:pPr>
            <w:r>
              <w:rPr>
                <w:rFonts w:hint="eastAsia" w:ascii="Times New Roman" w:hAnsi="Times New Roman" w:eastAsia="宋体" w:cs="Times New Roman"/>
                <w:b/>
                <w:bCs/>
                <w:color w:val="auto"/>
                <w:sz w:val="24"/>
                <w:highlight w:val="none"/>
                <w:lang w:val="en-US" w:eastAsia="zh-CN"/>
              </w:rPr>
              <w:t>2.防控措施</w:t>
            </w:r>
          </w:p>
          <w:p w14:paraId="7D5530A4">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480" w:lineRule="exact"/>
              <w:ind w:left="0" w:right="0" w:firstLine="480" w:firstLineChars="200"/>
              <w:textAlignment w:val="auto"/>
              <w:rPr>
                <w:rFonts w:hint="default" w:ascii="Times New Roman" w:hAnsi="Times New Roman" w:eastAsia="宋体" w:cs="Times New Roman"/>
                <w:bCs/>
                <w:color w:val="auto"/>
                <w:sz w:val="24"/>
                <w:highlight w:val="none"/>
                <w:lang w:val="en-US" w:eastAsia="zh-CN"/>
              </w:rPr>
            </w:pPr>
            <w:r>
              <w:rPr>
                <w:rFonts w:hint="default" w:ascii="Times New Roman" w:hAnsi="Times New Roman" w:eastAsia="宋体" w:cs="Times New Roman"/>
                <w:bCs/>
                <w:color w:val="auto"/>
                <w:sz w:val="24"/>
                <w:highlight w:val="none"/>
                <w:lang w:val="en-US" w:eastAsia="zh-CN"/>
              </w:rPr>
              <w:t>（1）源头控制</w:t>
            </w:r>
          </w:p>
          <w:p w14:paraId="3E00F4E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firstLine="480" w:firstLineChars="200"/>
              <w:textAlignment w:val="auto"/>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加强对危废贮存库的管理，缩短废矿物油在厂内的暂存时间，及时将危险废物交由具有相应危废处置资质的单位进行处理；随时监护危废贮存库地面的维护管理，保证地面不存在破损现象。</w:t>
            </w:r>
          </w:p>
          <w:p w14:paraId="351A384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firstLine="480" w:firstLineChars="200"/>
              <w:textAlignment w:val="auto"/>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危废贮存库</w:t>
            </w:r>
            <w:r>
              <w:rPr>
                <w:rFonts w:hint="default" w:ascii="Times New Roman" w:hAnsi="Times New Roman" w:eastAsia="宋体" w:cs="Times New Roman"/>
                <w:color w:val="auto"/>
                <w:sz w:val="24"/>
                <w:highlight w:val="none"/>
                <w:lang w:val="en-US" w:eastAsia="zh-CN"/>
              </w:rPr>
              <w:t>做好</w:t>
            </w:r>
            <w:r>
              <w:rPr>
                <w:rFonts w:hint="eastAsia" w:ascii="Times New Roman" w:hAnsi="Times New Roman" w:eastAsia="宋体" w:cs="Times New Roman"/>
                <w:color w:val="auto"/>
                <w:kern w:val="2"/>
                <w:sz w:val="24"/>
                <w:highlight w:val="none"/>
                <w:lang w:val="en-US" w:eastAsia="zh-CN"/>
              </w:rPr>
              <w:t>防风、</w:t>
            </w:r>
            <w:r>
              <w:rPr>
                <w:rFonts w:hint="eastAsia" w:cs="Times New Roman"/>
                <w:color w:val="auto"/>
                <w:kern w:val="2"/>
                <w:sz w:val="24"/>
                <w:highlight w:val="none"/>
                <w:lang w:val="en-US" w:eastAsia="zh-CN"/>
              </w:rPr>
              <w:t>防晒、</w:t>
            </w:r>
            <w:r>
              <w:rPr>
                <w:rFonts w:hint="eastAsia" w:ascii="Times New Roman" w:hAnsi="Times New Roman" w:eastAsia="宋体" w:cs="Times New Roman"/>
                <w:color w:val="auto"/>
                <w:kern w:val="2"/>
                <w:sz w:val="24"/>
                <w:highlight w:val="none"/>
                <w:lang w:val="en-US" w:eastAsia="zh-CN"/>
              </w:rPr>
              <w:t>防雨、</w:t>
            </w:r>
            <w:r>
              <w:rPr>
                <w:rFonts w:hint="eastAsia" w:cs="Times New Roman"/>
                <w:color w:val="auto"/>
                <w:kern w:val="2"/>
                <w:sz w:val="24"/>
                <w:highlight w:val="none"/>
                <w:lang w:val="en-US" w:eastAsia="zh-CN"/>
              </w:rPr>
              <w:t>防漏、</w:t>
            </w:r>
            <w:r>
              <w:rPr>
                <w:rFonts w:hint="eastAsia" w:ascii="Times New Roman" w:hAnsi="Times New Roman" w:eastAsia="宋体" w:cs="Times New Roman"/>
                <w:color w:val="auto"/>
                <w:kern w:val="2"/>
                <w:sz w:val="24"/>
                <w:highlight w:val="none"/>
                <w:lang w:val="en-US" w:eastAsia="zh-CN"/>
              </w:rPr>
              <w:t>防</w:t>
            </w:r>
            <w:r>
              <w:rPr>
                <w:rFonts w:hint="eastAsia" w:cs="Times New Roman"/>
                <w:color w:val="auto"/>
                <w:kern w:val="2"/>
                <w:sz w:val="24"/>
                <w:highlight w:val="none"/>
                <w:lang w:val="en-US" w:eastAsia="zh-CN"/>
              </w:rPr>
              <w:t>渗、防腐</w:t>
            </w:r>
            <w:r>
              <w:rPr>
                <w:rFonts w:hint="default" w:ascii="Times New Roman" w:hAnsi="Times New Roman" w:eastAsia="宋体" w:cs="Times New Roman"/>
                <w:color w:val="auto"/>
                <w:sz w:val="24"/>
                <w:highlight w:val="none"/>
                <w:lang w:val="en-US" w:eastAsia="zh-CN"/>
              </w:rPr>
              <w:t>措施。加强对</w:t>
            </w:r>
            <w:r>
              <w:rPr>
                <w:rFonts w:hint="eastAsia" w:ascii="Times New Roman" w:hAnsi="Times New Roman" w:eastAsia="宋体" w:cs="Times New Roman"/>
                <w:color w:val="auto"/>
                <w:sz w:val="24"/>
                <w:highlight w:val="none"/>
                <w:lang w:val="en-US" w:eastAsia="zh-CN"/>
              </w:rPr>
              <w:t>废矿物油</w:t>
            </w:r>
            <w:r>
              <w:rPr>
                <w:rFonts w:hint="default" w:ascii="Times New Roman" w:hAnsi="Times New Roman" w:eastAsia="宋体" w:cs="Times New Roman"/>
                <w:color w:val="auto"/>
                <w:sz w:val="24"/>
                <w:highlight w:val="none"/>
                <w:lang w:val="en-US" w:eastAsia="zh-CN"/>
              </w:rPr>
              <w:t>贮存包装的管理，一旦发现有破损现象须及时更换包装，防止发生泄漏进入土壤及地下水。</w:t>
            </w:r>
          </w:p>
          <w:p w14:paraId="3C7F26C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firstLine="480" w:firstLineChars="200"/>
              <w:textAlignment w:val="auto"/>
              <w:rPr>
                <w:rFonts w:hint="default"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（2）分区防渗</w:t>
            </w:r>
          </w:p>
          <w:p w14:paraId="1893E6A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firstLine="480" w:firstLineChars="200"/>
              <w:textAlignment w:val="auto"/>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根据《环境影响评价技术导则-地下水环境》（HJ610-2016），结合项目总平面布置情况，本项目厂区分为重点防渗区、一般防渗区</w:t>
            </w:r>
            <w:r>
              <w:rPr>
                <w:rFonts w:hint="eastAsia" w:cs="Times New Roman"/>
                <w:color w:val="auto"/>
                <w:sz w:val="24"/>
                <w:highlight w:val="none"/>
                <w:lang w:val="en-US" w:eastAsia="zh-CN"/>
              </w:rPr>
              <w:t>、简单防渗区</w:t>
            </w:r>
            <w:r>
              <w:rPr>
                <w:rFonts w:hint="eastAsia" w:ascii="Times New Roman" w:hAnsi="Times New Roman" w:eastAsia="宋体" w:cs="Times New Roman"/>
                <w:color w:val="auto"/>
                <w:sz w:val="24"/>
                <w:highlight w:val="none"/>
                <w:lang w:val="en-US" w:eastAsia="zh-CN"/>
              </w:rPr>
              <w:t>。</w:t>
            </w:r>
          </w:p>
          <w:p w14:paraId="1A09685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firstLine="0" w:firstLineChars="0"/>
              <w:jc w:val="center"/>
              <w:textAlignment w:val="auto"/>
              <w:rPr>
                <w:rFonts w:hint="default" w:ascii="Times New Roman" w:hAnsi="Times New Roman" w:eastAsia="黑体" w:cs="Times New Roman"/>
                <w:b w:val="0"/>
                <w:bCs w:val="0"/>
                <w:color w:val="auto"/>
                <w:kern w:val="2"/>
                <w:sz w:val="21"/>
                <w:szCs w:val="21"/>
                <w:highlight w:val="none"/>
                <w:lang w:val="en-US" w:eastAsia="zh-CN" w:bidi="ar-SA"/>
              </w:rPr>
            </w:pPr>
            <w:r>
              <w:rPr>
                <w:rFonts w:hint="default" w:ascii="Times New Roman" w:hAnsi="Times New Roman" w:eastAsia="黑体" w:cs="Times New Roman"/>
                <w:b w:val="0"/>
                <w:bCs w:val="0"/>
                <w:color w:val="auto"/>
                <w:kern w:val="2"/>
                <w:sz w:val="21"/>
                <w:szCs w:val="21"/>
                <w:highlight w:val="none"/>
                <w:lang w:val="en-US" w:eastAsia="zh-CN" w:bidi="ar-SA"/>
              </w:rPr>
              <w:t>表4</w:t>
            </w:r>
            <w:r>
              <w:rPr>
                <w:rFonts w:hint="eastAsia" w:ascii="Times New Roman" w:hAnsi="Times New Roman" w:eastAsia="黑体" w:cs="Times New Roman"/>
                <w:b w:val="0"/>
                <w:bCs w:val="0"/>
                <w:color w:val="auto"/>
                <w:kern w:val="2"/>
                <w:sz w:val="21"/>
                <w:szCs w:val="21"/>
                <w:highlight w:val="none"/>
                <w:lang w:val="en-US" w:eastAsia="zh-CN" w:bidi="ar-SA"/>
              </w:rPr>
              <w:t>-</w:t>
            </w:r>
            <w:r>
              <w:rPr>
                <w:rFonts w:hint="eastAsia" w:eastAsia="黑体" w:cs="Times New Roman"/>
                <w:b w:val="0"/>
                <w:bCs w:val="0"/>
                <w:color w:val="auto"/>
                <w:kern w:val="2"/>
                <w:sz w:val="21"/>
                <w:szCs w:val="21"/>
                <w:highlight w:val="none"/>
                <w:lang w:val="en-US" w:eastAsia="zh-CN" w:bidi="ar-SA"/>
              </w:rPr>
              <w:t>11</w:t>
            </w:r>
            <w:r>
              <w:rPr>
                <w:rFonts w:hint="default" w:ascii="Times New Roman" w:hAnsi="Times New Roman" w:eastAsia="黑体" w:cs="Times New Roman"/>
                <w:b w:val="0"/>
                <w:bCs w:val="0"/>
                <w:color w:val="auto"/>
                <w:kern w:val="2"/>
                <w:sz w:val="21"/>
                <w:szCs w:val="21"/>
                <w:highlight w:val="none"/>
                <w:lang w:val="en-US" w:eastAsia="zh-CN" w:bidi="ar-SA"/>
              </w:rPr>
              <w:t xml:space="preserve">  防渗分区</w:t>
            </w:r>
            <w:r>
              <w:rPr>
                <w:rFonts w:hint="eastAsia" w:ascii="Times New Roman" w:hAnsi="Times New Roman" w:eastAsia="黑体" w:cs="Times New Roman"/>
                <w:b w:val="0"/>
                <w:bCs w:val="0"/>
                <w:color w:val="auto"/>
                <w:kern w:val="2"/>
                <w:sz w:val="21"/>
                <w:szCs w:val="21"/>
                <w:highlight w:val="none"/>
                <w:lang w:val="en-US" w:eastAsia="zh-CN" w:bidi="ar-SA"/>
              </w:rPr>
              <w:t>及防渗要求</w:t>
            </w:r>
            <w:r>
              <w:rPr>
                <w:rFonts w:hint="default" w:ascii="Times New Roman" w:hAnsi="Times New Roman" w:eastAsia="黑体" w:cs="Times New Roman"/>
                <w:b w:val="0"/>
                <w:bCs w:val="0"/>
                <w:color w:val="auto"/>
                <w:kern w:val="2"/>
                <w:sz w:val="21"/>
                <w:szCs w:val="21"/>
                <w:highlight w:val="none"/>
                <w:lang w:val="en-US" w:eastAsia="zh-CN" w:bidi="ar-SA"/>
              </w:rPr>
              <w:t>情况表</w:t>
            </w:r>
          </w:p>
          <w:tbl>
            <w:tblPr>
              <w:tblStyle w:val="30"/>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18"/>
              <w:gridCol w:w="1909"/>
              <w:gridCol w:w="4545"/>
            </w:tblGrid>
            <w:tr w14:paraId="1B3B26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2" w:type="pct"/>
                  <w:tcBorders>
                    <w:tl2br w:val="nil"/>
                    <w:tr2bl w:val="nil"/>
                  </w:tcBorders>
                  <w:vAlign w:val="center"/>
                </w:tcPr>
                <w:p w14:paraId="5374B4B0">
                  <w:pPr>
                    <w:keepNext w:val="0"/>
                    <w:keepLines w:val="0"/>
                    <w:pageBreakBefore w:val="0"/>
                    <w:widowControl w:val="0"/>
                    <w:suppressLineNumbers w:val="0"/>
                    <w:kinsoku/>
                    <w:wordWrap/>
                    <w:overflowPunct/>
                    <w:topLinePunct/>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b/>
                      <w:bCs/>
                      <w:color w:val="auto"/>
                      <w:szCs w:val="22"/>
                      <w:highlight w:val="none"/>
                      <w:lang w:val="en-US" w:eastAsia="zh-CN"/>
                    </w:rPr>
                  </w:pPr>
                  <w:r>
                    <w:rPr>
                      <w:rFonts w:hint="default" w:ascii="Times New Roman" w:hAnsi="Times New Roman" w:eastAsia="宋体" w:cs="Times New Roman"/>
                      <w:b/>
                      <w:bCs/>
                      <w:color w:val="auto"/>
                      <w:szCs w:val="22"/>
                      <w:highlight w:val="none"/>
                      <w:lang w:val="en-US" w:eastAsia="zh-CN"/>
                    </w:rPr>
                    <w:t>防渗分区</w:t>
                  </w:r>
                </w:p>
              </w:tc>
              <w:tc>
                <w:tcPr>
                  <w:tcW w:w="1197" w:type="pct"/>
                  <w:tcBorders>
                    <w:tl2br w:val="nil"/>
                    <w:tr2bl w:val="nil"/>
                  </w:tcBorders>
                  <w:vAlign w:val="center"/>
                </w:tcPr>
                <w:p w14:paraId="2E662E0A">
                  <w:pPr>
                    <w:keepNext w:val="0"/>
                    <w:keepLines w:val="0"/>
                    <w:pageBreakBefore w:val="0"/>
                    <w:widowControl w:val="0"/>
                    <w:suppressLineNumbers w:val="0"/>
                    <w:kinsoku/>
                    <w:wordWrap/>
                    <w:overflowPunct/>
                    <w:topLinePunct/>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b/>
                      <w:bCs/>
                      <w:color w:val="auto"/>
                      <w:szCs w:val="22"/>
                      <w:highlight w:val="none"/>
                      <w:lang w:val="en-US" w:eastAsia="zh-CN"/>
                    </w:rPr>
                  </w:pPr>
                  <w:r>
                    <w:rPr>
                      <w:rFonts w:hint="eastAsia" w:ascii="Times New Roman" w:hAnsi="Times New Roman" w:eastAsia="宋体" w:cs="Times New Roman"/>
                      <w:b/>
                      <w:bCs/>
                      <w:color w:val="auto"/>
                      <w:szCs w:val="22"/>
                      <w:highlight w:val="none"/>
                      <w:lang w:val="en-US" w:eastAsia="zh-CN"/>
                    </w:rPr>
                    <w:t>防渗区域</w:t>
                  </w:r>
                </w:p>
              </w:tc>
              <w:tc>
                <w:tcPr>
                  <w:tcW w:w="2850" w:type="pct"/>
                  <w:tcBorders>
                    <w:tl2br w:val="nil"/>
                    <w:tr2bl w:val="nil"/>
                  </w:tcBorders>
                  <w:vAlign w:val="center"/>
                </w:tcPr>
                <w:p w14:paraId="179F0E9F">
                  <w:pPr>
                    <w:keepNext w:val="0"/>
                    <w:keepLines w:val="0"/>
                    <w:pageBreakBefore w:val="0"/>
                    <w:widowControl w:val="0"/>
                    <w:suppressLineNumbers w:val="0"/>
                    <w:kinsoku/>
                    <w:wordWrap/>
                    <w:overflowPunct/>
                    <w:topLinePunct/>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b/>
                      <w:bCs/>
                      <w:color w:val="auto"/>
                      <w:szCs w:val="22"/>
                      <w:highlight w:val="none"/>
                      <w:lang w:val="en-US" w:eastAsia="zh-CN"/>
                    </w:rPr>
                  </w:pPr>
                  <w:r>
                    <w:rPr>
                      <w:rFonts w:hint="default" w:ascii="Times New Roman" w:hAnsi="Times New Roman" w:eastAsia="宋体" w:cs="Times New Roman"/>
                      <w:b/>
                      <w:bCs/>
                      <w:color w:val="auto"/>
                      <w:szCs w:val="22"/>
                      <w:highlight w:val="none"/>
                      <w:lang w:val="en-US" w:eastAsia="zh-CN"/>
                    </w:rPr>
                    <w:t>防渗要求</w:t>
                  </w:r>
                </w:p>
              </w:tc>
            </w:tr>
            <w:tr w14:paraId="2E4454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2" w:type="pct"/>
                  <w:tcBorders>
                    <w:tl2br w:val="nil"/>
                    <w:tr2bl w:val="nil"/>
                  </w:tcBorders>
                  <w:vAlign w:val="center"/>
                </w:tcPr>
                <w:p w14:paraId="2E9AC6D8">
                  <w:pPr>
                    <w:keepNext w:val="0"/>
                    <w:keepLines w:val="0"/>
                    <w:pageBreakBefore w:val="0"/>
                    <w:widowControl w:val="0"/>
                    <w:suppressLineNumbers w:val="0"/>
                    <w:kinsoku/>
                    <w:wordWrap/>
                    <w:overflowPunct/>
                    <w:topLinePunct/>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szCs w:val="22"/>
                      <w:highlight w:val="none"/>
                      <w:lang w:val="en-US" w:eastAsia="zh-CN"/>
                    </w:rPr>
                  </w:pPr>
                  <w:r>
                    <w:rPr>
                      <w:rFonts w:hint="default" w:ascii="Times New Roman" w:hAnsi="Times New Roman" w:eastAsia="宋体" w:cs="Times New Roman"/>
                      <w:color w:val="auto"/>
                      <w:szCs w:val="22"/>
                      <w:highlight w:val="none"/>
                      <w:lang w:val="en-US" w:eastAsia="zh-CN"/>
                    </w:rPr>
                    <w:t>重点防渗区</w:t>
                  </w:r>
                </w:p>
              </w:tc>
              <w:tc>
                <w:tcPr>
                  <w:tcW w:w="1197" w:type="pct"/>
                  <w:tcBorders>
                    <w:tl2br w:val="nil"/>
                    <w:tr2bl w:val="nil"/>
                  </w:tcBorders>
                  <w:vAlign w:val="center"/>
                </w:tcPr>
                <w:p w14:paraId="22F72FCA">
                  <w:pPr>
                    <w:keepNext w:val="0"/>
                    <w:keepLines w:val="0"/>
                    <w:pageBreakBefore w:val="0"/>
                    <w:widowControl w:val="0"/>
                    <w:suppressLineNumbers w:val="0"/>
                    <w:kinsoku/>
                    <w:wordWrap/>
                    <w:overflowPunct/>
                    <w:topLinePunct/>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bidi="ar-SA"/>
                    </w:rPr>
                    <w:t>危废贮存库</w:t>
                  </w:r>
                </w:p>
              </w:tc>
              <w:tc>
                <w:tcPr>
                  <w:tcW w:w="2850" w:type="pct"/>
                  <w:tcBorders>
                    <w:tl2br w:val="nil"/>
                    <w:tr2bl w:val="nil"/>
                  </w:tcBorders>
                  <w:vAlign w:val="center"/>
                </w:tcPr>
                <w:p w14:paraId="35C5C958">
                  <w:pPr>
                    <w:keepNext w:val="0"/>
                    <w:keepLines w:val="0"/>
                    <w:pageBreakBefore w:val="0"/>
                    <w:widowControl w:val="0"/>
                    <w:suppressLineNumbers w:val="0"/>
                    <w:kinsoku/>
                    <w:wordWrap/>
                    <w:overflowPunct/>
                    <w:topLinePunct/>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2"/>
                      <w:highlight w:val="none"/>
                      <w:lang w:val="en-US" w:eastAsia="zh-CN" w:bidi="ar-SA"/>
                    </w:rPr>
                  </w:pPr>
                  <w:r>
                    <w:rPr>
                      <w:rFonts w:hint="eastAsia" w:ascii="Times New Roman" w:hAnsi="Times New Roman" w:eastAsia="宋体" w:cs="Times New Roman"/>
                      <w:color w:val="auto"/>
                      <w:spacing w:val="0"/>
                      <w:szCs w:val="22"/>
                      <w:highlight w:val="none"/>
                      <w:lang w:val="en-US" w:eastAsia="zh-CN"/>
                    </w:rPr>
                    <w:t>等效黏土防渗层Mb≥6.0m，</w:t>
                  </w:r>
                  <w:r>
                    <w:rPr>
                      <w:rFonts w:hint="default" w:ascii="Times New Roman" w:hAnsi="Times New Roman" w:eastAsia="宋体" w:cs="Times New Roman"/>
                      <w:color w:val="auto"/>
                      <w:spacing w:val="0"/>
                      <w:szCs w:val="22"/>
                      <w:highlight w:val="none"/>
                      <w:lang w:val="en-US" w:eastAsia="zh-CN"/>
                    </w:rPr>
                    <w:t>渗透系数≤1×10</w:t>
                  </w:r>
                  <w:r>
                    <w:rPr>
                      <w:rFonts w:hint="default" w:ascii="Times New Roman" w:hAnsi="Times New Roman" w:eastAsia="宋体" w:cs="Times New Roman"/>
                      <w:color w:val="auto"/>
                      <w:spacing w:val="0"/>
                      <w:szCs w:val="22"/>
                      <w:highlight w:val="none"/>
                      <w:vertAlign w:val="superscript"/>
                      <w:lang w:val="en-US" w:eastAsia="zh-CN"/>
                    </w:rPr>
                    <w:t>-</w:t>
                  </w:r>
                  <w:r>
                    <w:rPr>
                      <w:rFonts w:hint="eastAsia" w:ascii="Times New Roman" w:hAnsi="Times New Roman" w:eastAsia="宋体" w:cs="Times New Roman"/>
                      <w:color w:val="auto"/>
                      <w:spacing w:val="0"/>
                      <w:szCs w:val="22"/>
                      <w:highlight w:val="none"/>
                      <w:vertAlign w:val="superscript"/>
                      <w:lang w:val="en-US" w:eastAsia="zh-CN"/>
                    </w:rPr>
                    <w:t>7</w:t>
                  </w:r>
                  <w:r>
                    <w:rPr>
                      <w:rFonts w:hint="default" w:ascii="Times New Roman" w:hAnsi="Times New Roman" w:eastAsia="宋体" w:cs="Times New Roman"/>
                      <w:color w:val="auto"/>
                      <w:spacing w:val="0"/>
                      <w:szCs w:val="22"/>
                      <w:highlight w:val="none"/>
                      <w:lang w:val="en-US" w:eastAsia="zh-CN"/>
                    </w:rPr>
                    <w:t>cm/s</w:t>
                  </w:r>
                </w:p>
              </w:tc>
            </w:tr>
            <w:tr w14:paraId="183934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952" w:type="pct"/>
                  <w:tcBorders>
                    <w:tl2br w:val="nil"/>
                    <w:tr2bl w:val="nil"/>
                  </w:tcBorders>
                  <w:vAlign w:val="center"/>
                </w:tcPr>
                <w:p w14:paraId="12E02EFA">
                  <w:pPr>
                    <w:keepNext w:val="0"/>
                    <w:keepLines w:val="0"/>
                    <w:pageBreakBefore w:val="0"/>
                    <w:widowControl w:val="0"/>
                    <w:suppressLineNumbers w:val="0"/>
                    <w:kinsoku/>
                    <w:wordWrap/>
                    <w:overflowPunct/>
                    <w:topLinePunct/>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szCs w:val="22"/>
                      <w:highlight w:val="none"/>
                      <w:lang w:val="en-US" w:eastAsia="zh-CN"/>
                    </w:rPr>
                  </w:pPr>
                  <w:r>
                    <w:rPr>
                      <w:rFonts w:hint="default" w:ascii="Times New Roman" w:hAnsi="Times New Roman" w:eastAsia="宋体" w:cs="Times New Roman"/>
                      <w:color w:val="auto"/>
                      <w:szCs w:val="22"/>
                      <w:highlight w:val="none"/>
                      <w:lang w:val="en-US" w:eastAsia="zh-CN"/>
                    </w:rPr>
                    <w:t>一般防渗区</w:t>
                  </w:r>
                </w:p>
              </w:tc>
              <w:tc>
                <w:tcPr>
                  <w:tcW w:w="1197" w:type="pct"/>
                  <w:tcBorders>
                    <w:tl2br w:val="nil"/>
                    <w:tr2bl w:val="nil"/>
                  </w:tcBorders>
                  <w:vAlign w:val="center"/>
                </w:tcPr>
                <w:p w14:paraId="4D623BF3">
                  <w:pPr>
                    <w:keepNext w:val="0"/>
                    <w:keepLines w:val="0"/>
                    <w:pageBreakBefore w:val="0"/>
                    <w:widowControl w:val="0"/>
                    <w:suppressLineNumbers w:val="0"/>
                    <w:kinsoku/>
                    <w:wordWrap/>
                    <w:overflowPunct/>
                    <w:topLinePunct/>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bidi="ar-SA"/>
                    </w:rPr>
                    <w:t>生产车间</w:t>
                  </w:r>
                  <w:r>
                    <w:rPr>
                      <w:rFonts w:hint="eastAsia" w:cs="Times New Roman"/>
                      <w:color w:val="auto"/>
                      <w:kern w:val="0"/>
                      <w:sz w:val="21"/>
                      <w:szCs w:val="21"/>
                      <w:highlight w:val="none"/>
                      <w:lang w:val="en-US" w:eastAsia="zh-CN" w:bidi="ar-SA"/>
                    </w:rPr>
                    <w:t>、洗车平台、雨水收集池</w:t>
                  </w:r>
                </w:p>
              </w:tc>
              <w:tc>
                <w:tcPr>
                  <w:tcW w:w="2850" w:type="pct"/>
                  <w:tcBorders>
                    <w:tl2br w:val="nil"/>
                    <w:tr2bl w:val="nil"/>
                  </w:tcBorders>
                  <w:vAlign w:val="center"/>
                </w:tcPr>
                <w:p w14:paraId="71E14926">
                  <w:pPr>
                    <w:keepNext w:val="0"/>
                    <w:keepLines w:val="0"/>
                    <w:pageBreakBefore w:val="0"/>
                    <w:widowControl w:val="0"/>
                    <w:suppressLineNumbers w:val="0"/>
                    <w:kinsoku/>
                    <w:wordWrap/>
                    <w:overflowPunct/>
                    <w:topLinePunct/>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szCs w:val="22"/>
                      <w:highlight w:val="none"/>
                      <w:lang w:val="en-US" w:eastAsia="zh-CN"/>
                    </w:rPr>
                  </w:pPr>
                  <w:r>
                    <w:rPr>
                      <w:rFonts w:hint="eastAsia" w:ascii="Times New Roman" w:hAnsi="Times New Roman" w:eastAsia="宋体" w:cs="Times New Roman"/>
                      <w:color w:val="auto"/>
                      <w:spacing w:val="0"/>
                      <w:szCs w:val="22"/>
                      <w:highlight w:val="none"/>
                      <w:lang w:val="en-US" w:eastAsia="zh-CN"/>
                    </w:rPr>
                    <w:t>等效黏土防渗层Mb≥1.5m，</w:t>
                  </w:r>
                  <w:r>
                    <w:rPr>
                      <w:rFonts w:hint="default" w:ascii="Times New Roman" w:hAnsi="Times New Roman" w:eastAsia="宋体" w:cs="Times New Roman"/>
                      <w:color w:val="auto"/>
                      <w:spacing w:val="0"/>
                      <w:szCs w:val="22"/>
                      <w:highlight w:val="none"/>
                      <w:lang w:val="en-US" w:eastAsia="zh-CN"/>
                    </w:rPr>
                    <w:t>渗透系数≤1×10</w:t>
                  </w:r>
                  <w:r>
                    <w:rPr>
                      <w:rFonts w:hint="default" w:ascii="Times New Roman" w:hAnsi="Times New Roman" w:eastAsia="宋体" w:cs="Times New Roman"/>
                      <w:color w:val="auto"/>
                      <w:spacing w:val="0"/>
                      <w:szCs w:val="22"/>
                      <w:highlight w:val="none"/>
                      <w:vertAlign w:val="superscript"/>
                      <w:lang w:val="en-US" w:eastAsia="zh-CN"/>
                    </w:rPr>
                    <w:t>-</w:t>
                  </w:r>
                  <w:r>
                    <w:rPr>
                      <w:rFonts w:hint="eastAsia" w:ascii="Times New Roman" w:hAnsi="Times New Roman" w:eastAsia="宋体" w:cs="Times New Roman"/>
                      <w:color w:val="auto"/>
                      <w:spacing w:val="0"/>
                      <w:szCs w:val="22"/>
                      <w:highlight w:val="none"/>
                      <w:vertAlign w:val="superscript"/>
                      <w:lang w:val="en-US" w:eastAsia="zh-CN"/>
                    </w:rPr>
                    <w:t>7</w:t>
                  </w:r>
                  <w:r>
                    <w:rPr>
                      <w:rFonts w:hint="default" w:ascii="Times New Roman" w:hAnsi="Times New Roman" w:eastAsia="宋体" w:cs="Times New Roman"/>
                      <w:color w:val="auto"/>
                      <w:spacing w:val="0"/>
                      <w:szCs w:val="22"/>
                      <w:highlight w:val="none"/>
                      <w:lang w:val="en-US" w:eastAsia="zh-CN"/>
                    </w:rPr>
                    <w:t>cm/s</w:t>
                  </w:r>
                </w:p>
              </w:tc>
            </w:tr>
            <w:tr w14:paraId="5A6034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952" w:type="pct"/>
                  <w:tcBorders>
                    <w:tl2br w:val="nil"/>
                    <w:tr2bl w:val="nil"/>
                  </w:tcBorders>
                  <w:vAlign w:val="center"/>
                </w:tcPr>
                <w:p w14:paraId="2EF14BA7">
                  <w:pPr>
                    <w:keepNext w:val="0"/>
                    <w:keepLines w:val="0"/>
                    <w:pageBreakBefore w:val="0"/>
                    <w:widowControl w:val="0"/>
                    <w:suppressLineNumbers w:val="0"/>
                    <w:kinsoku/>
                    <w:wordWrap/>
                    <w:overflowPunct/>
                    <w:topLinePunct/>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szCs w:val="22"/>
                      <w:highlight w:val="none"/>
                      <w:lang w:val="en-US" w:eastAsia="zh-CN"/>
                    </w:rPr>
                  </w:pPr>
                  <w:r>
                    <w:rPr>
                      <w:rFonts w:hint="eastAsia" w:cs="Times New Roman"/>
                      <w:color w:val="auto"/>
                      <w:szCs w:val="22"/>
                      <w:highlight w:val="none"/>
                      <w:lang w:val="en-US" w:eastAsia="zh-CN"/>
                    </w:rPr>
                    <w:t>简单防渗区</w:t>
                  </w:r>
                </w:p>
              </w:tc>
              <w:tc>
                <w:tcPr>
                  <w:tcW w:w="1197" w:type="pct"/>
                  <w:tcBorders>
                    <w:tl2br w:val="nil"/>
                    <w:tr2bl w:val="nil"/>
                  </w:tcBorders>
                  <w:vAlign w:val="center"/>
                </w:tcPr>
                <w:p w14:paraId="03FBB01D">
                  <w:pPr>
                    <w:keepNext w:val="0"/>
                    <w:keepLines w:val="0"/>
                    <w:pageBreakBefore w:val="0"/>
                    <w:widowControl w:val="0"/>
                    <w:suppressLineNumbers w:val="0"/>
                    <w:kinsoku/>
                    <w:wordWrap/>
                    <w:overflowPunct/>
                    <w:topLinePunct/>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厂区道路</w:t>
                  </w:r>
                </w:p>
              </w:tc>
              <w:tc>
                <w:tcPr>
                  <w:tcW w:w="2850" w:type="pct"/>
                  <w:tcBorders>
                    <w:tl2br w:val="nil"/>
                    <w:tr2bl w:val="nil"/>
                  </w:tcBorders>
                  <w:vAlign w:val="center"/>
                </w:tcPr>
                <w:p w14:paraId="4F58E692">
                  <w:pPr>
                    <w:keepNext w:val="0"/>
                    <w:keepLines w:val="0"/>
                    <w:pageBreakBefore w:val="0"/>
                    <w:widowControl w:val="0"/>
                    <w:suppressLineNumbers w:val="0"/>
                    <w:kinsoku/>
                    <w:wordWrap/>
                    <w:overflowPunct/>
                    <w:topLinePunct/>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spacing w:val="0"/>
                      <w:szCs w:val="22"/>
                      <w:highlight w:val="none"/>
                      <w:lang w:val="en-US" w:eastAsia="zh-CN"/>
                    </w:rPr>
                  </w:pPr>
                  <w:r>
                    <w:rPr>
                      <w:rFonts w:hint="eastAsia" w:cs="Times New Roman"/>
                      <w:color w:val="auto"/>
                      <w:spacing w:val="0"/>
                      <w:szCs w:val="22"/>
                      <w:highlight w:val="none"/>
                      <w:lang w:val="en-US" w:eastAsia="zh-CN"/>
                    </w:rPr>
                    <w:t>一般地面硬化</w:t>
                  </w:r>
                </w:p>
              </w:tc>
            </w:tr>
          </w:tbl>
          <w:p w14:paraId="1DF53B01">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480" w:lineRule="exact"/>
              <w:ind w:left="0" w:right="0" w:firstLine="482" w:firstLineChars="200"/>
              <w:textAlignment w:val="auto"/>
              <w:rPr>
                <w:rFonts w:hint="default" w:ascii="Times New Roman" w:hAnsi="Times New Roman" w:eastAsia="宋体" w:cs="Times New Roman"/>
                <w:b/>
                <w:color w:val="auto"/>
                <w:sz w:val="24"/>
                <w:szCs w:val="24"/>
                <w:highlight w:val="none"/>
                <w:lang w:val="en-US" w:eastAsia="zh-CN"/>
              </w:rPr>
            </w:pPr>
            <w:r>
              <w:rPr>
                <w:rFonts w:hint="eastAsia" w:cs="Times New Roman"/>
                <w:b/>
                <w:color w:val="auto"/>
                <w:sz w:val="24"/>
                <w:szCs w:val="24"/>
                <w:highlight w:val="none"/>
                <w:lang w:val="en-US" w:eastAsia="zh-CN"/>
              </w:rPr>
              <w:t>六、</w:t>
            </w:r>
            <w:r>
              <w:rPr>
                <w:rFonts w:hint="default" w:ascii="Times New Roman" w:hAnsi="Times New Roman" w:eastAsia="宋体" w:cs="Times New Roman"/>
                <w:b/>
                <w:color w:val="auto"/>
                <w:sz w:val="24"/>
                <w:szCs w:val="24"/>
                <w:highlight w:val="none"/>
              </w:rPr>
              <w:t>环境风险</w:t>
            </w:r>
            <w:r>
              <w:rPr>
                <w:rFonts w:hint="default" w:ascii="Times New Roman" w:hAnsi="Times New Roman" w:eastAsia="宋体" w:cs="Times New Roman"/>
                <w:b/>
                <w:color w:val="auto"/>
                <w:sz w:val="24"/>
                <w:szCs w:val="24"/>
                <w:highlight w:val="none"/>
                <w:lang w:val="en-US" w:eastAsia="zh-CN"/>
              </w:rPr>
              <w:t>评价</w:t>
            </w:r>
          </w:p>
          <w:p w14:paraId="0FF4D43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firstLine="482" w:firstLineChars="200"/>
              <w:jc w:val="both"/>
              <w:textAlignment w:val="baseline"/>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1</w:t>
            </w:r>
            <w:r>
              <w:rPr>
                <w:rFonts w:hint="default" w:ascii="Times New Roman" w:hAnsi="Times New Roman" w:eastAsia="宋体" w:cs="Times New Roman"/>
                <w:b/>
                <w:bCs/>
                <w:color w:val="auto"/>
                <w:sz w:val="24"/>
                <w:szCs w:val="24"/>
                <w:highlight w:val="none"/>
                <w:lang w:val="en-US" w:eastAsia="zh-CN"/>
              </w:rPr>
              <w:t>.</w:t>
            </w:r>
            <w:r>
              <w:rPr>
                <w:rFonts w:hint="default" w:ascii="Times New Roman" w:hAnsi="Times New Roman" w:eastAsia="宋体" w:cs="Times New Roman"/>
                <w:b/>
                <w:bCs/>
                <w:color w:val="auto"/>
                <w:sz w:val="24"/>
                <w:szCs w:val="24"/>
                <w:highlight w:val="none"/>
              </w:rPr>
              <w:t>风险评价等级判定</w:t>
            </w:r>
          </w:p>
          <w:p w14:paraId="5938220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firstLine="480" w:firstLineChars="200"/>
              <w:jc w:val="both"/>
              <w:textAlignment w:val="baseline"/>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val="en-US" w:eastAsia="zh-CN"/>
              </w:rPr>
              <w:t>1</w:t>
            </w:r>
            <w:r>
              <w:rPr>
                <w:rFonts w:hint="default" w:ascii="Times New Roman" w:hAnsi="Times New Roman" w:eastAsia="宋体" w:cs="Times New Roman"/>
                <w:color w:val="auto"/>
                <w:sz w:val="24"/>
                <w:szCs w:val="24"/>
                <w:highlight w:val="none"/>
                <w:lang w:eastAsia="zh-CN"/>
              </w:rPr>
              <w:t>）风险调查</w:t>
            </w:r>
          </w:p>
          <w:p w14:paraId="489517D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firstLine="480" w:firstLineChars="200"/>
              <w:jc w:val="both"/>
              <w:textAlignment w:val="baseline"/>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根据工程分析，结合《建设项目环境风险评价技术导则》（HJ169-2018）中附录B可知，本项目涉及的危险物质主要为</w:t>
            </w:r>
            <w:r>
              <w:rPr>
                <w:rFonts w:hint="eastAsia" w:ascii="Times New Roman" w:hAnsi="Times New Roman" w:eastAsia="宋体" w:cs="Times New Roman"/>
                <w:color w:val="auto"/>
                <w:sz w:val="24"/>
                <w:szCs w:val="24"/>
                <w:highlight w:val="none"/>
                <w:lang w:val="en-US" w:eastAsia="zh-CN"/>
              </w:rPr>
              <w:t>废矿物油</w:t>
            </w:r>
            <w:r>
              <w:rPr>
                <w:rFonts w:hint="default" w:ascii="Times New Roman" w:hAnsi="Times New Roman" w:eastAsia="宋体" w:cs="Times New Roman"/>
                <w:color w:val="auto"/>
                <w:sz w:val="24"/>
                <w:szCs w:val="24"/>
                <w:highlight w:val="none"/>
              </w:rPr>
              <w:t>。</w:t>
            </w:r>
          </w:p>
          <w:p w14:paraId="134FEB9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firstLine="480" w:firstLineChars="200"/>
              <w:jc w:val="both"/>
              <w:textAlignment w:val="baseline"/>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val="en-US" w:eastAsia="zh-CN"/>
              </w:rPr>
              <w:t>2</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环境风险潜势初判</w:t>
            </w:r>
          </w:p>
          <w:p w14:paraId="6482864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firstLine="480" w:firstLineChars="200"/>
              <w:jc w:val="both"/>
              <w:textAlignment w:val="baseline"/>
              <w:rPr>
                <w:rFonts w:hint="default" w:ascii="Times New Roman" w:hAnsi="Times New Roman" w:eastAsia="宋体" w:cs="Times New Roman"/>
                <w:color w:val="auto"/>
                <w:sz w:val="24"/>
                <w:szCs w:val="24"/>
                <w:highlight w:val="none"/>
                <w:lang w:val="en-US"/>
              </w:rPr>
            </w:pPr>
            <w:r>
              <w:rPr>
                <w:rFonts w:hint="default" w:ascii="Times New Roman" w:hAnsi="Times New Roman" w:eastAsia="宋体" w:cs="Times New Roman"/>
                <w:color w:val="auto"/>
                <w:sz w:val="24"/>
                <w:szCs w:val="24"/>
                <w:highlight w:val="none"/>
                <w:lang w:val="en-US" w:eastAsia="zh-CN"/>
              </w:rPr>
              <w:t>根据《建设项目环境风险评价技术导则》（HJ 169-2018）附录B、附录C的有关规定，当</w:t>
            </w:r>
            <w:r>
              <w:rPr>
                <w:rFonts w:hint="eastAsia" w:ascii="Times New Roman" w:hAnsi="Times New Roman" w:eastAsia="宋体" w:cs="Times New Roman"/>
                <w:color w:val="auto"/>
                <w:sz w:val="24"/>
                <w:szCs w:val="24"/>
                <w:highlight w:val="none"/>
                <w:lang w:val="en-US" w:eastAsia="zh-CN"/>
              </w:rPr>
              <w:t>只涉及一种</w:t>
            </w:r>
            <w:r>
              <w:rPr>
                <w:rFonts w:hint="default" w:ascii="Times New Roman" w:hAnsi="Times New Roman" w:eastAsia="宋体" w:cs="Times New Roman"/>
                <w:color w:val="auto"/>
                <w:sz w:val="24"/>
                <w:szCs w:val="24"/>
                <w:highlight w:val="none"/>
                <w:lang w:val="en-US" w:eastAsia="zh-CN"/>
              </w:rPr>
              <w:t>危险物质时，计算</w:t>
            </w:r>
            <w:r>
              <w:rPr>
                <w:rFonts w:hint="eastAsia" w:ascii="Times New Roman" w:hAnsi="Times New Roman" w:eastAsia="宋体" w:cs="Times New Roman"/>
                <w:color w:val="auto"/>
                <w:sz w:val="24"/>
                <w:szCs w:val="24"/>
                <w:highlight w:val="none"/>
                <w:lang w:val="en-US" w:eastAsia="zh-CN"/>
              </w:rPr>
              <w:t>该</w:t>
            </w:r>
            <w:r>
              <w:rPr>
                <w:rFonts w:hint="default" w:ascii="Times New Roman" w:hAnsi="Times New Roman" w:eastAsia="宋体" w:cs="Times New Roman"/>
                <w:color w:val="auto"/>
                <w:sz w:val="24"/>
                <w:szCs w:val="24"/>
                <w:highlight w:val="none"/>
                <w:lang w:val="en-US" w:eastAsia="zh-CN"/>
              </w:rPr>
              <w:t>物质</w:t>
            </w:r>
            <w:r>
              <w:rPr>
                <w:rFonts w:hint="eastAsia" w:ascii="Times New Roman" w:hAnsi="Times New Roman" w:eastAsia="宋体" w:cs="Times New Roman"/>
                <w:color w:val="auto"/>
                <w:sz w:val="24"/>
                <w:szCs w:val="24"/>
                <w:highlight w:val="none"/>
                <w:lang w:val="en-US" w:eastAsia="zh-CN"/>
              </w:rPr>
              <w:t>的</w:t>
            </w:r>
            <w:r>
              <w:rPr>
                <w:rFonts w:hint="default" w:ascii="Times New Roman" w:hAnsi="Times New Roman" w:eastAsia="宋体" w:cs="Times New Roman"/>
                <w:color w:val="auto"/>
                <w:sz w:val="24"/>
                <w:szCs w:val="24"/>
                <w:highlight w:val="none"/>
                <w:lang w:val="en-US" w:eastAsia="zh-CN"/>
              </w:rPr>
              <w:t>总量与其临界量比值</w:t>
            </w:r>
            <w:r>
              <w:rPr>
                <w:rFonts w:hint="eastAsia" w:ascii="Times New Roman" w:hAnsi="Times New Roman" w:eastAsia="宋体" w:cs="Times New Roman"/>
                <w:color w:val="auto"/>
                <w:sz w:val="24"/>
                <w:szCs w:val="24"/>
                <w:highlight w:val="none"/>
                <w:lang w:val="en-US" w:eastAsia="zh-CN"/>
              </w:rPr>
              <w:t>，即为Q。</w:t>
            </w:r>
          </w:p>
          <w:p w14:paraId="13EFDC7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firstLine="0" w:firstLineChars="0"/>
              <w:jc w:val="center"/>
              <w:textAlignment w:val="auto"/>
              <w:rPr>
                <w:rFonts w:hint="default" w:ascii="Times New Roman" w:hAnsi="Times New Roman" w:eastAsia="黑体" w:cs="Times New Roman"/>
                <w:b w:val="0"/>
                <w:bCs w:val="0"/>
                <w:color w:val="auto"/>
                <w:kern w:val="2"/>
                <w:sz w:val="21"/>
                <w:szCs w:val="21"/>
                <w:highlight w:val="none"/>
                <w:lang w:val="en-US" w:eastAsia="zh-CN" w:bidi="ar-SA"/>
              </w:rPr>
            </w:pPr>
            <w:r>
              <w:rPr>
                <w:rFonts w:hint="default" w:ascii="Times New Roman" w:hAnsi="Times New Roman" w:eastAsia="黑体" w:cs="Times New Roman"/>
                <w:b w:val="0"/>
                <w:bCs w:val="0"/>
                <w:color w:val="auto"/>
                <w:kern w:val="2"/>
                <w:sz w:val="21"/>
                <w:szCs w:val="21"/>
                <w:highlight w:val="none"/>
                <w:lang w:val="en-US" w:eastAsia="zh-CN" w:bidi="ar-SA"/>
              </w:rPr>
              <w:t>表4-1</w:t>
            </w:r>
            <w:r>
              <w:rPr>
                <w:rFonts w:hint="eastAsia" w:eastAsia="黑体" w:cs="Times New Roman"/>
                <w:b w:val="0"/>
                <w:bCs w:val="0"/>
                <w:color w:val="auto"/>
                <w:kern w:val="2"/>
                <w:sz w:val="21"/>
                <w:szCs w:val="21"/>
                <w:highlight w:val="none"/>
                <w:lang w:val="en-US" w:eastAsia="zh-CN" w:bidi="ar-SA"/>
              </w:rPr>
              <w:t>2</w:t>
            </w:r>
            <w:r>
              <w:rPr>
                <w:rFonts w:hint="default" w:ascii="Times New Roman" w:hAnsi="Times New Roman" w:eastAsia="黑体" w:cs="Times New Roman"/>
                <w:b w:val="0"/>
                <w:bCs w:val="0"/>
                <w:color w:val="auto"/>
                <w:kern w:val="2"/>
                <w:sz w:val="21"/>
                <w:szCs w:val="21"/>
                <w:highlight w:val="none"/>
                <w:lang w:val="en-US" w:eastAsia="zh-CN" w:bidi="ar-SA"/>
              </w:rPr>
              <w:t xml:space="preserve">  重大危险源判定一览表</w:t>
            </w:r>
          </w:p>
          <w:tbl>
            <w:tblPr>
              <w:tblStyle w:val="30"/>
              <w:tblW w:w="793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2226"/>
              <w:gridCol w:w="1915"/>
              <w:gridCol w:w="1812"/>
            </w:tblGrid>
            <w:tr w14:paraId="5CE0DB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4" w:type="dxa"/>
                  <w:tcBorders>
                    <w:tl2br w:val="nil"/>
                    <w:tr2bl w:val="nil"/>
                  </w:tcBorders>
                  <w:vAlign w:val="center"/>
                </w:tcPr>
                <w:p w14:paraId="04ED773E">
                  <w:pPr>
                    <w:keepNext w:val="0"/>
                    <w:keepLines w:val="0"/>
                    <w:pageBreakBefore w:val="0"/>
                    <w:widowControl w:val="0"/>
                    <w:suppressLineNumbers w:val="0"/>
                    <w:kinsoku/>
                    <w:wordWrap/>
                    <w:overflowPunct/>
                    <w:topLinePunct/>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危险物质名称</w:t>
                  </w:r>
                </w:p>
              </w:tc>
              <w:tc>
                <w:tcPr>
                  <w:tcW w:w="2226" w:type="dxa"/>
                  <w:tcBorders>
                    <w:tl2br w:val="nil"/>
                    <w:tr2bl w:val="nil"/>
                  </w:tcBorders>
                  <w:vAlign w:val="center"/>
                </w:tcPr>
                <w:p w14:paraId="60B2427D">
                  <w:pPr>
                    <w:keepNext w:val="0"/>
                    <w:keepLines w:val="0"/>
                    <w:pageBreakBefore w:val="0"/>
                    <w:widowControl w:val="0"/>
                    <w:suppressLineNumbers w:val="0"/>
                    <w:kinsoku/>
                    <w:wordWrap/>
                    <w:overflowPunct/>
                    <w:topLinePunct/>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物质总量</w:t>
                  </w:r>
                  <w:r>
                    <w:rPr>
                      <w:rFonts w:hint="default" w:ascii="Times New Roman" w:hAnsi="Times New Roman" w:eastAsia="宋体" w:cs="Times New Roman"/>
                      <w:color w:val="auto"/>
                      <w:sz w:val="21"/>
                      <w:szCs w:val="21"/>
                      <w:highlight w:val="none"/>
                      <w:lang w:val="en-US" w:eastAsia="zh-CN"/>
                    </w:rPr>
                    <w:t>（t）</w:t>
                  </w:r>
                </w:p>
              </w:tc>
              <w:tc>
                <w:tcPr>
                  <w:tcW w:w="1915" w:type="dxa"/>
                  <w:tcBorders>
                    <w:tl2br w:val="nil"/>
                    <w:tr2bl w:val="nil"/>
                  </w:tcBorders>
                  <w:vAlign w:val="center"/>
                </w:tcPr>
                <w:p w14:paraId="64CAC122">
                  <w:pPr>
                    <w:keepNext w:val="0"/>
                    <w:keepLines w:val="0"/>
                    <w:pageBreakBefore w:val="0"/>
                    <w:widowControl w:val="0"/>
                    <w:suppressLineNumbers w:val="0"/>
                    <w:kinsoku/>
                    <w:wordWrap/>
                    <w:overflowPunct/>
                    <w:topLinePunct/>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临界量（t）</w:t>
                  </w:r>
                </w:p>
              </w:tc>
              <w:tc>
                <w:tcPr>
                  <w:tcW w:w="1812" w:type="dxa"/>
                  <w:tcBorders>
                    <w:tl2br w:val="nil"/>
                    <w:tr2bl w:val="nil"/>
                  </w:tcBorders>
                  <w:vAlign w:val="center"/>
                </w:tcPr>
                <w:p w14:paraId="7041D2C0">
                  <w:pPr>
                    <w:keepNext w:val="0"/>
                    <w:keepLines w:val="0"/>
                    <w:pageBreakBefore w:val="0"/>
                    <w:widowControl w:val="0"/>
                    <w:suppressLineNumbers w:val="0"/>
                    <w:kinsoku/>
                    <w:wordWrap/>
                    <w:overflowPunct/>
                    <w:topLinePunct/>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Q值</w:t>
                  </w:r>
                </w:p>
              </w:tc>
            </w:tr>
            <w:tr w14:paraId="3888B7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4" w:type="dxa"/>
                  <w:tcBorders>
                    <w:tl2br w:val="nil"/>
                    <w:tr2bl w:val="nil"/>
                  </w:tcBorders>
                  <w:vAlign w:val="center"/>
                </w:tcPr>
                <w:p w14:paraId="5A09F833">
                  <w:pPr>
                    <w:keepNext w:val="0"/>
                    <w:keepLines w:val="0"/>
                    <w:pageBreakBefore w:val="0"/>
                    <w:widowControl w:val="0"/>
                    <w:suppressLineNumbers w:val="0"/>
                    <w:kinsoku/>
                    <w:wordWrap/>
                    <w:overflowPunct/>
                    <w:topLinePunct/>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废矿物油</w:t>
                  </w:r>
                </w:p>
              </w:tc>
              <w:tc>
                <w:tcPr>
                  <w:tcW w:w="2226" w:type="dxa"/>
                  <w:tcBorders>
                    <w:tl2br w:val="nil"/>
                    <w:tr2bl w:val="nil"/>
                  </w:tcBorders>
                  <w:vAlign w:val="center"/>
                </w:tcPr>
                <w:p w14:paraId="3CA47A86">
                  <w:pPr>
                    <w:keepNext w:val="0"/>
                    <w:keepLines w:val="0"/>
                    <w:pageBreakBefore w:val="0"/>
                    <w:widowControl w:val="0"/>
                    <w:suppressLineNumbers w:val="0"/>
                    <w:kinsoku/>
                    <w:wordWrap/>
                    <w:overflowPunct/>
                    <w:topLinePunct/>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0.1</w:t>
                  </w:r>
                </w:p>
              </w:tc>
              <w:tc>
                <w:tcPr>
                  <w:tcW w:w="1915" w:type="dxa"/>
                  <w:tcBorders>
                    <w:tl2br w:val="nil"/>
                    <w:tr2bl w:val="nil"/>
                  </w:tcBorders>
                  <w:vAlign w:val="center"/>
                </w:tcPr>
                <w:p w14:paraId="09283F3F">
                  <w:pPr>
                    <w:keepNext w:val="0"/>
                    <w:keepLines w:val="0"/>
                    <w:pageBreakBefore w:val="0"/>
                    <w:widowControl w:val="0"/>
                    <w:suppressLineNumbers w:val="0"/>
                    <w:kinsoku/>
                    <w:wordWrap/>
                    <w:overflowPunct/>
                    <w:topLinePunct/>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2500</w:t>
                  </w:r>
                </w:p>
              </w:tc>
              <w:tc>
                <w:tcPr>
                  <w:tcW w:w="1812" w:type="dxa"/>
                  <w:tcBorders>
                    <w:tl2br w:val="nil"/>
                    <w:tr2bl w:val="nil"/>
                  </w:tcBorders>
                  <w:vAlign w:val="center"/>
                </w:tcPr>
                <w:p w14:paraId="751249A4">
                  <w:pPr>
                    <w:keepNext w:val="0"/>
                    <w:keepLines w:val="0"/>
                    <w:pageBreakBefore w:val="0"/>
                    <w:widowControl w:val="0"/>
                    <w:suppressLineNumbers w:val="0"/>
                    <w:kinsoku/>
                    <w:wordWrap/>
                    <w:overflowPunct/>
                    <w:topLinePunct/>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0.000</w:t>
                  </w:r>
                  <w:r>
                    <w:rPr>
                      <w:rFonts w:hint="eastAsia" w:cs="Times New Roman"/>
                      <w:color w:val="auto"/>
                      <w:kern w:val="2"/>
                      <w:sz w:val="21"/>
                      <w:szCs w:val="21"/>
                      <w:highlight w:val="none"/>
                      <w:lang w:val="en-US" w:eastAsia="zh-CN" w:bidi="ar-SA"/>
                    </w:rPr>
                    <w:t>04</w:t>
                  </w:r>
                </w:p>
              </w:tc>
            </w:tr>
            <w:tr w14:paraId="1AF18D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4" w:type="dxa"/>
                  <w:tcBorders>
                    <w:tl2br w:val="nil"/>
                    <w:tr2bl w:val="nil"/>
                  </w:tcBorders>
                  <w:vAlign w:val="center"/>
                </w:tcPr>
                <w:p w14:paraId="6AFCCD99">
                  <w:pPr>
                    <w:keepNext w:val="0"/>
                    <w:keepLines w:val="0"/>
                    <w:pageBreakBefore w:val="0"/>
                    <w:widowControl w:val="0"/>
                    <w:suppressLineNumbers w:val="0"/>
                    <w:kinsoku/>
                    <w:wordWrap/>
                    <w:overflowPunct/>
                    <w:topLinePunct/>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废油桶</w:t>
                  </w:r>
                </w:p>
              </w:tc>
              <w:tc>
                <w:tcPr>
                  <w:tcW w:w="2226" w:type="dxa"/>
                  <w:tcBorders>
                    <w:tl2br w:val="nil"/>
                    <w:tr2bl w:val="nil"/>
                  </w:tcBorders>
                  <w:vAlign w:val="center"/>
                </w:tcPr>
                <w:p w14:paraId="10B763EC">
                  <w:pPr>
                    <w:keepNext w:val="0"/>
                    <w:keepLines w:val="0"/>
                    <w:pageBreakBefore w:val="0"/>
                    <w:widowControl w:val="0"/>
                    <w:suppressLineNumbers w:val="0"/>
                    <w:kinsoku/>
                    <w:wordWrap/>
                    <w:overflowPunct/>
                    <w:topLinePunct/>
                    <w:autoSpaceDE/>
                    <w:autoSpaceDN/>
                    <w:bidi w:val="0"/>
                    <w:adjustRightInd w:val="0"/>
                    <w:snapToGrid w:val="0"/>
                    <w:spacing w:before="0" w:beforeAutospacing="0" w:after="0" w:afterAutospacing="0" w:line="320" w:lineRule="exact"/>
                    <w:ind w:left="0" w:right="0"/>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0.02</w:t>
                  </w:r>
                </w:p>
              </w:tc>
              <w:tc>
                <w:tcPr>
                  <w:tcW w:w="1915" w:type="dxa"/>
                  <w:tcBorders>
                    <w:tl2br w:val="nil"/>
                    <w:tr2bl w:val="nil"/>
                  </w:tcBorders>
                  <w:vAlign w:val="center"/>
                </w:tcPr>
                <w:p w14:paraId="3FD5FADA">
                  <w:pPr>
                    <w:keepNext w:val="0"/>
                    <w:keepLines w:val="0"/>
                    <w:pageBreakBefore w:val="0"/>
                    <w:widowControl w:val="0"/>
                    <w:suppressLineNumbers w:val="0"/>
                    <w:kinsoku/>
                    <w:wordWrap/>
                    <w:overflowPunct/>
                    <w:topLinePunct/>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50</w:t>
                  </w:r>
                </w:p>
              </w:tc>
              <w:tc>
                <w:tcPr>
                  <w:tcW w:w="1812" w:type="dxa"/>
                  <w:tcBorders>
                    <w:tl2br w:val="nil"/>
                    <w:tr2bl w:val="nil"/>
                  </w:tcBorders>
                  <w:vAlign w:val="center"/>
                </w:tcPr>
                <w:p w14:paraId="7A504869">
                  <w:pPr>
                    <w:keepNext w:val="0"/>
                    <w:keepLines w:val="0"/>
                    <w:pageBreakBefore w:val="0"/>
                    <w:widowControl w:val="0"/>
                    <w:suppressLineNumbers w:val="0"/>
                    <w:kinsoku/>
                    <w:wordWrap/>
                    <w:overflowPunct/>
                    <w:topLinePunct/>
                    <w:autoSpaceDE/>
                    <w:autoSpaceDN/>
                    <w:bidi w:val="0"/>
                    <w:adjustRightInd w:val="0"/>
                    <w:snapToGrid w:val="0"/>
                    <w:spacing w:before="0" w:beforeAutospacing="0" w:after="0" w:afterAutospacing="0" w:line="320" w:lineRule="exact"/>
                    <w:ind w:left="0" w:right="0"/>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0.0004</w:t>
                  </w:r>
                </w:p>
              </w:tc>
            </w:tr>
            <w:tr w14:paraId="2BEA06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25" w:type="dxa"/>
                  <w:gridSpan w:val="3"/>
                  <w:tcBorders>
                    <w:tl2br w:val="nil"/>
                    <w:tr2bl w:val="nil"/>
                  </w:tcBorders>
                  <w:vAlign w:val="center"/>
                </w:tcPr>
                <w:p w14:paraId="30380DFF">
                  <w:pPr>
                    <w:keepNext w:val="0"/>
                    <w:keepLines w:val="0"/>
                    <w:pageBreakBefore w:val="0"/>
                    <w:widowControl w:val="0"/>
                    <w:suppressLineNumbers w:val="0"/>
                    <w:kinsoku/>
                    <w:wordWrap/>
                    <w:overflowPunct/>
                    <w:topLinePunct/>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合计</w:t>
                  </w:r>
                </w:p>
              </w:tc>
              <w:tc>
                <w:tcPr>
                  <w:tcW w:w="1812" w:type="dxa"/>
                  <w:tcBorders>
                    <w:tl2br w:val="nil"/>
                    <w:tr2bl w:val="nil"/>
                  </w:tcBorders>
                  <w:vAlign w:val="center"/>
                </w:tcPr>
                <w:p w14:paraId="5A12B696">
                  <w:pPr>
                    <w:keepNext w:val="0"/>
                    <w:keepLines w:val="0"/>
                    <w:pageBreakBefore w:val="0"/>
                    <w:widowControl w:val="0"/>
                    <w:suppressLineNumbers w:val="0"/>
                    <w:kinsoku/>
                    <w:wordWrap/>
                    <w:overflowPunct/>
                    <w:topLinePunct/>
                    <w:autoSpaceDE/>
                    <w:autoSpaceDN/>
                    <w:bidi w:val="0"/>
                    <w:adjustRightInd w:val="0"/>
                    <w:snapToGrid w:val="0"/>
                    <w:spacing w:before="0" w:beforeAutospacing="0" w:after="0" w:afterAutospacing="0" w:line="320" w:lineRule="exact"/>
                    <w:ind w:left="0" w:right="0"/>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0.00044</w:t>
                  </w:r>
                </w:p>
              </w:tc>
            </w:tr>
          </w:tbl>
          <w:p w14:paraId="18E4DC6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firstLine="480" w:firstLineChars="200"/>
              <w:jc w:val="both"/>
              <w:textAlignment w:val="baseline"/>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经计算，Q&lt;1，本项目风险潜势为I，风险评价仅需简单分析，无需设置风险评价范围。</w:t>
            </w:r>
          </w:p>
          <w:p w14:paraId="6D5D2FB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firstLine="482" w:firstLineChars="200"/>
              <w:jc w:val="both"/>
              <w:textAlignment w:val="baseline"/>
              <w:rPr>
                <w:rFonts w:hint="default" w:ascii="Times New Roman" w:hAnsi="Times New Roman" w:eastAsia="宋体" w:cs="Times New Roman"/>
                <w:b/>
                <w:bCs/>
                <w:color w:val="auto"/>
                <w:sz w:val="24"/>
                <w:szCs w:val="24"/>
                <w:highlight w:val="none"/>
                <w:lang w:val="en-US" w:eastAsia="zh-CN"/>
              </w:rPr>
            </w:pPr>
            <w:r>
              <w:rPr>
                <w:rFonts w:hint="default" w:ascii="Times New Roman" w:hAnsi="Times New Roman" w:eastAsia="宋体" w:cs="Times New Roman"/>
                <w:b/>
                <w:bCs/>
                <w:color w:val="auto"/>
                <w:sz w:val="24"/>
                <w:szCs w:val="24"/>
                <w:highlight w:val="none"/>
                <w:lang w:val="en-US" w:eastAsia="zh-CN"/>
              </w:rPr>
              <w:t>2</w:t>
            </w:r>
            <w:r>
              <w:rPr>
                <w:rFonts w:hint="eastAsia" w:ascii="Times New Roman" w:hAnsi="Times New Roman" w:eastAsia="宋体" w:cs="Times New Roman"/>
                <w:b/>
                <w:bCs/>
                <w:color w:val="auto"/>
                <w:sz w:val="24"/>
                <w:szCs w:val="24"/>
                <w:highlight w:val="none"/>
                <w:lang w:val="en-US" w:eastAsia="zh-CN"/>
              </w:rPr>
              <w:t>.</w:t>
            </w:r>
            <w:r>
              <w:rPr>
                <w:rFonts w:hint="default" w:ascii="Times New Roman" w:hAnsi="Times New Roman" w:eastAsia="宋体" w:cs="Times New Roman"/>
                <w:b/>
                <w:bCs/>
                <w:color w:val="auto"/>
                <w:sz w:val="24"/>
                <w:szCs w:val="24"/>
                <w:highlight w:val="none"/>
                <w:lang w:val="en-US" w:eastAsia="zh-CN"/>
              </w:rPr>
              <w:t>环境风险分析</w:t>
            </w:r>
          </w:p>
          <w:p w14:paraId="322723D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firstLine="480" w:firstLineChars="200"/>
              <w:jc w:val="both"/>
              <w:textAlignment w:val="baseline"/>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废矿物油在</w:t>
            </w:r>
            <w:r>
              <w:rPr>
                <w:rFonts w:hint="eastAsia" w:ascii="Times New Roman" w:hAnsi="Times New Roman" w:eastAsia="宋体" w:cs="Times New Roman"/>
                <w:color w:val="auto"/>
                <w:sz w:val="24"/>
                <w:szCs w:val="24"/>
                <w:highlight w:val="none"/>
                <w:lang w:val="en-US" w:eastAsia="zh-CN"/>
              </w:rPr>
              <w:t>暂存</w:t>
            </w:r>
            <w:r>
              <w:rPr>
                <w:rFonts w:hint="default" w:ascii="Times New Roman" w:hAnsi="Times New Roman" w:eastAsia="宋体" w:cs="Times New Roman"/>
                <w:color w:val="auto"/>
                <w:sz w:val="24"/>
                <w:szCs w:val="24"/>
                <w:highlight w:val="none"/>
                <w:lang w:val="en-US" w:eastAsia="zh-CN"/>
              </w:rPr>
              <w:t>过程中会因包装桶破裂或操作不当引起泄漏，可能导致项目区域地下水、地表水、土壤等被污染</w:t>
            </w:r>
            <w:r>
              <w:rPr>
                <w:rFonts w:hint="eastAsia"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当废矿物油泄漏引发火灾事故时，环境风险物质燃烧过程中会产生烟尘、二氧化硫和氮氧化物等多种大气污染物，会对大气环境造成负面影响；消防废水外排会对地表水环境造成负面影响。</w:t>
            </w:r>
          </w:p>
          <w:p w14:paraId="478694B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firstLine="482" w:firstLineChars="200"/>
              <w:jc w:val="both"/>
              <w:textAlignment w:val="baseline"/>
              <w:rPr>
                <w:rFonts w:hint="default" w:ascii="Times New Roman" w:hAnsi="Times New Roman" w:eastAsia="宋体" w:cs="Times New Roman"/>
                <w:b/>
                <w:bCs/>
                <w:color w:val="auto"/>
                <w:sz w:val="24"/>
                <w:szCs w:val="24"/>
                <w:highlight w:val="none"/>
              </w:rPr>
            </w:pPr>
            <w:r>
              <w:rPr>
                <w:rFonts w:hint="eastAsia" w:ascii="Times New Roman" w:hAnsi="Times New Roman" w:eastAsia="宋体" w:cs="Times New Roman"/>
                <w:b/>
                <w:bCs/>
                <w:color w:val="auto"/>
                <w:sz w:val="24"/>
                <w:szCs w:val="24"/>
                <w:highlight w:val="none"/>
                <w:lang w:val="en-US" w:eastAsia="zh-CN"/>
              </w:rPr>
              <w:t>3.</w:t>
            </w:r>
            <w:r>
              <w:rPr>
                <w:rFonts w:hint="default" w:ascii="Times New Roman" w:hAnsi="Times New Roman" w:eastAsia="宋体" w:cs="Times New Roman"/>
                <w:b/>
                <w:bCs/>
                <w:color w:val="auto"/>
                <w:sz w:val="24"/>
                <w:szCs w:val="24"/>
                <w:highlight w:val="none"/>
              </w:rPr>
              <w:t>环境风险防范措施</w:t>
            </w:r>
          </w:p>
          <w:p w14:paraId="4A1C303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firstLine="480" w:firstLineChars="200"/>
              <w:jc w:val="both"/>
              <w:textAlignment w:val="baseline"/>
              <w:rPr>
                <w:rFonts w:hint="default" w:ascii="Times New Roman" w:hAnsi="Times New Roman" w:eastAsia="宋体" w:cs="Times New Roman"/>
                <w:color w:val="auto"/>
                <w:spacing w:val="0"/>
                <w:sz w:val="24"/>
                <w:szCs w:val="24"/>
                <w:highlight w:val="none"/>
              </w:rPr>
            </w:pPr>
            <w:r>
              <w:rPr>
                <w:rFonts w:hint="eastAsia" w:ascii="Times New Roman" w:hAnsi="Times New Roman" w:eastAsia="宋体" w:cs="Times New Roman"/>
                <w:color w:val="auto"/>
                <w:spacing w:val="0"/>
                <w:sz w:val="24"/>
                <w:szCs w:val="24"/>
                <w:highlight w:val="none"/>
                <w:lang w:eastAsia="zh-CN"/>
              </w:rPr>
              <w:t>（</w:t>
            </w:r>
            <w:r>
              <w:rPr>
                <w:rFonts w:hint="eastAsia" w:ascii="Times New Roman" w:hAnsi="Times New Roman" w:eastAsia="宋体" w:cs="Times New Roman"/>
                <w:color w:val="auto"/>
                <w:spacing w:val="0"/>
                <w:sz w:val="24"/>
                <w:szCs w:val="24"/>
                <w:highlight w:val="none"/>
                <w:lang w:val="en-US" w:eastAsia="zh-CN"/>
              </w:rPr>
              <w:t>1</w:t>
            </w:r>
            <w:r>
              <w:rPr>
                <w:rFonts w:hint="eastAsia" w:ascii="Times New Roman" w:hAnsi="Times New Roman" w:eastAsia="宋体" w:cs="Times New Roman"/>
                <w:color w:val="auto"/>
                <w:spacing w:val="0"/>
                <w:sz w:val="24"/>
                <w:szCs w:val="24"/>
                <w:highlight w:val="none"/>
                <w:lang w:eastAsia="zh-CN"/>
              </w:rPr>
              <w:t>）</w:t>
            </w:r>
            <w:r>
              <w:rPr>
                <w:rFonts w:hint="eastAsia" w:ascii="Times New Roman" w:hAnsi="Times New Roman" w:eastAsia="宋体" w:cs="Times New Roman"/>
                <w:color w:val="auto"/>
                <w:spacing w:val="0"/>
                <w:sz w:val="24"/>
                <w:szCs w:val="24"/>
                <w:highlight w:val="none"/>
                <w:lang w:val="en-US" w:eastAsia="zh-CN"/>
              </w:rPr>
              <w:t>本项目产生废矿物油的设备底部均进行防渗、并设置钢制托盘收集废矿物油；危废贮存库已进行防水、防渗、防流失处理，有足够地面承载能力，并能确保雨水不会流至贮存设施内，贮存设施应封闭，以防风、防雨、防晒、防渗漏</w:t>
            </w:r>
            <w:r>
              <w:rPr>
                <w:rFonts w:hint="default" w:ascii="Times New Roman" w:hAnsi="Times New Roman" w:eastAsia="宋体" w:cs="Times New Roman"/>
                <w:color w:val="auto"/>
                <w:spacing w:val="0"/>
                <w:sz w:val="24"/>
                <w:szCs w:val="24"/>
                <w:highlight w:val="none"/>
              </w:rPr>
              <w:t>。</w:t>
            </w:r>
          </w:p>
          <w:p w14:paraId="59B17BA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firstLine="480" w:firstLineChars="200"/>
              <w:jc w:val="both"/>
              <w:textAlignment w:val="baseline"/>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pacing w:val="0"/>
                <w:sz w:val="24"/>
                <w:szCs w:val="24"/>
                <w:highlight w:val="none"/>
                <w:lang w:eastAsia="zh-CN"/>
              </w:rPr>
              <w:t>（</w:t>
            </w:r>
            <w:r>
              <w:rPr>
                <w:rFonts w:hint="default" w:ascii="Times New Roman" w:hAnsi="Times New Roman" w:eastAsia="宋体" w:cs="Times New Roman"/>
                <w:color w:val="auto"/>
                <w:spacing w:val="0"/>
                <w:sz w:val="24"/>
                <w:szCs w:val="24"/>
                <w:highlight w:val="none"/>
                <w:lang w:val="en-US" w:eastAsia="zh-CN"/>
              </w:rPr>
              <w:t>2</w:t>
            </w:r>
            <w:r>
              <w:rPr>
                <w:rFonts w:hint="default" w:ascii="Times New Roman" w:hAnsi="Times New Roman" w:eastAsia="宋体" w:cs="Times New Roman"/>
                <w:color w:val="auto"/>
                <w:spacing w:val="0"/>
                <w:sz w:val="24"/>
                <w:szCs w:val="24"/>
                <w:highlight w:val="none"/>
                <w:lang w:eastAsia="zh-CN"/>
              </w:rPr>
              <w:t>）</w:t>
            </w:r>
            <w:r>
              <w:rPr>
                <w:rFonts w:hint="default" w:ascii="Times New Roman" w:hAnsi="Times New Roman" w:eastAsia="宋体" w:cs="Times New Roman"/>
                <w:color w:val="auto"/>
                <w:spacing w:val="0"/>
                <w:sz w:val="24"/>
                <w:szCs w:val="24"/>
                <w:highlight w:val="none"/>
                <w:lang w:val="en-US" w:eastAsia="zh-CN"/>
              </w:rPr>
              <w:t>严禁火源进入</w:t>
            </w:r>
            <w:r>
              <w:rPr>
                <w:rFonts w:hint="eastAsia" w:ascii="Times New Roman" w:hAnsi="Times New Roman" w:eastAsia="宋体" w:cs="Times New Roman"/>
                <w:color w:val="auto"/>
                <w:spacing w:val="0"/>
                <w:sz w:val="24"/>
                <w:szCs w:val="24"/>
                <w:highlight w:val="none"/>
                <w:lang w:val="en-US" w:eastAsia="zh-CN"/>
              </w:rPr>
              <w:t>危废贮存库</w:t>
            </w:r>
            <w:r>
              <w:rPr>
                <w:rFonts w:hint="default" w:ascii="Times New Roman" w:hAnsi="Times New Roman" w:eastAsia="宋体" w:cs="Times New Roman"/>
                <w:color w:val="auto"/>
                <w:spacing w:val="0"/>
                <w:sz w:val="24"/>
                <w:szCs w:val="24"/>
                <w:highlight w:val="none"/>
                <w:lang w:val="en-US" w:eastAsia="zh-CN"/>
              </w:rPr>
              <w:t>，对明火严格控制。配置相应的灭火装置和设施，如灭火器、消防砂、消火栓等，并保持完好。值班人员应掌握一般消防知识。</w:t>
            </w:r>
          </w:p>
          <w:p w14:paraId="3ABB6DA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firstLine="482" w:firstLineChars="200"/>
              <w:jc w:val="both"/>
              <w:textAlignment w:val="baseline"/>
              <w:rPr>
                <w:rFonts w:hint="default" w:ascii="Times New Roman" w:hAnsi="Times New Roman" w:eastAsia="宋体" w:cs="Times New Roman"/>
                <w:b/>
                <w:bCs/>
                <w:color w:val="auto"/>
                <w:sz w:val="24"/>
                <w:szCs w:val="24"/>
                <w:highlight w:val="none"/>
                <w:lang w:val="en-US" w:eastAsia="zh-CN"/>
              </w:rPr>
            </w:pPr>
            <w:r>
              <w:rPr>
                <w:rFonts w:hint="eastAsia" w:ascii="Times New Roman" w:hAnsi="Times New Roman" w:eastAsia="宋体" w:cs="Times New Roman"/>
                <w:b/>
                <w:bCs/>
                <w:color w:val="auto"/>
                <w:sz w:val="24"/>
                <w:szCs w:val="24"/>
                <w:highlight w:val="none"/>
                <w:lang w:val="en-US" w:eastAsia="zh-CN"/>
              </w:rPr>
              <w:t>4</w:t>
            </w:r>
            <w:bookmarkStart w:id="13" w:name="_Toc164788227"/>
            <w:bookmarkStart w:id="14" w:name="_Toc179601982"/>
            <w:bookmarkStart w:id="15" w:name="_Toc219170345"/>
            <w:bookmarkStart w:id="16" w:name="_Toc222586620"/>
            <w:bookmarkStart w:id="17" w:name="_Toc306609410"/>
            <w:bookmarkStart w:id="18" w:name="_Toc157591136"/>
            <w:r>
              <w:rPr>
                <w:rFonts w:hint="eastAsia" w:ascii="Times New Roman" w:hAnsi="Times New Roman" w:eastAsia="宋体" w:cs="Times New Roman"/>
                <w:b/>
                <w:bCs/>
                <w:color w:val="auto"/>
                <w:sz w:val="24"/>
                <w:szCs w:val="24"/>
                <w:highlight w:val="none"/>
                <w:lang w:val="en-US" w:eastAsia="zh-CN"/>
              </w:rPr>
              <w:t>.</w:t>
            </w:r>
            <w:r>
              <w:rPr>
                <w:rFonts w:hint="default" w:ascii="Times New Roman" w:hAnsi="Times New Roman" w:eastAsia="宋体" w:cs="Times New Roman"/>
                <w:b/>
                <w:bCs/>
                <w:color w:val="auto"/>
                <w:sz w:val="24"/>
                <w:szCs w:val="24"/>
                <w:highlight w:val="none"/>
                <w:lang w:val="en-US" w:eastAsia="zh-CN"/>
              </w:rPr>
              <w:t>环境风险应急预案</w:t>
            </w:r>
            <w:bookmarkEnd w:id="13"/>
            <w:bookmarkEnd w:id="14"/>
            <w:bookmarkEnd w:id="15"/>
            <w:bookmarkEnd w:id="16"/>
            <w:bookmarkEnd w:id="17"/>
            <w:bookmarkEnd w:id="18"/>
          </w:p>
          <w:p w14:paraId="3098539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firstLine="480" w:firstLineChars="200"/>
              <w:jc w:val="both"/>
              <w:textAlignment w:val="baseline"/>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对可能发生的事故，应制定应急计划，使各部门在事故发生后能有步骤、有秩序地采取各项应急措施。</w:t>
            </w:r>
          </w:p>
          <w:p w14:paraId="31FACA2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firstLine="480" w:firstLineChars="200"/>
              <w:jc w:val="both"/>
              <w:textAlignment w:val="baseline"/>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（1）事故发生后，应根据具体情况采取应急措施，切断泄漏源、火源，控制事故扩大，同时通知控制室，根据事故类型、大小启动相应的应急预案；</w:t>
            </w:r>
          </w:p>
          <w:p w14:paraId="6363DA7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firstLine="480" w:firstLineChars="200"/>
              <w:jc w:val="both"/>
              <w:textAlignment w:val="baseline"/>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（2）发生重大事故，应立即上报相关部门，启动社会救援系统，就近地区调拨到专业救援队伍协助处理；</w:t>
            </w:r>
          </w:p>
          <w:p w14:paraId="4072AFA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firstLine="480" w:firstLineChars="200"/>
              <w:jc w:val="both"/>
              <w:textAlignment w:val="baseline"/>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（3）事故发生后，应立即通知当地</w:t>
            </w:r>
            <w:r>
              <w:rPr>
                <w:rFonts w:hint="eastAsia" w:ascii="Times New Roman" w:hAnsi="Times New Roman" w:eastAsia="宋体" w:cs="Times New Roman"/>
                <w:color w:val="auto"/>
                <w:sz w:val="24"/>
                <w:szCs w:val="24"/>
                <w:highlight w:val="none"/>
                <w:lang w:val="en-US" w:eastAsia="zh-CN"/>
              </w:rPr>
              <w:t>生态环境</w:t>
            </w:r>
            <w:r>
              <w:rPr>
                <w:rFonts w:hint="default" w:ascii="Times New Roman" w:hAnsi="Times New Roman" w:eastAsia="宋体" w:cs="Times New Roman"/>
                <w:color w:val="auto"/>
                <w:sz w:val="24"/>
                <w:szCs w:val="24"/>
                <w:highlight w:val="none"/>
                <w:lang w:val="en-US" w:eastAsia="zh-CN"/>
              </w:rPr>
              <w:t>、消防等部门，进行救援与监控。</w:t>
            </w:r>
          </w:p>
          <w:p w14:paraId="5A98C6B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firstLine="0" w:firstLineChars="0"/>
              <w:jc w:val="center"/>
              <w:textAlignment w:val="auto"/>
              <w:rPr>
                <w:rFonts w:hint="default" w:ascii="Times New Roman" w:hAnsi="Times New Roman" w:eastAsia="黑体" w:cs="Times New Roman"/>
                <w:b w:val="0"/>
                <w:bCs w:val="0"/>
                <w:color w:val="auto"/>
                <w:kern w:val="2"/>
                <w:sz w:val="21"/>
                <w:szCs w:val="21"/>
                <w:highlight w:val="none"/>
                <w:lang w:val="en-US" w:eastAsia="zh-CN" w:bidi="ar-SA"/>
              </w:rPr>
            </w:pPr>
            <w:r>
              <w:rPr>
                <w:rFonts w:hint="default" w:ascii="Times New Roman" w:hAnsi="Times New Roman" w:eastAsia="黑体" w:cs="Times New Roman"/>
                <w:b w:val="0"/>
                <w:bCs w:val="0"/>
                <w:color w:val="auto"/>
                <w:kern w:val="2"/>
                <w:sz w:val="21"/>
                <w:szCs w:val="21"/>
                <w:highlight w:val="none"/>
                <w:lang w:val="en-US" w:eastAsia="zh-CN" w:bidi="ar-SA"/>
              </w:rPr>
              <w:t>表4-</w:t>
            </w:r>
            <w:r>
              <w:rPr>
                <w:rFonts w:hint="eastAsia" w:eastAsia="黑体" w:cs="Times New Roman"/>
                <w:b w:val="0"/>
                <w:bCs w:val="0"/>
                <w:color w:val="auto"/>
                <w:kern w:val="2"/>
                <w:sz w:val="21"/>
                <w:szCs w:val="21"/>
                <w:highlight w:val="none"/>
                <w:lang w:val="en-US" w:eastAsia="zh-CN" w:bidi="ar-SA"/>
              </w:rPr>
              <w:t>13</w:t>
            </w:r>
            <w:r>
              <w:rPr>
                <w:rFonts w:hint="default" w:ascii="Times New Roman" w:hAnsi="Times New Roman" w:eastAsia="黑体" w:cs="Times New Roman"/>
                <w:b w:val="0"/>
                <w:bCs w:val="0"/>
                <w:color w:val="auto"/>
                <w:kern w:val="2"/>
                <w:sz w:val="21"/>
                <w:szCs w:val="21"/>
                <w:highlight w:val="none"/>
                <w:lang w:val="en-US" w:eastAsia="zh-CN" w:bidi="ar-SA"/>
              </w:rPr>
              <w:t xml:space="preserve">  环境风险应急预案内容一览表</w:t>
            </w:r>
          </w:p>
          <w:tbl>
            <w:tblPr>
              <w:tblStyle w:val="30"/>
              <w:tblW w:w="793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70"/>
              <w:gridCol w:w="2391"/>
              <w:gridCol w:w="4876"/>
            </w:tblGrid>
            <w:tr w14:paraId="44AD8E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0" w:type="dxa"/>
                  <w:tcBorders>
                    <w:tl2br w:val="nil"/>
                    <w:tr2bl w:val="nil"/>
                  </w:tcBorders>
                  <w:vAlign w:val="center"/>
                </w:tcPr>
                <w:p w14:paraId="78E32B4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b/>
                      <w:bCs/>
                      <w:color w:val="auto"/>
                      <w:kern w:val="0"/>
                      <w:sz w:val="21"/>
                      <w:szCs w:val="21"/>
                      <w:highlight w:val="none"/>
                      <w:lang w:val="en-US" w:eastAsia="zh-CN" w:bidi="ar-SA"/>
                    </w:rPr>
                  </w:pPr>
                  <w:r>
                    <w:rPr>
                      <w:rFonts w:hint="default" w:ascii="Times New Roman" w:hAnsi="Times New Roman" w:eastAsia="宋体" w:cs="Times New Roman"/>
                      <w:b/>
                      <w:bCs/>
                      <w:color w:val="auto"/>
                      <w:kern w:val="0"/>
                      <w:sz w:val="21"/>
                      <w:szCs w:val="21"/>
                      <w:highlight w:val="none"/>
                      <w:lang w:val="en-US" w:eastAsia="zh-CN" w:bidi="ar-SA"/>
                    </w:rPr>
                    <w:t>序号</w:t>
                  </w:r>
                </w:p>
              </w:tc>
              <w:tc>
                <w:tcPr>
                  <w:tcW w:w="2391" w:type="dxa"/>
                  <w:tcBorders>
                    <w:tl2br w:val="nil"/>
                    <w:tr2bl w:val="nil"/>
                  </w:tcBorders>
                  <w:vAlign w:val="center"/>
                </w:tcPr>
                <w:p w14:paraId="50D6C3F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b/>
                      <w:bCs/>
                      <w:color w:val="auto"/>
                      <w:kern w:val="0"/>
                      <w:sz w:val="21"/>
                      <w:szCs w:val="21"/>
                      <w:highlight w:val="none"/>
                      <w:lang w:val="en-US" w:eastAsia="zh-CN" w:bidi="ar-SA"/>
                    </w:rPr>
                  </w:pPr>
                  <w:r>
                    <w:rPr>
                      <w:rFonts w:hint="default" w:ascii="Times New Roman" w:hAnsi="Times New Roman" w:eastAsia="宋体" w:cs="Times New Roman"/>
                      <w:b/>
                      <w:bCs/>
                      <w:color w:val="auto"/>
                      <w:kern w:val="0"/>
                      <w:sz w:val="21"/>
                      <w:szCs w:val="21"/>
                      <w:highlight w:val="none"/>
                      <w:lang w:val="en-US" w:eastAsia="zh-CN" w:bidi="ar-SA"/>
                    </w:rPr>
                    <w:t>项目</w:t>
                  </w:r>
                </w:p>
              </w:tc>
              <w:tc>
                <w:tcPr>
                  <w:tcW w:w="4876" w:type="dxa"/>
                  <w:tcBorders>
                    <w:tl2br w:val="nil"/>
                    <w:tr2bl w:val="nil"/>
                  </w:tcBorders>
                  <w:vAlign w:val="center"/>
                </w:tcPr>
                <w:p w14:paraId="22B6182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b/>
                      <w:bCs/>
                      <w:color w:val="auto"/>
                      <w:kern w:val="0"/>
                      <w:sz w:val="21"/>
                      <w:szCs w:val="21"/>
                      <w:highlight w:val="none"/>
                      <w:lang w:val="en-US" w:eastAsia="zh-CN" w:bidi="ar-SA"/>
                    </w:rPr>
                  </w:pPr>
                  <w:r>
                    <w:rPr>
                      <w:rFonts w:hint="default" w:ascii="Times New Roman" w:hAnsi="Times New Roman" w:eastAsia="宋体" w:cs="Times New Roman"/>
                      <w:b/>
                      <w:bCs/>
                      <w:color w:val="auto"/>
                      <w:kern w:val="0"/>
                      <w:sz w:val="21"/>
                      <w:szCs w:val="21"/>
                      <w:highlight w:val="none"/>
                      <w:lang w:val="en-US" w:eastAsia="zh-CN" w:bidi="ar-SA"/>
                    </w:rPr>
                    <w:t>内容及要求</w:t>
                  </w:r>
                </w:p>
              </w:tc>
            </w:tr>
            <w:tr w14:paraId="2A788A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0" w:type="dxa"/>
                  <w:tcBorders>
                    <w:tl2br w:val="nil"/>
                    <w:tr2bl w:val="nil"/>
                  </w:tcBorders>
                  <w:vAlign w:val="center"/>
                </w:tcPr>
                <w:p w14:paraId="5A894B0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1</w:t>
                  </w:r>
                </w:p>
              </w:tc>
              <w:tc>
                <w:tcPr>
                  <w:tcW w:w="2391" w:type="dxa"/>
                  <w:tcBorders>
                    <w:tl2br w:val="nil"/>
                    <w:tr2bl w:val="nil"/>
                  </w:tcBorders>
                  <w:vAlign w:val="center"/>
                </w:tcPr>
                <w:p w14:paraId="5E4F273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应急计划区</w:t>
                  </w:r>
                </w:p>
              </w:tc>
              <w:tc>
                <w:tcPr>
                  <w:tcW w:w="4876" w:type="dxa"/>
                  <w:tcBorders>
                    <w:tl2br w:val="nil"/>
                    <w:tr2bl w:val="nil"/>
                  </w:tcBorders>
                  <w:vAlign w:val="center"/>
                </w:tcPr>
                <w:p w14:paraId="661157B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危险目标：危废贮存库</w:t>
                  </w:r>
                </w:p>
              </w:tc>
            </w:tr>
            <w:tr w14:paraId="4AA418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0" w:type="dxa"/>
                  <w:tcBorders>
                    <w:tl2br w:val="nil"/>
                    <w:tr2bl w:val="nil"/>
                  </w:tcBorders>
                  <w:vAlign w:val="center"/>
                </w:tcPr>
                <w:p w14:paraId="0A493F6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2</w:t>
                  </w:r>
                </w:p>
              </w:tc>
              <w:tc>
                <w:tcPr>
                  <w:tcW w:w="2391" w:type="dxa"/>
                  <w:tcBorders>
                    <w:tl2br w:val="nil"/>
                    <w:tr2bl w:val="nil"/>
                  </w:tcBorders>
                  <w:vAlign w:val="center"/>
                </w:tcPr>
                <w:p w14:paraId="177D8EB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应急组织</w:t>
                  </w:r>
                </w:p>
              </w:tc>
              <w:tc>
                <w:tcPr>
                  <w:tcW w:w="4876" w:type="dxa"/>
                  <w:tcBorders>
                    <w:tl2br w:val="nil"/>
                    <w:tr2bl w:val="nil"/>
                  </w:tcBorders>
                  <w:vAlign w:val="center"/>
                </w:tcPr>
                <w:p w14:paraId="1C2EBF2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企业应急组织机构及人员</w:t>
                  </w:r>
                </w:p>
              </w:tc>
            </w:tr>
            <w:tr w14:paraId="298851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0" w:type="dxa"/>
                  <w:tcBorders>
                    <w:tl2br w:val="nil"/>
                    <w:tr2bl w:val="nil"/>
                  </w:tcBorders>
                  <w:vAlign w:val="center"/>
                </w:tcPr>
                <w:p w14:paraId="614D578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3</w:t>
                  </w:r>
                </w:p>
              </w:tc>
              <w:tc>
                <w:tcPr>
                  <w:tcW w:w="2391" w:type="dxa"/>
                  <w:tcBorders>
                    <w:tl2br w:val="nil"/>
                    <w:tr2bl w:val="nil"/>
                  </w:tcBorders>
                  <w:vAlign w:val="center"/>
                </w:tcPr>
                <w:p w14:paraId="72B52FA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预案分级响应条件</w:t>
                  </w:r>
                </w:p>
              </w:tc>
              <w:tc>
                <w:tcPr>
                  <w:tcW w:w="4876" w:type="dxa"/>
                  <w:tcBorders>
                    <w:tl2br w:val="nil"/>
                    <w:tr2bl w:val="nil"/>
                  </w:tcBorders>
                  <w:vAlign w:val="center"/>
                </w:tcPr>
                <w:p w14:paraId="332E8CC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规定预案的级别及分级响应条件</w:t>
                  </w:r>
                </w:p>
              </w:tc>
            </w:tr>
            <w:tr w14:paraId="49BAF4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0" w:type="dxa"/>
                  <w:tcBorders>
                    <w:tl2br w:val="nil"/>
                    <w:tr2bl w:val="nil"/>
                  </w:tcBorders>
                  <w:vAlign w:val="center"/>
                </w:tcPr>
                <w:p w14:paraId="2C68F59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4</w:t>
                  </w:r>
                </w:p>
              </w:tc>
              <w:tc>
                <w:tcPr>
                  <w:tcW w:w="2391" w:type="dxa"/>
                  <w:tcBorders>
                    <w:tl2br w:val="nil"/>
                    <w:tr2bl w:val="nil"/>
                  </w:tcBorders>
                  <w:vAlign w:val="center"/>
                </w:tcPr>
                <w:p w14:paraId="0CD8566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应急救援保障</w:t>
                  </w:r>
                </w:p>
              </w:tc>
              <w:tc>
                <w:tcPr>
                  <w:tcW w:w="4876" w:type="dxa"/>
                  <w:tcBorders>
                    <w:tl2br w:val="nil"/>
                    <w:tr2bl w:val="nil"/>
                  </w:tcBorders>
                  <w:vAlign w:val="center"/>
                </w:tcPr>
                <w:p w14:paraId="43091D1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应急设施、设备及器材等</w:t>
                  </w:r>
                </w:p>
              </w:tc>
            </w:tr>
            <w:tr w14:paraId="6AA582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0" w:type="dxa"/>
                  <w:tcBorders>
                    <w:tl2br w:val="nil"/>
                    <w:tr2bl w:val="nil"/>
                  </w:tcBorders>
                  <w:vAlign w:val="center"/>
                </w:tcPr>
                <w:p w14:paraId="42CFE06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5</w:t>
                  </w:r>
                </w:p>
              </w:tc>
              <w:tc>
                <w:tcPr>
                  <w:tcW w:w="2391" w:type="dxa"/>
                  <w:tcBorders>
                    <w:tl2br w:val="nil"/>
                    <w:tr2bl w:val="nil"/>
                  </w:tcBorders>
                  <w:vAlign w:val="center"/>
                </w:tcPr>
                <w:p w14:paraId="512A1C3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应急通讯通告与交通</w:t>
                  </w:r>
                </w:p>
              </w:tc>
              <w:tc>
                <w:tcPr>
                  <w:tcW w:w="4876" w:type="dxa"/>
                  <w:tcBorders>
                    <w:tl2br w:val="nil"/>
                    <w:tr2bl w:val="nil"/>
                  </w:tcBorders>
                  <w:vAlign w:val="center"/>
                </w:tcPr>
                <w:p w14:paraId="4B2F90B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规定应急状态下的通讯、通告方式和交通保障、管制等事项</w:t>
                  </w:r>
                </w:p>
              </w:tc>
            </w:tr>
            <w:tr w14:paraId="1059CA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0" w:type="dxa"/>
                  <w:tcBorders>
                    <w:tl2br w:val="nil"/>
                    <w:tr2bl w:val="nil"/>
                  </w:tcBorders>
                  <w:vAlign w:val="center"/>
                </w:tcPr>
                <w:p w14:paraId="055C10F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6</w:t>
                  </w:r>
                </w:p>
              </w:tc>
              <w:tc>
                <w:tcPr>
                  <w:tcW w:w="2391" w:type="dxa"/>
                  <w:tcBorders>
                    <w:tl2br w:val="nil"/>
                    <w:tr2bl w:val="nil"/>
                  </w:tcBorders>
                  <w:vAlign w:val="center"/>
                </w:tcPr>
                <w:p w14:paraId="19C5AC2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应急环境监测及事故评估</w:t>
                  </w:r>
                </w:p>
              </w:tc>
              <w:tc>
                <w:tcPr>
                  <w:tcW w:w="4876" w:type="dxa"/>
                  <w:tcBorders>
                    <w:tl2br w:val="nil"/>
                    <w:tr2bl w:val="nil"/>
                  </w:tcBorders>
                  <w:vAlign w:val="center"/>
                </w:tcPr>
                <w:p w14:paraId="4EE0896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由专业人员对环境风险事故现场进行应急监测，对事故性质、严重程度等所造成的环境危害后果进行评估，吸取经验教训免再次发生事故，为指挥部门提供决策依据。</w:t>
                  </w:r>
                </w:p>
              </w:tc>
            </w:tr>
            <w:tr w14:paraId="70E5FE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0" w:type="dxa"/>
                  <w:tcBorders>
                    <w:tl2br w:val="nil"/>
                    <w:tr2bl w:val="nil"/>
                  </w:tcBorders>
                  <w:vAlign w:val="center"/>
                </w:tcPr>
                <w:p w14:paraId="793C192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7</w:t>
                  </w:r>
                </w:p>
              </w:tc>
              <w:tc>
                <w:tcPr>
                  <w:tcW w:w="2391" w:type="dxa"/>
                  <w:tcBorders>
                    <w:tl2br w:val="nil"/>
                    <w:tr2bl w:val="nil"/>
                  </w:tcBorders>
                  <w:vAlign w:val="center"/>
                </w:tcPr>
                <w:p w14:paraId="5EB1A8C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应急防护措施</w:t>
                  </w:r>
                </w:p>
              </w:tc>
              <w:tc>
                <w:tcPr>
                  <w:tcW w:w="4876" w:type="dxa"/>
                  <w:tcBorders>
                    <w:tl2br w:val="nil"/>
                    <w:tr2bl w:val="nil"/>
                  </w:tcBorders>
                  <w:vAlign w:val="center"/>
                </w:tcPr>
                <w:p w14:paraId="1C0B203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事故现场：控制事故发展，防止扩大、蔓延及连锁反应；相应的设施器材配备；临近地区：控制防火区域，控制和消除环境污染的措施及相应的设备设施。</w:t>
                  </w:r>
                </w:p>
              </w:tc>
            </w:tr>
            <w:tr w14:paraId="02BF02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0" w:type="dxa"/>
                  <w:tcBorders>
                    <w:tl2br w:val="nil"/>
                    <w:tr2bl w:val="nil"/>
                  </w:tcBorders>
                  <w:vAlign w:val="center"/>
                </w:tcPr>
                <w:p w14:paraId="7FC5C54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8</w:t>
                  </w:r>
                </w:p>
              </w:tc>
              <w:tc>
                <w:tcPr>
                  <w:tcW w:w="2391" w:type="dxa"/>
                  <w:tcBorders>
                    <w:tl2br w:val="nil"/>
                    <w:tr2bl w:val="nil"/>
                  </w:tcBorders>
                  <w:vAlign w:val="center"/>
                </w:tcPr>
                <w:p w14:paraId="4C25499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撤离组织计划，医疗救护与公众健康</w:t>
                  </w:r>
                </w:p>
              </w:tc>
              <w:tc>
                <w:tcPr>
                  <w:tcW w:w="4876" w:type="dxa"/>
                  <w:tcBorders>
                    <w:tl2br w:val="nil"/>
                    <w:tr2bl w:val="nil"/>
                  </w:tcBorders>
                  <w:vAlign w:val="center"/>
                </w:tcPr>
                <w:p w14:paraId="2AE29B9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事故现场：事故处理人员、现场及临近人员的撤离组织计划和紧急救护方案；邻近地区：制定受事故影响的临近地区人员的疏散组织计划和紧急救护方案。</w:t>
                  </w:r>
                </w:p>
              </w:tc>
            </w:tr>
            <w:tr w14:paraId="6A5D11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0" w:type="dxa"/>
                  <w:tcBorders>
                    <w:tl2br w:val="nil"/>
                    <w:tr2bl w:val="nil"/>
                  </w:tcBorders>
                  <w:vAlign w:val="center"/>
                </w:tcPr>
                <w:p w14:paraId="3CDC44A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9</w:t>
                  </w:r>
                </w:p>
              </w:tc>
              <w:tc>
                <w:tcPr>
                  <w:tcW w:w="2391" w:type="dxa"/>
                  <w:tcBorders>
                    <w:tl2br w:val="nil"/>
                    <w:tr2bl w:val="nil"/>
                  </w:tcBorders>
                  <w:vAlign w:val="center"/>
                </w:tcPr>
                <w:p w14:paraId="0D53F11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应急状态终止恢复措施</w:t>
                  </w:r>
                </w:p>
              </w:tc>
              <w:tc>
                <w:tcPr>
                  <w:tcW w:w="4876" w:type="dxa"/>
                  <w:tcBorders>
                    <w:tl2br w:val="nil"/>
                    <w:tr2bl w:val="nil"/>
                  </w:tcBorders>
                  <w:vAlign w:val="center"/>
                </w:tcPr>
                <w:p w14:paraId="6941E88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事故现场：规定应急状态终止秩序，事故善后处理，恢复生产措施；临近地区：解除事故警戒、公众返回和善后恢复措施。</w:t>
                  </w:r>
                </w:p>
              </w:tc>
            </w:tr>
            <w:tr w14:paraId="704129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0" w:type="dxa"/>
                  <w:tcBorders>
                    <w:tl2br w:val="nil"/>
                    <w:tr2bl w:val="nil"/>
                  </w:tcBorders>
                  <w:vAlign w:val="center"/>
                </w:tcPr>
                <w:p w14:paraId="627FC7C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10</w:t>
                  </w:r>
                </w:p>
              </w:tc>
              <w:tc>
                <w:tcPr>
                  <w:tcW w:w="2391" w:type="dxa"/>
                  <w:tcBorders>
                    <w:tl2br w:val="nil"/>
                    <w:tr2bl w:val="nil"/>
                  </w:tcBorders>
                  <w:vAlign w:val="center"/>
                </w:tcPr>
                <w:p w14:paraId="0DD4B7A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人员培训与演习</w:t>
                  </w:r>
                </w:p>
              </w:tc>
              <w:tc>
                <w:tcPr>
                  <w:tcW w:w="4876" w:type="dxa"/>
                  <w:tcBorders>
                    <w:tl2br w:val="nil"/>
                    <w:tr2bl w:val="nil"/>
                  </w:tcBorders>
                  <w:vAlign w:val="center"/>
                </w:tcPr>
                <w:p w14:paraId="0E35C72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应急计划制定后，平时安排事故处理人员进行相关知识培训、进行事故应急处理演习；对企业职工进行安全卫生教育。</w:t>
                  </w:r>
                </w:p>
              </w:tc>
            </w:tr>
            <w:tr w14:paraId="56C871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0" w:type="dxa"/>
                  <w:tcBorders>
                    <w:tl2br w:val="nil"/>
                    <w:tr2bl w:val="nil"/>
                  </w:tcBorders>
                  <w:vAlign w:val="center"/>
                </w:tcPr>
                <w:p w14:paraId="47177A5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11</w:t>
                  </w:r>
                </w:p>
              </w:tc>
              <w:tc>
                <w:tcPr>
                  <w:tcW w:w="2391" w:type="dxa"/>
                  <w:tcBorders>
                    <w:tl2br w:val="nil"/>
                    <w:tr2bl w:val="nil"/>
                  </w:tcBorders>
                  <w:vAlign w:val="center"/>
                </w:tcPr>
                <w:p w14:paraId="3368C85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公众教育</w:t>
                  </w:r>
                </w:p>
              </w:tc>
              <w:tc>
                <w:tcPr>
                  <w:tcW w:w="4876" w:type="dxa"/>
                  <w:tcBorders>
                    <w:tl2br w:val="nil"/>
                    <w:tr2bl w:val="nil"/>
                  </w:tcBorders>
                  <w:vAlign w:val="center"/>
                </w:tcPr>
                <w:p w14:paraId="1E482A3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对企业临近地区公众开展环境风险事故预防教育、应急知识培训并定期发布相关信息。</w:t>
                  </w:r>
                </w:p>
              </w:tc>
            </w:tr>
            <w:tr w14:paraId="3E531D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0" w:type="dxa"/>
                  <w:tcBorders>
                    <w:tl2br w:val="nil"/>
                    <w:tr2bl w:val="nil"/>
                  </w:tcBorders>
                  <w:vAlign w:val="center"/>
                </w:tcPr>
                <w:p w14:paraId="0CBB4BB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12</w:t>
                  </w:r>
                </w:p>
              </w:tc>
              <w:tc>
                <w:tcPr>
                  <w:tcW w:w="2391" w:type="dxa"/>
                  <w:tcBorders>
                    <w:tl2br w:val="nil"/>
                    <w:tr2bl w:val="nil"/>
                  </w:tcBorders>
                  <w:vAlign w:val="center"/>
                </w:tcPr>
                <w:p w14:paraId="04FB387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记录和报告</w:t>
                  </w:r>
                </w:p>
              </w:tc>
              <w:tc>
                <w:tcPr>
                  <w:tcW w:w="4876" w:type="dxa"/>
                  <w:tcBorders>
                    <w:tl2br w:val="nil"/>
                    <w:tr2bl w:val="nil"/>
                  </w:tcBorders>
                  <w:vAlign w:val="center"/>
                </w:tcPr>
                <w:p w14:paraId="681B5DD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设应急事故专门记录，建立档案和报告制度，设专门部门负责管理。</w:t>
                  </w:r>
                </w:p>
              </w:tc>
            </w:tr>
            <w:tr w14:paraId="310267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0" w:type="dxa"/>
                  <w:tcBorders>
                    <w:tl2br w:val="nil"/>
                    <w:tr2bl w:val="nil"/>
                  </w:tcBorders>
                  <w:vAlign w:val="center"/>
                </w:tcPr>
                <w:p w14:paraId="4196E84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13</w:t>
                  </w:r>
                </w:p>
              </w:tc>
              <w:tc>
                <w:tcPr>
                  <w:tcW w:w="2391" w:type="dxa"/>
                  <w:tcBorders>
                    <w:tl2br w:val="nil"/>
                    <w:tr2bl w:val="nil"/>
                  </w:tcBorders>
                  <w:vAlign w:val="center"/>
                </w:tcPr>
                <w:p w14:paraId="0F9674D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附件</w:t>
                  </w:r>
                </w:p>
              </w:tc>
              <w:tc>
                <w:tcPr>
                  <w:tcW w:w="4876" w:type="dxa"/>
                  <w:tcBorders>
                    <w:tl2br w:val="nil"/>
                    <w:tr2bl w:val="nil"/>
                  </w:tcBorders>
                  <w:vAlign w:val="center"/>
                </w:tcPr>
                <w:p w14:paraId="49F6422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准备并形成环境风险事故应急处理有关的附件材料</w:t>
                  </w:r>
                  <w:r>
                    <w:rPr>
                      <w:rFonts w:hint="eastAsia" w:ascii="Times New Roman" w:hAnsi="Times New Roman" w:eastAsia="宋体" w:cs="Times New Roman"/>
                      <w:color w:val="auto"/>
                      <w:kern w:val="0"/>
                      <w:sz w:val="21"/>
                      <w:szCs w:val="21"/>
                      <w:highlight w:val="none"/>
                      <w:lang w:val="en-US" w:eastAsia="zh-CN" w:bidi="ar-SA"/>
                    </w:rPr>
                    <w:t>。</w:t>
                  </w:r>
                </w:p>
              </w:tc>
            </w:tr>
          </w:tbl>
          <w:p w14:paraId="52B81C0B">
            <w:pPr>
              <w:keepNext w:val="0"/>
              <w:keepLines w:val="0"/>
              <w:widowControl w:val="0"/>
              <w:suppressLineNumbers w:val="0"/>
              <w:spacing w:before="0" w:beforeAutospacing="0" w:after="0" w:afterAutospacing="0" w:line="480" w:lineRule="exact"/>
              <w:ind w:left="0" w:right="0" w:firstLine="482" w:firstLineChars="200"/>
              <w:jc w:val="both"/>
              <w:rPr>
                <w:rFonts w:hint="default" w:ascii="Times New Roman" w:hAnsi="Times New Roman" w:eastAsia="宋体" w:cs="Times New Roman"/>
                <w:b/>
                <w:bCs/>
                <w:color w:val="auto"/>
                <w:kern w:val="2"/>
                <w:sz w:val="24"/>
                <w:szCs w:val="24"/>
                <w:highlight w:val="none"/>
                <w:lang w:val="en-US" w:eastAsia="zh-CN" w:bidi="ar-SA"/>
              </w:rPr>
            </w:pPr>
            <w:r>
              <w:rPr>
                <w:rFonts w:hint="default" w:ascii="Times New Roman" w:hAnsi="Times New Roman" w:eastAsia="宋体" w:cs="Times New Roman"/>
                <w:b/>
                <w:bCs/>
                <w:color w:val="auto"/>
                <w:kern w:val="2"/>
                <w:sz w:val="24"/>
                <w:szCs w:val="24"/>
                <w:highlight w:val="none"/>
                <w:lang w:val="en-US" w:eastAsia="zh-CN" w:bidi="ar-SA"/>
              </w:rPr>
              <w:t>5</w:t>
            </w:r>
            <w:r>
              <w:rPr>
                <w:rFonts w:hint="eastAsia" w:ascii="Times New Roman" w:hAnsi="Times New Roman" w:eastAsia="宋体" w:cs="Times New Roman"/>
                <w:b/>
                <w:bCs/>
                <w:color w:val="auto"/>
                <w:kern w:val="2"/>
                <w:sz w:val="24"/>
                <w:szCs w:val="24"/>
                <w:highlight w:val="none"/>
                <w:lang w:val="en-US" w:eastAsia="zh-CN" w:bidi="ar-SA"/>
              </w:rPr>
              <w:t>.</w:t>
            </w:r>
            <w:r>
              <w:rPr>
                <w:rFonts w:hint="default" w:ascii="Times New Roman" w:hAnsi="Times New Roman" w:eastAsia="宋体" w:cs="Times New Roman"/>
                <w:b/>
                <w:bCs/>
                <w:color w:val="auto"/>
                <w:kern w:val="2"/>
                <w:sz w:val="24"/>
                <w:szCs w:val="24"/>
                <w:highlight w:val="none"/>
                <w:lang w:val="en-US" w:eastAsia="zh-CN" w:bidi="ar-SA"/>
              </w:rPr>
              <w:t>环境风险评价小结</w:t>
            </w:r>
          </w:p>
          <w:p w14:paraId="16A262FF">
            <w:pPr>
              <w:keepNext w:val="0"/>
              <w:keepLines w:val="0"/>
              <w:widowControl w:val="0"/>
              <w:suppressLineNumbers w:val="0"/>
              <w:spacing w:before="0" w:beforeAutospacing="0" w:after="0" w:afterAutospacing="0" w:line="480" w:lineRule="exact"/>
              <w:ind w:left="0" w:right="0" w:firstLine="480" w:firstLineChars="200"/>
              <w:jc w:val="both"/>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kern w:val="2"/>
                <w:sz w:val="24"/>
                <w:szCs w:val="24"/>
                <w:highlight w:val="none"/>
                <w:lang w:val="en-US" w:eastAsia="zh-CN" w:bidi="ar-SA"/>
              </w:rPr>
              <w:t>本次评价通过对项目可能发生的环境风险事故进行定性分析，在采取</w:t>
            </w:r>
            <w:r>
              <w:rPr>
                <w:rFonts w:hint="eastAsia" w:ascii="Times New Roman" w:hAnsi="Times New Roman" w:eastAsia="宋体" w:cs="Times New Roman"/>
                <w:b w:val="0"/>
                <w:bCs w:val="0"/>
                <w:color w:val="auto"/>
                <w:kern w:val="2"/>
                <w:sz w:val="24"/>
                <w:szCs w:val="24"/>
                <w:highlight w:val="none"/>
                <w:lang w:val="en-US" w:eastAsia="zh-CN" w:bidi="ar-SA"/>
              </w:rPr>
              <w:t>应急</w:t>
            </w:r>
            <w:r>
              <w:rPr>
                <w:rFonts w:hint="default" w:ascii="Times New Roman" w:hAnsi="Times New Roman" w:eastAsia="宋体" w:cs="Times New Roman"/>
                <w:b w:val="0"/>
                <w:bCs w:val="0"/>
                <w:color w:val="auto"/>
                <w:kern w:val="2"/>
                <w:sz w:val="24"/>
                <w:szCs w:val="24"/>
                <w:highlight w:val="none"/>
                <w:lang w:val="en-US" w:eastAsia="zh-CN" w:bidi="ar-SA"/>
              </w:rPr>
              <w:t>防范措施、综合管理措施、制定风险应急预案等措施后，可将泄漏、火灾等事故对环境的影响减少到最低和可接受范围，避免使项目本身及周边环境遭受损失。</w:t>
            </w:r>
          </w:p>
          <w:p w14:paraId="5A18C9A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leftChars="0" w:right="0" w:firstLine="480" w:firstLineChars="200"/>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b w:val="0"/>
                <w:bCs w:val="0"/>
                <w:color w:val="auto"/>
                <w:kern w:val="2"/>
                <w:sz w:val="24"/>
                <w:szCs w:val="24"/>
                <w:highlight w:val="none"/>
                <w:lang w:val="en-US" w:eastAsia="zh-CN" w:bidi="ar-SA"/>
              </w:rPr>
              <w:t>因此，在加强对各类风险的管理，做到各项管理措施及要求后，本项目风险处于可接受水平，风险管理措施有效、可靠，从风险角度而言是可行的</w:t>
            </w:r>
            <w:r>
              <w:rPr>
                <w:rFonts w:hint="default" w:ascii="Times New Roman" w:hAnsi="Times New Roman" w:eastAsia="宋体" w:cs="Times New Roman"/>
                <w:color w:val="auto"/>
                <w:sz w:val="24"/>
                <w:szCs w:val="24"/>
                <w:highlight w:val="none"/>
              </w:rPr>
              <w:t>。</w:t>
            </w:r>
          </w:p>
          <w:p w14:paraId="7AE6453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firstLine="482" w:firstLineChars="200"/>
              <w:jc w:val="both"/>
              <w:textAlignment w:val="auto"/>
              <w:rPr>
                <w:rFonts w:hint="default" w:eastAsia="宋体" w:cs="Times New Roman"/>
                <w:b/>
                <w:bCs/>
                <w:color w:val="auto"/>
                <w:sz w:val="24"/>
                <w:szCs w:val="24"/>
                <w:highlight w:val="none"/>
                <w:lang w:val="en-US" w:eastAsia="zh-CN"/>
              </w:rPr>
            </w:pPr>
            <w:r>
              <w:rPr>
                <w:rFonts w:hint="eastAsia" w:eastAsia="宋体" w:cs="Times New Roman"/>
                <w:b/>
                <w:bCs/>
                <w:color w:val="auto"/>
                <w:sz w:val="24"/>
                <w:szCs w:val="24"/>
                <w:highlight w:val="none"/>
                <w:lang w:val="en-US" w:eastAsia="zh-CN"/>
              </w:rPr>
              <w:t>七、</w:t>
            </w:r>
            <w:r>
              <w:rPr>
                <w:rFonts w:hint="eastAsia" w:cs="Times New Roman"/>
                <w:b/>
                <w:bCs/>
                <w:color w:val="auto"/>
                <w:sz w:val="24"/>
                <w:szCs w:val="24"/>
                <w:highlight w:val="none"/>
                <w:lang w:val="en-US" w:eastAsia="zh-CN"/>
              </w:rPr>
              <w:t>监测计划</w:t>
            </w:r>
          </w:p>
          <w:p w14:paraId="0CA3692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firstLine="436" w:firstLineChars="200"/>
              <w:jc w:val="both"/>
              <w:textAlignment w:val="auto"/>
              <w:rPr>
                <w:rFonts w:hint="default" w:ascii="Times New Roman" w:hAnsi="Times New Roman" w:eastAsia="宋体" w:cs="Times New Roman"/>
                <w:b w:val="0"/>
                <w:bCs/>
                <w:color w:val="auto"/>
                <w:spacing w:val="-11"/>
                <w:sz w:val="24"/>
                <w:szCs w:val="24"/>
                <w:highlight w:val="none"/>
                <w:lang w:val="en-US" w:eastAsia="zh-CN"/>
              </w:rPr>
            </w:pPr>
            <w:r>
              <w:rPr>
                <w:rFonts w:hint="default" w:ascii="Times New Roman" w:hAnsi="Times New Roman" w:eastAsia="宋体" w:cs="Times New Roman"/>
                <w:b w:val="0"/>
                <w:bCs/>
                <w:color w:val="auto"/>
                <w:spacing w:val="-11"/>
                <w:sz w:val="24"/>
                <w:szCs w:val="24"/>
                <w:highlight w:val="none"/>
                <w:lang w:val="en-US" w:eastAsia="zh-CN"/>
              </w:rPr>
              <w:t>根据《排污单位自行监测技术指南</w:t>
            </w:r>
            <w:r>
              <w:rPr>
                <w:rFonts w:hint="eastAsia" w:ascii="Times New Roman" w:hAnsi="Times New Roman" w:eastAsia="宋体" w:cs="Times New Roman"/>
                <w:b w:val="0"/>
                <w:bCs/>
                <w:color w:val="auto"/>
                <w:spacing w:val="-11"/>
                <w:sz w:val="24"/>
                <w:szCs w:val="24"/>
                <w:highlight w:val="none"/>
                <w:lang w:val="en-US" w:eastAsia="zh-CN"/>
              </w:rPr>
              <w:t xml:space="preserve"> 总则</w:t>
            </w:r>
            <w:r>
              <w:rPr>
                <w:rFonts w:hint="default" w:ascii="Times New Roman" w:hAnsi="Times New Roman" w:eastAsia="宋体" w:cs="Times New Roman"/>
                <w:b w:val="0"/>
                <w:bCs/>
                <w:color w:val="auto"/>
                <w:spacing w:val="-11"/>
                <w:sz w:val="24"/>
                <w:szCs w:val="24"/>
                <w:highlight w:val="none"/>
                <w:lang w:val="en-US" w:eastAsia="zh-CN"/>
              </w:rPr>
              <w:t>》（HJ819-2017）</w:t>
            </w:r>
            <w:r>
              <w:rPr>
                <w:rFonts w:hint="eastAsia" w:ascii="Times New Roman" w:hAnsi="Times New Roman" w:eastAsia="宋体" w:cs="Times New Roman"/>
                <w:b w:val="0"/>
                <w:bCs/>
                <w:color w:val="auto"/>
                <w:spacing w:val="-11"/>
                <w:sz w:val="24"/>
                <w:szCs w:val="24"/>
                <w:highlight w:val="none"/>
                <w:lang w:val="en-US" w:eastAsia="zh-CN"/>
              </w:rPr>
              <w:t>，制定监测计划。</w:t>
            </w:r>
          </w:p>
          <w:p w14:paraId="3D97DA9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firstLine="0" w:firstLineChars="0"/>
              <w:jc w:val="center"/>
              <w:textAlignment w:val="auto"/>
              <w:rPr>
                <w:rFonts w:hint="default" w:ascii="Times New Roman" w:hAnsi="Times New Roman" w:eastAsia="黑体" w:cs="Times New Roman"/>
                <w:b w:val="0"/>
                <w:bCs w:val="0"/>
                <w:color w:val="auto"/>
                <w:kern w:val="2"/>
                <w:sz w:val="21"/>
                <w:szCs w:val="21"/>
                <w:highlight w:val="none"/>
                <w:lang w:val="en-US" w:eastAsia="zh-CN" w:bidi="ar-SA"/>
              </w:rPr>
            </w:pPr>
            <w:r>
              <w:rPr>
                <w:rFonts w:hint="eastAsia" w:ascii="Times New Roman" w:hAnsi="Times New Roman" w:eastAsia="黑体" w:cs="Times New Roman"/>
                <w:b w:val="0"/>
                <w:bCs w:val="0"/>
                <w:color w:val="auto"/>
                <w:kern w:val="2"/>
                <w:sz w:val="21"/>
                <w:szCs w:val="21"/>
                <w:highlight w:val="none"/>
                <w:lang w:val="en-US" w:eastAsia="zh-CN" w:bidi="ar-SA"/>
              </w:rPr>
              <w:t>表4-1</w:t>
            </w:r>
            <w:r>
              <w:rPr>
                <w:rFonts w:hint="eastAsia" w:eastAsia="黑体" w:cs="Times New Roman"/>
                <w:b w:val="0"/>
                <w:bCs w:val="0"/>
                <w:color w:val="auto"/>
                <w:kern w:val="2"/>
                <w:sz w:val="21"/>
                <w:szCs w:val="21"/>
                <w:highlight w:val="none"/>
                <w:lang w:val="en-US" w:eastAsia="zh-CN" w:bidi="ar-SA"/>
              </w:rPr>
              <w:t>4</w:t>
            </w:r>
            <w:r>
              <w:rPr>
                <w:rFonts w:hint="eastAsia" w:ascii="Times New Roman" w:hAnsi="Times New Roman" w:eastAsia="黑体" w:cs="Times New Roman"/>
                <w:b w:val="0"/>
                <w:bCs w:val="0"/>
                <w:color w:val="auto"/>
                <w:kern w:val="2"/>
                <w:sz w:val="21"/>
                <w:szCs w:val="21"/>
                <w:highlight w:val="none"/>
                <w:lang w:val="en-US" w:eastAsia="zh-CN" w:bidi="ar-SA"/>
              </w:rPr>
              <w:t xml:space="preserve">  </w:t>
            </w:r>
            <w:r>
              <w:rPr>
                <w:rFonts w:hint="eastAsia" w:eastAsia="黑体" w:cs="Times New Roman"/>
                <w:b w:val="0"/>
                <w:bCs w:val="0"/>
                <w:color w:val="auto"/>
                <w:kern w:val="2"/>
                <w:sz w:val="21"/>
                <w:szCs w:val="21"/>
                <w:highlight w:val="none"/>
                <w:lang w:val="en-US" w:eastAsia="zh-CN" w:bidi="ar-SA"/>
              </w:rPr>
              <w:t>污</w:t>
            </w:r>
            <w:r>
              <w:rPr>
                <w:rFonts w:hint="eastAsia" w:ascii="Times New Roman" w:hAnsi="Times New Roman" w:eastAsia="黑体" w:cs="Times New Roman"/>
                <w:b w:val="0"/>
                <w:bCs w:val="0"/>
                <w:color w:val="auto"/>
                <w:kern w:val="2"/>
                <w:sz w:val="21"/>
                <w:szCs w:val="21"/>
                <w:highlight w:val="none"/>
                <w:lang w:val="en-US" w:eastAsia="zh-CN" w:bidi="ar-SA"/>
              </w:rPr>
              <w:t>染源监测计划一览表</w:t>
            </w:r>
          </w:p>
          <w:tbl>
            <w:tblPr>
              <w:tblStyle w:val="30"/>
              <w:tblW w:w="79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87"/>
              <w:gridCol w:w="3185"/>
              <w:gridCol w:w="927"/>
              <w:gridCol w:w="1950"/>
              <w:gridCol w:w="1123"/>
            </w:tblGrid>
            <w:tr w14:paraId="2E3C00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7" w:type="dxa"/>
                  <w:tcBorders>
                    <w:tl2br w:val="nil"/>
                    <w:tr2bl w:val="nil"/>
                  </w:tcBorders>
                  <w:vAlign w:val="center"/>
                </w:tcPr>
                <w:p w14:paraId="112786C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b/>
                      <w:bCs/>
                      <w:color w:val="auto"/>
                      <w:sz w:val="21"/>
                      <w:szCs w:val="21"/>
                      <w:highlight w:val="none"/>
                      <w:u w:val="none"/>
                      <w:lang w:val="en-US" w:eastAsia="zh-CN"/>
                    </w:rPr>
                  </w:pPr>
                  <w:r>
                    <w:rPr>
                      <w:rFonts w:hint="eastAsia" w:ascii="Times New Roman" w:hAnsi="Times New Roman" w:eastAsia="宋体" w:cs="Times New Roman"/>
                      <w:b/>
                      <w:bCs/>
                      <w:color w:val="auto"/>
                      <w:sz w:val="21"/>
                      <w:szCs w:val="21"/>
                      <w:highlight w:val="none"/>
                      <w:u w:val="none"/>
                      <w:lang w:val="en-US" w:eastAsia="zh-CN"/>
                    </w:rPr>
                    <w:t>类别</w:t>
                  </w:r>
                </w:p>
              </w:tc>
              <w:tc>
                <w:tcPr>
                  <w:tcW w:w="3185" w:type="dxa"/>
                  <w:tcBorders>
                    <w:tl2br w:val="nil"/>
                    <w:tr2bl w:val="nil"/>
                  </w:tcBorders>
                  <w:vAlign w:val="center"/>
                </w:tcPr>
                <w:p w14:paraId="135E745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eastAsia" w:ascii="Times New Roman" w:hAnsi="Times New Roman" w:eastAsia="宋体" w:cs="Times New Roman"/>
                      <w:b/>
                      <w:bCs/>
                      <w:color w:val="auto"/>
                      <w:sz w:val="21"/>
                      <w:szCs w:val="21"/>
                      <w:highlight w:val="none"/>
                      <w:u w:val="none"/>
                      <w:lang w:val="en-US" w:eastAsia="zh-CN"/>
                    </w:rPr>
                  </w:pPr>
                  <w:r>
                    <w:rPr>
                      <w:rFonts w:hint="default" w:ascii="Times New Roman" w:hAnsi="Times New Roman" w:eastAsia="宋体" w:cs="Times New Roman"/>
                      <w:b/>
                      <w:bCs/>
                      <w:color w:val="auto"/>
                      <w:sz w:val="21"/>
                      <w:szCs w:val="21"/>
                      <w:highlight w:val="none"/>
                      <w:u w:val="none"/>
                    </w:rPr>
                    <w:t>监测点位</w:t>
                  </w:r>
                </w:p>
              </w:tc>
              <w:tc>
                <w:tcPr>
                  <w:tcW w:w="927" w:type="dxa"/>
                  <w:tcBorders>
                    <w:tl2br w:val="nil"/>
                    <w:tr2bl w:val="nil"/>
                  </w:tcBorders>
                  <w:vAlign w:val="center"/>
                </w:tcPr>
                <w:p w14:paraId="1DFC5AB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eastAsia" w:ascii="Times New Roman" w:hAnsi="Times New Roman" w:eastAsia="宋体" w:cs="Times New Roman"/>
                      <w:b/>
                      <w:bCs/>
                      <w:color w:val="auto"/>
                      <w:kern w:val="2"/>
                      <w:sz w:val="21"/>
                      <w:szCs w:val="21"/>
                      <w:highlight w:val="none"/>
                      <w:u w:val="none"/>
                      <w:lang w:val="en-US" w:eastAsia="zh-CN"/>
                    </w:rPr>
                  </w:pPr>
                  <w:r>
                    <w:rPr>
                      <w:rFonts w:hint="eastAsia" w:ascii="Times New Roman" w:hAnsi="Times New Roman" w:eastAsia="宋体" w:cs="Times New Roman"/>
                      <w:b/>
                      <w:bCs/>
                      <w:color w:val="auto"/>
                      <w:kern w:val="2"/>
                      <w:sz w:val="21"/>
                      <w:szCs w:val="21"/>
                      <w:highlight w:val="none"/>
                      <w:u w:val="none"/>
                      <w:lang w:val="en-US" w:eastAsia="zh-CN"/>
                    </w:rPr>
                    <w:t>点数</w:t>
                  </w:r>
                </w:p>
              </w:tc>
              <w:tc>
                <w:tcPr>
                  <w:tcW w:w="1950" w:type="dxa"/>
                  <w:tcBorders>
                    <w:tl2br w:val="nil"/>
                    <w:tr2bl w:val="nil"/>
                  </w:tcBorders>
                  <w:vAlign w:val="center"/>
                </w:tcPr>
                <w:p w14:paraId="068E12A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b/>
                      <w:bCs/>
                      <w:color w:val="auto"/>
                      <w:kern w:val="2"/>
                      <w:sz w:val="21"/>
                      <w:szCs w:val="21"/>
                      <w:highlight w:val="none"/>
                      <w:u w:val="none"/>
                      <w:lang w:val="en-US" w:eastAsia="zh-CN"/>
                    </w:rPr>
                  </w:pPr>
                  <w:r>
                    <w:rPr>
                      <w:rFonts w:hint="eastAsia" w:ascii="Times New Roman" w:hAnsi="Times New Roman" w:eastAsia="宋体" w:cs="Times New Roman"/>
                      <w:b/>
                      <w:bCs/>
                      <w:color w:val="auto"/>
                      <w:sz w:val="21"/>
                      <w:szCs w:val="21"/>
                      <w:highlight w:val="none"/>
                      <w:u w:val="none"/>
                      <w:lang w:val="en-US" w:eastAsia="zh-CN"/>
                    </w:rPr>
                    <w:t>监测项目</w:t>
                  </w:r>
                </w:p>
              </w:tc>
              <w:tc>
                <w:tcPr>
                  <w:tcW w:w="1123" w:type="dxa"/>
                  <w:tcBorders>
                    <w:tl2br w:val="nil"/>
                    <w:tr2bl w:val="nil"/>
                  </w:tcBorders>
                  <w:vAlign w:val="center"/>
                </w:tcPr>
                <w:p w14:paraId="37E02E6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eastAsia" w:ascii="Times New Roman" w:hAnsi="Times New Roman" w:eastAsia="宋体" w:cs="Times New Roman"/>
                      <w:b/>
                      <w:bCs/>
                      <w:color w:val="auto"/>
                      <w:kern w:val="2"/>
                      <w:sz w:val="21"/>
                      <w:szCs w:val="21"/>
                      <w:highlight w:val="none"/>
                      <w:u w:val="none"/>
                      <w:lang w:val="en-US" w:eastAsia="zh-CN"/>
                    </w:rPr>
                  </w:pPr>
                  <w:r>
                    <w:rPr>
                      <w:rFonts w:hint="default" w:ascii="Times New Roman" w:hAnsi="Times New Roman" w:eastAsia="宋体" w:cs="Times New Roman"/>
                      <w:b/>
                      <w:bCs/>
                      <w:color w:val="auto"/>
                      <w:sz w:val="21"/>
                      <w:szCs w:val="21"/>
                      <w:highlight w:val="none"/>
                      <w:u w:val="none"/>
                    </w:rPr>
                    <w:t>监测</w:t>
                  </w:r>
                  <w:r>
                    <w:rPr>
                      <w:rFonts w:hint="eastAsia" w:ascii="Times New Roman" w:hAnsi="Times New Roman" w:eastAsia="宋体" w:cs="Times New Roman"/>
                      <w:b/>
                      <w:bCs/>
                      <w:color w:val="auto"/>
                      <w:sz w:val="21"/>
                      <w:szCs w:val="21"/>
                      <w:highlight w:val="none"/>
                      <w:u w:val="none"/>
                      <w:lang w:val="en-US" w:eastAsia="zh-CN"/>
                    </w:rPr>
                    <w:t>频次</w:t>
                  </w:r>
                </w:p>
              </w:tc>
            </w:tr>
            <w:tr w14:paraId="2A180D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7" w:type="dxa"/>
                  <w:vMerge w:val="restart"/>
                  <w:tcBorders>
                    <w:tl2br w:val="nil"/>
                    <w:tr2bl w:val="nil"/>
                  </w:tcBorders>
                  <w:vAlign w:val="center"/>
                </w:tcPr>
                <w:p w14:paraId="47CB216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rightChars="0" w:firstLine="0" w:firstLineChars="0"/>
                    <w:jc w:val="center"/>
                    <w:textAlignment w:val="auto"/>
                    <w:rPr>
                      <w:rFonts w:hint="eastAsia" w:ascii="Times New Roman" w:hAnsi="Times New Roman" w:eastAsia="宋体" w:cs="Times New Roman"/>
                      <w:color w:val="auto"/>
                      <w:sz w:val="21"/>
                      <w:szCs w:val="21"/>
                      <w:highlight w:val="none"/>
                      <w:u w:val="none"/>
                      <w:lang w:val="en-US" w:eastAsia="zh-CN"/>
                    </w:rPr>
                  </w:pPr>
                  <w:r>
                    <w:rPr>
                      <w:rFonts w:hint="eastAsia" w:ascii="Times New Roman" w:hAnsi="Times New Roman" w:eastAsia="宋体" w:cs="Times New Roman"/>
                      <w:b w:val="0"/>
                      <w:bCs w:val="0"/>
                      <w:color w:val="auto"/>
                      <w:kern w:val="2"/>
                      <w:sz w:val="21"/>
                      <w:szCs w:val="21"/>
                      <w:highlight w:val="none"/>
                      <w:u w:val="none"/>
                      <w:lang w:val="en-US" w:eastAsia="zh-CN" w:bidi="ar-SA"/>
                    </w:rPr>
                    <w:t>废气</w:t>
                  </w:r>
                </w:p>
              </w:tc>
              <w:tc>
                <w:tcPr>
                  <w:tcW w:w="3185" w:type="dxa"/>
                  <w:tcBorders>
                    <w:tl2br w:val="nil"/>
                    <w:tr2bl w:val="nil"/>
                  </w:tcBorders>
                  <w:vAlign w:val="center"/>
                </w:tcPr>
                <w:p w14:paraId="2672A60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rightChars="0" w:firstLine="0" w:firstLineChars="0"/>
                    <w:jc w:val="center"/>
                    <w:textAlignment w:val="auto"/>
                    <w:rPr>
                      <w:rFonts w:hint="eastAsia" w:ascii="Times New Roman" w:hAnsi="Times New Roman" w:eastAsia="宋体" w:cs="Times New Roman"/>
                      <w:b w:val="0"/>
                      <w:bCs w:val="0"/>
                      <w:color w:val="auto"/>
                      <w:kern w:val="2"/>
                      <w:sz w:val="21"/>
                      <w:szCs w:val="21"/>
                      <w:highlight w:val="none"/>
                      <w:u w:val="none"/>
                      <w:lang w:val="en-US" w:eastAsia="zh-CN" w:bidi="ar-SA"/>
                    </w:rPr>
                  </w:pPr>
                  <w:r>
                    <w:rPr>
                      <w:rFonts w:hint="eastAsia" w:cs="Times New Roman"/>
                      <w:color w:val="auto"/>
                      <w:kern w:val="2"/>
                      <w:sz w:val="21"/>
                      <w:szCs w:val="21"/>
                      <w:highlight w:val="none"/>
                      <w:lang w:val="en-US" w:eastAsia="zh-CN" w:bidi="ar-SA"/>
                    </w:rPr>
                    <w:t>给料、制砂、筛分废气</w:t>
                  </w:r>
                  <w:r>
                    <w:rPr>
                      <w:rFonts w:hint="eastAsia" w:ascii="Times New Roman" w:hAnsi="Times New Roman" w:eastAsia="宋体" w:cs="Times New Roman"/>
                      <w:color w:val="auto"/>
                      <w:kern w:val="2"/>
                      <w:sz w:val="21"/>
                      <w:szCs w:val="21"/>
                      <w:highlight w:val="none"/>
                      <w:lang w:val="en-US" w:eastAsia="zh-CN" w:bidi="ar-SA"/>
                    </w:rPr>
                    <w:t>排放口</w:t>
                  </w:r>
                </w:p>
              </w:tc>
              <w:tc>
                <w:tcPr>
                  <w:tcW w:w="927" w:type="dxa"/>
                  <w:tcBorders>
                    <w:tl2br w:val="nil"/>
                    <w:tr2bl w:val="nil"/>
                  </w:tcBorders>
                  <w:vAlign w:val="center"/>
                </w:tcPr>
                <w:p w14:paraId="668D2AED">
                  <w:pPr>
                    <w:keepNext w:val="0"/>
                    <w:keepLines w:val="0"/>
                    <w:pageBreakBefore w:val="0"/>
                    <w:widowControl w:val="0"/>
                    <w:suppressLineNumbers w:val="0"/>
                    <w:kinsoku/>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1个</w:t>
                  </w:r>
                </w:p>
              </w:tc>
              <w:tc>
                <w:tcPr>
                  <w:tcW w:w="1950" w:type="dxa"/>
                  <w:tcBorders>
                    <w:tl2br w:val="nil"/>
                    <w:tr2bl w:val="nil"/>
                  </w:tcBorders>
                  <w:vAlign w:val="center"/>
                </w:tcPr>
                <w:p w14:paraId="41C71F5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颗粒物</w:t>
                  </w:r>
                </w:p>
              </w:tc>
              <w:tc>
                <w:tcPr>
                  <w:tcW w:w="1123" w:type="dxa"/>
                  <w:tcBorders>
                    <w:tl2br w:val="nil"/>
                    <w:tr2bl w:val="nil"/>
                  </w:tcBorders>
                  <w:vAlign w:val="center"/>
                </w:tcPr>
                <w:p w14:paraId="58C6EC2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1次/年</w:t>
                  </w:r>
                </w:p>
              </w:tc>
            </w:tr>
            <w:tr w14:paraId="519AB6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7" w:type="dxa"/>
                  <w:vMerge w:val="continue"/>
                  <w:tcBorders>
                    <w:tl2br w:val="nil"/>
                    <w:tr2bl w:val="nil"/>
                  </w:tcBorders>
                  <w:vAlign w:val="center"/>
                </w:tcPr>
                <w:p w14:paraId="2A7F68A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sz w:val="21"/>
                      <w:szCs w:val="21"/>
                      <w:highlight w:val="none"/>
                      <w:u w:val="none"/>
                      <w:lang w:val="en-US" w:eastAsia="zh-CN"/>
                    </w:rPr>
                  </w:pPr>
                </w:p>
              </w:tc>
              <w:tc>
                <w:tcPr>
                  <w:tcW w:w="3185" w:type="dxa"/>
                  <w:tcBorders>
                    <w:tl2br w:val="nil"/>
                    <w:tr2bl w:val="nil"/>
                  </w:tcBorders>
                  <w:vAlign w:val="center"/>
                </w:tcPr>
                <w:p w14:paraId="4D6225E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sz w:val="21"/>
                      <w:szCs w:val="21"/>
                      <w:highlight w:val="none"/>
                      <w:u w:val="none"/>
                      <w:lang w:val="en-US" w:eastAsia="zh-CN"/>
                    </w:rPr>
                  </w:pPr>
                  <w:r>
                    <w:rPr>
                      <w:rFonts w:hint="eastAsia" w:cs="Times New Roman"/>
                      <w:color w:val="auto"/>
                      <w:kern w:val="2"/>
                      <w:sz w:val="21"/>
                      <w:szCs w:val="21"/>
                      <w:highlight w:val="none"/>
                      <w:u w:val="none"/>
                      <w:lang w:val="en-US" w:eastAsia="zh-CN" w:bidi="ar-SA"/>
                    </w:rPr>
                    <w:t>成品仓仓顶废气排放口</w:t>
                  </w:r>
                </w:p>
              </w:tc>
              <w:tc>
                <w:tcPr>
                  <w:tcW w:w="927" w:type="dxa"/>
                  <w:tcBorders>
                    <w:tl2br w:val="nil"/>
                    <w:tr2bl w:val="nil"/>
                  </w:tcBorders>
                  <w:vAlign w:val="center"/>
                </w:tcPr>
                <w:p w14:paraId="3210AB4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jc w:val="center"/>
                    <w:textAlignment w:val="auto"/>
                    <w:rPr>
                      <w:rFonts w:hint="default" w:ascii="Times New Roman" w:hAnsi="Times New Roman" w:eastAsia="宋体" w:cs="Times New Roman"/>
                      <w:color w:val="auto"/>
                      <w:kern w:val="2"/>
                      <w:sz w:val="21"/>
                      <w:szCs w:val="21"/>
                      <w:highlight w:val="none"/>
                      <w:u w:val="none"/>
                      <w:lang w:val="en-US" w:eastAsia="zh-CN" w:bidi="ar-SA"/>
                    </w:rPr>
                  </w:pPr>
                  <w:r>
                    <w:rPr>
                      <w:rFonts w:hint="eastAsia" w:ascii="Times New Roman" w:hAnsi="Times New Roman" w:eastAsia="宋体" w:cs="Times New Roman"/>
                      <w:color w:val="auto"/>
                      <w:kern w:val="2"/>
                      <w:sz w:val="21"/>
                      <w:szCs w:val="21"/>
                      <w:highlight w:val="none"/>
                      <w:u w:val="none"/>
                      <w:lang w:val="en-US" w:eastAsia="zh-CN" w:bidi="ar-SA"/>
                    </w:rPr>
                    <w:t>1</w:t>
                  </w:r>
                  <w:r>
                    <w:rPr>
                      <w:rFonts w:hint="eastAsia" w:ascii="Times New Roman" w:hAnsi="Times New Roman" w:eastAsia="宋体" w:cs="Times New Roman"/>
                      <w:color w:val="auto"/>
                      <w:kern w:val="2"/>
                      <w:sz w:val="21"/>
                      <w:szCs w:val="21"/>
                      <w:highlight w:val="none"/>
                      <w:lang w:val="en-US" w:eastAsia="zh-CN" w:bidi="ar-SA"/>
                    </w:rPr>
                    <w:t>个</w:t>
                  </w:r>
                </w:p>
              </w:tc>
              <w:tc>
                <w:tcPr>
                  <w:tcW w:w="1950" w:type="dxa"/>
                  <w:tcBorders>
                    <w:tl2br w:val="nil"/>
                    <w:tr2bl w:val="nil"/>
                  </w:tcBorders>
                  <w:vAlign w:val="center"/>
                </w:tcPr>
                <w:p w14:paraId="72FAD34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rightChars="0"/>
                    <w:jc w:val="center"/>
                    <w:textAlignment w:val="auto"/>
                    <w:rPr>
                      <w:rFonts w:hint="eastAsia" w:ascii="Times New Roman" w:hAnsi="Times New Roman" w:eastAsia="宋体" w:cs="Times New Roman"/>
                      <w:color w:val="auto"/>
                      <w:kern w:val="2"/>
                      <w:sz w:val="21"/>
                      <w:szCs w:val="21"/>
                      <w:highlight w:val="none"/>
                      <w:u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颗粒物</w:t>
                  </w:r>
                </w:p>
              </w:tc>
              <w:tc>
                <w:tcPr>
                  <w:tcW w:w="1123" w:type="dxa"/>
                  <w:tcBorders>
                    <w:tl2br w:val="nil"/>
                    <w:tr2bl w:val="nil"/>
                  </w:tcBorders>
                  <w:vAlign w:val="center"/>
                </w:tcPr>
                <w:p w14:paraId="24C748C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rightChars="0"/>
                    <w:jc w:val="center"/>
                    <w:textAlignment w:val="auto"/>
                    <w:rPr>
                      <w:rFonts w:hint="default" w:ascii="Times New Roman" w:hAnsi="Times New Roman" w:eastAsia="宋体" w:cs="Times New Roman"/>
                      <w:color w:val="auto"/>
                      <w:kern w:val="2"/>
                      <w:sz w:val="21"/>
                      <w:szCs w:val="21"/>
                      <w:highlight w:val="none"/>
                      <w:u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1次/年</w:t>
                  </w:r>
                </w:p>
              </w:tc>
            </w:tr>
            <w:tr w14:paraId="6A6A9F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7" w:type="dxa"/>
                  <w:vMerge w:val="continue"/>
                  <w:tcBorders>
                    <w:tl2br w:val="nil"/>
                    <w:tr2bl w:val="nil"/>
                  </w:tcBorders>
                  <w:vAlign w:val="center"/>
                </w:tcPr>
                <w:p w14:paraId="09FE164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rightChars="0"/>
                    <w:jc w:val="center"/>
                    <w:textAlignment w:val="auto"/>
                    <w:rPr>
                      <w:rFonts w:hint="eastAsia" w:ascii="Times New Roman" w:hAnsi="Times New Roman" w:eastAsia="宋体" w:cs="Times New Roman"/>
                      <w:color w:val="auto"/>
                      <w:sz w:val="21"/>
                      <w:szCs w:val="21"/>
                      <w:highlight w:val="none"/>
                      <w:u w:val="none"/>
                      <w:lang w:val="en-US" w:eastAsia="zh-CN"/>
                    </w:rPr>
                  </w:pPr>
                </w:p>
              </w:tc>
              <w:tc>
                <w:tcPr>
                  <w:tcW w:w="3185" w:type="dxa"/>
                  <w:tcBorders>
                    <w:tl2br w:val="nil"/>
                    <w:tr2bl w:val="nil"/>
                  </w:tcBorders>
                  <w:vAlign w:val="center"/>
                </w:tcPr>
                <w:p w14:paraId="141A581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rightChars="0"/>
                    <w:jc w:val="center"/>
                    <w:textAlignment w:val="auto"/>
                    <w:rPr>
                      <w:rFonts w:hint="eastAsia" w:ascii="Times New Roman" w:hAnsi="Times New Roman" w:eastAsia="宋体" w:cs="Times New Roman"/>
                      <w:color w:val="auto"/>
                      <w:sz w:val="21"/>
                      <w:szCs w:val="21"/>
                      <w:highlight w:val="none"/>
                      <w:u w:val="none"/>
                      <w:lang w:val="en-US" w:eastAsia="zh-CN"/>
                    </w:rPr>
                  </w:pPr>
                  <w:r>
                    <w:rPr>
                      <w:rFonts w:hint="default" w:ascii="Times New Roman" w:hAnsi="Times New Roman" w:eastAsia="宋体" w:cs="Times New Roman"/>
                      <w:color w:val="auto"/>
                      <w:sz w:val="21"/>
                      <w:szCs w:val="21"/>
                      <w:highlight w:val="none"/>
                      <w:u w:val="none"/>
                      <w:lang w:val="en-US" w:eastAsia="zh-CN"/>
                    </w:rPr>
                    <w:t>厂界</w:t>
                  </w:r>
                  <w:r>
                    <w:rPr>
                      <w:rFonts w:hint="default" w:ascii="Times New Roman" w:hAnsi="Times New Roman" w:eastAsia="宋体" w:cs="Times New Roman"/>
                      <w:color w:val="auto"/>
                      <w:sz w:val="21"/>
                      <w:szCs w:val="21"/>
                      <w:highlight w:val="none"/>
                      <w:u w:val="none"/>
                    </w:rPr>
                    <w:t>上风向1个点位，下风向</w:t>
                  </w:r>
                  <w:r>
                    <w:rPr>
                      <w:rFonts w:hint="eastAsia" w:ascii="Times New Roman" w:hAnsi="Times New Roman" w:eastAsia="宋体" w:cs="Times New Roman"/>
                      <w:color w:val="auto"/>
                      <w:sz w:val="21"/>
                      <w:szCs w:val="21"/>
                      <w:highlight w:val="none"/>
                      <w:u w:val="none"/>
                      <w:lang w:val="en-US" w:eastAsia="zh-CN"/>
                    </w:rPr>
                    <w:t>4</w:t>
                  </w:r>
                  <w:r>
                    <w:rPr>
                      <w:rFonts w:hint="default" w:ascii="Times New Roman" w:hAnsi="Times New Roman" w:eastAsia="宋体" w:cs="Times New Roman"/>
                      <w:color w:val="auto"/>
                      <w:sz w:val="21"/>
                      <w:szCs w:val="21"/>
                      <w:highlight w:val="none"/>
                      <w:u w:val="none"/>
                    </w:rPr>
                    <w:t>个点位</w:t>
                  </w:r>
                </w:p>
              </w:tc>
              <w:tc>
                <w:tcPr>
                  <w:tcW w:w="927" w:type="dxa"/>
                  <w:tcBorders>
                    <w:tl2br w:val="nil"/>
                    <w:tr2bl w:val="nil"/>
                  </w:tcBorders>
                  <w:vAlign w:val="center"/>
                </w:tcPr>
                <w:p w14:paraId="6B1F2BE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rightChars="0"/>
                    <w:jc w:val="center"/>
                    <w:textAlignment w:val="auto"/>
                    <w:rPr>
                      <w:rFonts w:hint="default" w:ascii="Times New Roman" w:hAnsi="Times New Roman" w:eastAsia="宋体" w:cs="Times New Roman"/>
                      <w:color w:val="auto"/>
                      <w:sz w:val="21"/>
                      <w:szCs w:val="21"/>
                      <w:highlight w:val="none"/>
                      <w:u w:val="none"/>
                      <w:lang w:val="en-US" w:eastAsia="zh-CN"/>
                    </w:rPr>
                  </w:pPr>
                  <w:r>
                    <w:rPr>
                      <w:rFonts w:hint="eastAsia" w:ascii="Times New Roman" w:hAnsi="Times New Roman" w:eastAsia="宋体" w:cs="Times New Roman"/>
                      <w:color w:val="auto"/>
                      <w:sz w:val="21"/>
                      <w:szCs w:val="21"/>
                      <w:highlight w:val="none"/>
                      <w:u w:val="none"/>
                      <w:lang w:val="en-US" w:eastAsia="zh-CN"/>
                    </w:rPr>
                    <w:t>5个</w:t>
                  </w:r>
                </w:p>
              </w:tc>
              <w:tc>
                <w:tcPr>
                  <w:tcW w:w="1950" w:type="dxa"/>
                  <w:tcBorders>
                    <w:tl2br w:val="nil"/>
                    <w:tr2bl w:val="nil"/>
                  </w:tcBorders>
                  <w:vAlign w:val="center"/>
                </w:tcPr>
                <w:p w14:paraId="1F3D149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rightChars="0"/>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颗粒物</w:t>
                  </w:r>
                </w:p>
              </w:tc>
              <w:tc>
                <w:tcPr>
                  <w:tcW w:w="1123" w:type="dxa"/>
                  <w:tcBorders>
                    <w:tl2br w:val="nil"/>
                    <w:tr2bl w:val="nil"/>
                  </w:tcBorders>
                  <w:vAlign w:val="center"/>
                </w:tcPr>
                <w:p w14:paraId="27820DC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rightChars="0"/>
                    <w:jc w:val="center"/>
                    <w:textAlignment w:val="auto"/>
                    <w:rPr>
                      <w:rFonts w:hint="eastAsia" w:ascii="Times New Roman" w:hAnsi="Times New Roman" w:eastAsia="宋体" w:cs="Times New Roman"/>
                      <w:color w:val="auto"/>
                      <w:sz w:val="21"/>
                      <w:szCs w:val="21"/>
                      <w:highlight w:val="none"/>
                      <w:u w:val="none"/>
                      <w:lang w:val="en-US" w:eastAsia="zh-CN"/>
                    </w:rPr>
                  </w:pPr>
                  <w:r>
                    <w:rPr>
                      <w:rFonts w:hint="eastAsia" w:ascii="Times New Roman" w:hAnsi="Times New Roman" w:eastAsia="宋体" w:cs="Times New Roman"/>
                      <w:color w:val="auto"/>
                      <w:sz w:val="21"/>
                      <w:szCs w:val="21"/>
                      <w:highlight w:val="none"/>
                      <w:u w:val="none"/>
                      <w:lang w:val="en-US" w:eastAsia="zh-CN"/>
                    </w:rPr>
                    <w:t>1次/年</w:t>
                  </w:r>
                </w:p>
              </w:tc>
            </w:tr>
            <w:tr w14:paraId="290746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7" w:type="dxa"/>
                  <w:tcBorders>
                    <w:tl2br w:val="nil"/>
                    <w:tr2bl w:val="nil"/>
                  </w:tcBorders>
                  <w:vAlign w:val="center"/>
                </w:tcPr>
                <w:p w14:paraId="33AE339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rightChars="0"/>
                    <w:jc w:val="center"/>
                    <w:textAlignment w:val="auto"/>
                    <w:rPr>
                      <w:rFonts w:hint="default" w:ascii="Times New Roman" w:hAnsi="Times New Roman" w:eastAsia="宋体" w:cs="Times New Roman"/>
                      <w:color w:val="auto"/>
                      <w:sz w:val="21"/>
                      <w:szCs w:val="21"/>
                      <w:highlight w:val="none"/>
                      <w:u w:val="none"/>
                      <w:lang w:val="en-US" w:eastAsia="zh-CN"/>
                    </w:rPr>
                  </w:pPr>
                  <w:r>
                    <w:rPr>
                      <w:rFonts w:hint="eastAsia" w:ascii="Times New Roman" w:hAnsi="Times New Roman" w:eastAsia="宋体" w:cs="Times New Roman"/>
                      <w:color w:val="auto"/>
                      <w:sz w:val="21"/>
                      <w:szCs w:val="21"/>
                      <w:highlight w:val="none"/>
                      <w:u w:val="none"/>
                      <w:lang w:val="en-US" w:eastAsia="zh-CN"/>
                    </w:rPr>
                    <w:t>噪声</w:t>
                  </w:r>
                </w:p>
              </w:tc>
              <w:tc>
                <w:tcPr>
                  <w:tcW w:w="3185" w:type="dxa"/>
                  <w:tcBorders>
                    <w:tl2br w:val="nil"/>
                    <w:tr2bl w:val="nil"/>
                  </w:tcBorders>
                  <w:vAlign w:val="center"/>
                </w:tcPr>
                <w:p w14:paraId="59E72B8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rightChars="0"/>
                    <w:jc w:val="center"/>
                    <w:textAlignment w:val="auto"/>
                    <w:rPr>
                      <w:rFonts w:hint="default" w:ascii="Times New Roman" w:hAnsi="Times New Roman" w:eastAsia="宋体" w:cs="Times New Roman"/>
                      <w:color w:val="auto"/>
                      <w:sz w:val="21"/>
                      <w:szCs w:val="21"/>
                      <w:highlight w:val="none"/>
                      <w:u w:val="none"/>
                      <w:lang w:val="en-US" w:eastAsia="zh-CN"/>
                    </w:rPr>
                  </w:pPr>
                  <w:r>
                    <w:rPr>
                      <w:rFonts w:hint="eastAsia" w:ascii="Times New Roman" w:hAnsi="Times New Roman" w:eastAsia="宋体" w:cs="Times New Roman"/>
                      <w:color w:val="auto"/>
                      <w:sz w:val="21"/>
                      <w:szCs w:val="21"/>
                      <w:highlight w:val="none"/>
                      <w:u w:val="none"/>
                      <w:lang w:val="en-US" w:eastAsia="zh-CN"/>
                    </w:rPr>
                    <w:t>厂界四周外1m</w:t>
                  </w:r>
                </w:p>
              </w:tc>
              <w:tc>
                <w:tcPr>
                  <w:tcW w:w="927" w:type="dxa"/>
                  <w:tcBorders>
                    <w:tl2br w:val="nil"/>
                    <w:tr2bl w:val="nil"/>
                  </w:tcBorders>
                  <w:vAlign w:val="center"/>
                </w:tcPr>
                <w:p w14:paraId="3A01623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rightChars="0"/>
                    <w:jc w:val="center"/>
                    <w:textAlignment w:val="auto"/>
                    <w:rPr>
                      <w:rFonts w:hint="default" w:ascii="Times New Roman" w:hAnsi="Times New Roman" w:eastAsia="宋体" w:cs="Times New Roman"/>
                      <w:color w:val="auto"/>
                      <w:sz w:val="21"/>
                      <w:szCs w:val="21"/>
                      <w:highlight w:val="none"/>
                      <w:u w:val="none"/>
                      <w:lang w:val="en-US" w:eastAsia="zh-CN"/>
                    </w:rPr>
                  </w:pPr>
                  <w:r>
                    <w:rPr>
                      <w:rFonts w:hint="eastAsia" w:ascii="Times New Roman" w:hAnsi="Times New Roman" w:eastAsia="宋体" w:cs="Times New Roman"/>
                      <w:color w:val="auto"/>
                      <w:sz w:val="21"/>
                      <w:szCs w:val="21"/>
                      <w:highlight w:val="none"/>
                      <w:u w:val="none"/>
                      <w:lang w:val="en-US" w:eastAsia="zh-CN"/>
                    </w:rPr>
                    <w:t>4个</w:t>
                  </w:r>
                </w:p>
              </w:tc>
              <w:tc>
                <w:tcPr>
                  <w:tcW w:w="1950" w:type="dxa"/>
                  <w:tcBorders>
                    <w:tl2br w:val="nil"/>
                    <w:tr2bl w:val="nil"/>
                  </w:tcBorders>
                  <w:vAlign w:val="center"/>
                </w:tcPr>
                <w:p w14:paraId="0BBD005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rightChars="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ascii="Times New Roman" w:hAnsi="Times New Roman" w:eastAsia="宋体" w:cs="Times New Roman"/>
                      <w:color w:val="auto"/>
                      <w:szCs w:val="21"/>
                      <w:highlight w:val="none"/>
                      <w:lang w:val="en-US" w:eastAsia="zh-CN"/>
                    </w:rPr>
                    <w:t>L</w:t>
                  </w:r>
                  <w:r>
                    <w:rPr>
                      <w:rFonts w:hint="eastAsia" w:ascii="Times New Roman" w:hAnsi="Times New Roman" w:eastAsia="宋体" w:cs="Times New Roman"/>
                      <w:color w:val="auto"/>
                      <w:szCs w:val="21"/>
                      <w:highlight w:val="none"/>
                      <w:vertAlign w:val="subscript"/>
                      <w:lang w:val="en-US" w:eastAsia="zh-CN"/>
                    </w:rPr>
                    <w:t>10</w:t>
                  </w:r>
                  <w:r>
                    <w:rPr>
                      <w:rFonts w:hint="eastAsia" w:ascii="Times New Roman" w:hAnsi="Times New Roman" w:eastAsia="宋体" w:cs="Times New Roman"/>
                      <w:color w:val="auto"/>
                      <w:szCs w:val="21"/>
                      <w:highlight w:val="none"/>
                      <w:lang w:val="en-US" w:eastAsia="zh-CN"/>
                    </w:rPr>
                    <w:t>、L</w:t>
                  </w:r>
                  <w:r>
                    <w:rPr>
                      <w:rFonts w:hint="eastAsia" w:ascii="Times New Roman" w:hAnsi="Times New Roman" w:eastAsia="宋体" w:cs="Times New Roman"/>
                      <w:color w:val="auto"/>
                      <w:szCs w:val="21"/>
                      <w:highlight w:val="none"/>
                      <w:vertAlign w:val="subscript"/>
                      <w:lang w:val="en-US" w:eastAsia="zh-CN"/>
                    </w:rPr>
                    <w:t>50</w:t>
                  </w:r>
                  <w:r>
                    <w:rPr>
                      <w:rFonts w:hint="eastAsia" w:ascii="Times New Roman" w:hAnsi="Times New Roman" w:eastAsia="宋体" w:cs="Times New Roman"/>
                      <w:color w:val="auto"/>
                      <w:szCs w:val="21"/>
                      <w:highlight w:val="none"/>
                      <w:lang w:val="en-US" w:eastAsia="zh-CN"/>
                    </w:rPr>
                    <w:t>、L</w:t>
                  </w:r>
                  <w:r>
                    <w:rPr>
                      <w:rFonts w:hint="eastAsia" w:ascii="Times New Roman" w:hAnsi="Times New Roman" w:eastAsia="宋体" w:cs="Times New Roman"/>
                      <w:color w:val="auto"/>
                      <w:szCs w:val="21"/>
                      <w:highlight w:val="none"/>
                      <w:vertAlign w:val="subscript"/>
                      <w:lang w:val="en-US" w:eastAsia="zh-CN"/>
                    </w:rPr>
                    <w:t>90</w:t>
                  </w:r>
                  <w:r>
                    <w:rPr>
                      <w:rFonts w:hint="eastAsia" w:ascii="Times New Roman" w:hAnsi="Times New Roman" w:eastAsia="宋体" w:cs="Times New Roman"/>
                      <w:color w:val="auto"/>
                      <w:szCs w:val="21"/>
                      <w:highlight w:val="none"/>
                      <w:vertAlign w:val="baseline"/>
                      <w:lang w:val="en-US" w:eastAsia="zh-CN"/>
                    </w:rPr>
                    <w:t>、Leq</w:t>
                  </w:r>
                </w:p>
              </w:tc>
              <w:tc>
                <w:tcPr>
                  <w:tcW w:w="1123" w:type="dxa"/>
                  <w:tcBorders>
                    <w:tl2br w:val="nil"/>
                    <w:tr2bl w:val="nil"/>
                  </w:tcBorders>
                  <w:vAlign w:val="center"/>
                </w:tcPr>
                <w:p w14:paraId="6FDDA35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rightChars="0"/>
                    <w:jc w:val="center"/>
                    <w:textAlignment w:val="auto"/>
                    <w:rPr>
                      <w:rFonts w:hint="default" w:ascii="Times New Roman" w:hAnsi="Times New Roman" w:eastAsia="宋体" w:cs="Times New Roman"/>
                      <w:color w:val="auto"/>
                      <w:sz w:val="21"/>
                      <w:szCs w:val="21"/>
                      <w:highlight w:val="none"/>
                      <w:u w:val="none"/>
                      <w:lang w:val="en-US" w:eastAsia="zh-CN"/>
                    </w:rPr>
                  </w:pPr>
                  <w:r>
                    <w:rPr>
                      <w:rFonts w:hint="eastAsia" w:ascii="Times New Roman" w:hAnsi="Times New Roman" w:eastAsia="宋体" w:cs="Times New Roman"/>
                      <w:color w:val="auto"/>
                      <w:sz w:val="21"/>
                      <w:szCs w:val="21"/>
                      <w:highlight w:val="none"/>
                      <w:u w:val="none"/>
                      <w:lang w:val="en-US" w:eastAsia="zh-CN"/>
                    </w:rPr>
                    <w:t>1次/季</w:t>
                  </w:r>
                </w:p>
              </w:tc>
            </w:tr>
          </w:tbl>
          <w:p w14:paraId="77B566D2">
            <w:pPr>
              <w:pStyle w:val="7"/>
              <w:keepNext/>
              <w:keepLines/>
              <w:pageBreakBefore w:val="0"/>
              <w:widowControl/>
              <w:suppressLineNumbers w:val="0"/>
              <w:kinsoku/>
              <w:wordWrap/>
              <w:overflowPunct/>
              <w:topLinePunct w:val="0"/>
              <w:autoSpaceDE/>
              <w:autoSpaceDN/>
              <w:bidi w:val="0"/>
              <w:adjustRightInd/>
              <w:snapToGrid/>
              <w:spacing w:before="0" w:beforeLines="0" w:beforeAutospacing="0" w:after="0" w:afterAutospacing="0" w:line="480" w:lineRule="exact"/>
              <w:ind w:left="0" w:right="0" w:firstLine="560" w:firstLineChars="200"/>
              <w:textAlignment w:val="auto"/>
              <w:rPr>
                <w:rFonts w:hint="default"/>
                <w:color w:val="auto"/>
                <w:lang w:val="en-US" w:eastAsia="zh-CN"/>
              </w:rPr>
            </w:pPr>
          </w:p>
          <w:p w14:paraId="567BFD5A">
            <w:pPr>
              <w:keepNext w:val="0"/>
              <w:keepLines w:val="0"/>
              <w:suppressLineNumbers w:val="0"/>
              <w:spacing w:before="0" w:beforeAutospacing="0" w:after="0" w:afterAutospacing="0"/>
              <w:ind w:left="0" w:right="0"/>
              <w:rPr>
                <w:rFonts w:hint="eastAsia"/>
                <w:color w:val="auto"/>
                <w:highlight w:val="none"/>
                <w:vertAlign w:val="baseline"/>
                <w:lang w:eastAsia="zh-CN"/>
              </w:rPr>
            </w:pPr>
          </w:p>
          <w:p w14:paraId="2FADD8A1">
            <w:pPr>
              <w:keepNext w:val="0"/>
              <w:keepLines w:val="0"/>
              <w:suppressLineNumbers w:val="0"/>
              <w:spacing w:before="0" w:beforeAutospacing="0" w:after="0" w:afterAutospacing="0"/>
              <w:ind w:left="0" w:right="0"/>
              <w:rPr>
                <w:rFonts w:hint="eastAsia"/>
                <w:color w:val="auto"/>
                <w:highlight w:val="none"/>
                <w:vertAlign w:val="baseline"/>
                <w:lang w:eastAsia="zh-CN"/>
              </w:rPr>
            </w:pPr>
          </w:p>
          <w:p w14:paraId="3409BF7B">
            <w:pPr>
              <w:pStyle w:val="7"/>
              <w:suppressLineNumbers w:val="0"/>
              <w:spacing w:beforeAutospacing="0" w:after="0" w:afterAutospacing="0"/>
              <w:ind w:left="0" w:right="0"/>
              <w:rPr>
                <w:rFonts w:hint="eastAsia"/>
                <w:color w:val="auto"/>
                <w:lang w:eastAsia="zh-CN"/>
              </w:rPr>
            </w:pPr>
          </w:p>
          <w:p w14:paraId="1DB09F7C">
            <w:pPr>
              <w:keepNext w:val="0"/>
              <w:keepLines w:val="0"/>
              <w:suppressLineNumbers w:val="0"/>
              <w:spacing w:before="0" w:beforeAutospacing="0" w:after="0" w:afterAutospacing="0"/>
              <w:ind w:left="0" w:right="0"/>
              <w:rPr>
                <w:rFonts w:hint="eastAsia"/>
                <w:color w:val="auto"/>
                <w:highlight w:val="none"/>
                <w:vertAlign w:val="baseline"/>
                <w:lang w:eastAsia="zh-CN"/>
              </w:rPr>
            </w:pPr>
          </w:p>
          <w:p w14:paraId="23ACE8A5">
            <w:pPr>
              <w:pStyle w:val="7"/>
              <w:suppressLineNumbers w:val="0"/>
              <w:spacing w:beforeAutospacing="0" w:after="0" w:afterAutospacing="0"/>
              <w:ind w:left="0" w:right="0"/>
              <w:rPr>
                <w:rFonts w:hint="eastAsia"/>
                <w:color w:val="auto"/>
                <w:lang w:eastAsia="zh-CN"/>
              </w:rPr>
            </w:pPr>
          </w:p>
          <w:p w14:paraId="4B64B155">
            <w:pPr>
              <w:keepNext w:val="0"/>
              <w:keepLines w:val="0"/>
              <w:suppressLineNumbers w:val="0"/>
              <w:spacing w:before="0" w:beforeAutospacing="0" w:after="0" w:afterAutospacing="0"/>
              <w:ind w:left="0" w:right="0"/>
              <w:rPr>
                <w:rFonts w:hint="eastAsia"/>
                <w:color w:val="auto"/>
                <w:highlight w:val="none"/>
                <w:vertAlign w:val="baseline"/>
                <w:lang w:eastAsia="zh-CN"/>
              </w:rPr>
            </w:pPr>
          </w:p>
          <w:p w14:paraId="0218800F">
            <w:pPr>
              <w:keepNext w:val="0"/>
              <w:keepLines w:val="0"/>
              <w:suppressLineNumbers w:val="0"/>
              <w:spacing w:before="0" w:beforeAutospacing="0" w:after="0" w:afterAutospacing="0"/>
              <w:ind w:left="0" w:right="0"/>
              <w:rPr>
                <w:rFonts w:hint="eastAsia"/>
                <w:color w:val="auto"/>
                <w:highlight w:val="none"/>
                <w:vertAlign w:val="baseline"/>
                <w:lang w:eastAsia="zh-CN"/>
              </w:rPr>
            </w:pPr>
          </w:p>
          <w:p w14:paraId="46194E59">
            <w:pPr>
              <w:keepNext w:val="0"/>
              <w:keepLines w:val="0"/>
              <w:suppressLineNumbers w:val="0"/>
              <w:spacing w:before="0" w:beforeAutospacing="0" w:after="0" w:afterAutospacing="0"/>
              <w:ind w:left="0" w:right="0"/>
              <w:rPr>
                <w:rFonts w:hint="eastAsia"/>
                <w:color w:val="auto"/>
                <w:highlight w:val="none"/>
                <w:vertAlign w:val="baseline"/>
                <w:lang w:eastAsia="zh-CN"/>
              </w:rPr>
            </w:pPr>
          </w:p>
          <w:p w14:paraId="12AAF94C">
            <w:pPr>
              <w:keepNext w:val="0"/>
              <w:keepLines w:val="0"/>
              <w:suppressLineNumbers w:val="0"/>
              <w:spacing w:before="0" w:beforeAutospacing="0" w:after="0" w:afterAutospacing="0"/>
              <w:ind w:left="0" w:right="0"/>
              <w:rPr>
                <w:rFonts w:hint="eastAsia"/>
                <w:color w:val="auto"/>
                <w:highlight w:val="none"/>
                <w:vertAlign w:val="baseline"/>
                <w:lang w:eastAsia="zh-CN"/>
              </w:rPr>
            </w:pPr>
          </w:p>
          <w:p w14:paraId="3AF0E724">
            <w:pPr>
              <w:keepNext w:val="0"/>
              <w:keepLines w:val="0"/>
              <w:suppressLineNumbers w:val="0"/>
              <w:spacing w:before="0" w:beforeAutospacing="0" w:after="0" w:afterAutospacing="0"/>
              <w:ind w:left="0" w:right="0"/>
              <w:rPr>
                <w:rFonts w:hint="eastAsia"/>
                <w:color w:val="auto"/>
                <w:highlight w:val="none"/>
                <w:vertAlign w:val="baseline"/>
                <w:lang w:eastAsia="zh-CN"/>
              </w:rPr>
            </w:pPr>
          </w:p>
          <w:p w14:paraId="2FB05EB3">
            <w:pPr>
              <w:keepNext w:val="0"/>
              <w:keepLines w:val="0"/>
              <w:suppressLineNumbers w:val="0"/>
              <w:spacing w:before="0" w:beforeAutospacing="0" w:after="0" w:afterAutospacing="0"/>
              <w:ind w:left="0" w:right="0"/>
              <w:rPr>
                <w:rFonts w:hint="eastAsia"/>
                <w:color w:val="auto"/>
                <w:highlight w:val="none"/>
                <w:vertAlign w:val="baseline"/>
                <w:lang w:eastAsia="zh-CN"/>
              </w:rPr>
            </w:pPr>
          </w:p>
          <w:p w14:paraId="58AB5567">
            <w:pPr>
              <w:keepNext w:val="0"/>
              <w:keepLines w:val="0"/>
              <w:suppressLineNumbers w:val="0"/>
              <w:spacing w:before="0" w:beforeAutospacing="0" w:after="0" w:afterAutospacing="0"/>
              <w:ind w:left="0" w:right="0"/>
              <w:rPr>
                <w:rFonts w:hint="default" w:eastAsia="宋体"/>
                <w:color w:val="auto"/>
                <w:highlight w:val="none"/>
                <w:vertAlign w:val="baseline"/>
                <w:lang w:val="en-US" w:eastAsia="zh-CN"/>
              </w:rPr>
            </w:pPr>
          </w:p>
        </w:tc>
      </w:tr>
    </w:tbl>
    <w:p w14:paraId="6248EAE0">
      <w:pPr>
        <w:rPr>
          <w:rFonts w:hint="default"/>
          <w:color w:val="auto"/>
          <w:highlight w:val="none"/>
        </w:rPr>
        <w:sectPr>
          <w:pgSz w:w="11907" w:h="16840"/>
          <w:pgMar w:top="1701" w:right="1531" w:bottom="1701" w:left="1531" w:header="851" w:footer="1134" w:gutter="0"/>
          <w:pgBorders>
            <w:top w:val="none" w:sz="0" w:space="0"/>
            <w:left w:val="none" w:sz="0" w:space="0"/>
            <w:bottom w:val="none" w:sz="0" w:space="0"/>
            <w:right w:val="none" w:sz="0" w:space="0"/>
          </w:pgBorders>
          <w:pgNumType w:fmt="decimal"/>
          <w:cols w:space="720" w:num="1"/>
          <w:docGrid w:linePitch="312" w:charSpace="0"/>
        </w:sectPr>
      </w:pPr>
    </w:p>
    <w:p w14:paraId="4A7D289E">
      <w:pPr>
        <w:pStyle w:val="21"/>
        <w:jc w:val="center"/>
        <w:outlineLvl w:val="0"/>
        <w:rPr>
          <w:rFonts w:hint="default" w:ascii="Times New Roman" w:hAnsi="Times New Roman" w:eastAsia="黑体" w:cs="Times New Roman"/>
          <w:snapToGrid w:val="0"/>
          <w:color w:val="auto"/>
          <w:sz w:val="30"/>
          <w:szCs w:val="30"/>
          <w:highlight w:val="none"/>
          <w:lang w:val="en-US" w:eastAsia="zh-CN"/>
        </w:rPr>
      </w:pPr>
      <w:bookmarkStart w:id="19" w:name="_Toc2591"/>
      <w:r>
        <w:rPr>
          <w:rFonts w:hint="default" w:ascii="Times New Roman" w:hAnsi="Times New Roman" w:eastAsia="黑体" w:cs="Times New Roman"/>
          <w:snapToGrid w:val="0"/>
          <w:color w:val="auto"/>
          <w:sz w:val="30"/>
          <w:szCs w:val="30"/>
          <w:highlight w:val="none"/>
        </w:rPr>
        <w:t>五、</w:t>
      </w:r>
      <w:bookmarkStart w:id="20" w:name="_Hlk54167917"/>
      <w:r>
        <w:rPr>
          <w:rFonts w:hint="default" w:ascii="Times New Roman" w:hAnsi="Times New Roman" w:eastAsia="黑体" w:cs="Times New Roman"/>
          <w:snapToGrid w:val="0"/>
          <w:color w:val="auto"/>
          <w:sz w:val="30"/>
          <w:szCs w:val="30"/>
          <w:highlight w:val="none"/>
        </w:rPr>
        <w:t>环境保护措施监督检查清单</w:t>
      </w:r>
      <w:bookmarkEnd w:id="19"/>
      <w:bookmarkEnd w:id="20"/>
    </w:p>
    <w:tbl>
      <w:tblPr>
        <w:tblStyle w:val="30"/>
        <w:tblW w:w="907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109"/>
        <w:gridCol w:w="1557"/>
        <w:gridCol w:w="1029"/>
        <w:gridCol w:w="3433"/>
        <w:gridCol w:w="1943"/>
      </w:tblGrid>
      <w:tr w14:paraId="6D71521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0" w:type="dxa"/>
            <w:tcBorders>
              <w:tl2br w:val="single" w:color="auto" w:sz="4" w:space="0"/>
            </w:tcBorders>
          </w:tcPr>
          <w:p w14:paraId="615B123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firstLine="420" w:firstLineChars="200"/>
              <w:jc w:val="right"/>
              <w:textAlignment w:val="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内容</w:t>
            </w:r>
          </w:p>
          <w:p w14:paraId="2595696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firstLine="0"/>
              <w:textAlignment w:val="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要素</w:t>
            </w:r>
          </w:p>
        </w:tc>
        <w:tc>
          <w:tcPr>
            <w:tcW w:w="1561" w:type="dxa"/>
            <w:vAlign w:val="center"/>
          </w:tcPr>
          <w:p w14:paraId="26FE4D0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firstLine="0"/>
              <w:jc w:val="center"/>
              <w:textAlignment w:val="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排放口</w:t>
            </w:r>
            <w:r>
              <w:rPr>
                <w:rFonts w:hint="default" w:ascii="Times New Roman" w:hAnsi="Times New Roman" w:cs="Times New Roman"/>
                <w:color w:val="auto"/>
                <w:szCs w:val="21"/>
                <w:highlight w:val="none"/>
                <w:lang w:eastAsia="zh-CN"/>
              </w:rPr>
              <w:t>（</w:t>
            </w:r>
            <w:r>
              <w:rPr>
                <w:rFonts w:hint="default" w:ascii="Times New Roman" w:hAnsi="Times New Roman" w:cs="Times New Roman"/>
                <w:color w:val="auto"/>
                <w:szCs w:val="21"/>
                <w:highlight w:val="none"/>
              </w:rPr>
              <w:t>编号、名称</w:t>
            </w:r>
            <w:r>
              <w:rPr>
                <w:rFonts w:hint="default" w:ascii="Times New Roman" w:hAnsi="Times New Roman" w:cs="Times New Roman"/>
                <w:color w:val="auto"/>
                <w:szCs w:val="21"/>
                <w:highlight w:val="none"/>
                <w:lang w:eastAsia="zh-CN"/>
              </w:rPr>
              <w:t>）</w:t>
            </w:r>
            <w:r>
              <w:rPr>
                <w:rFonts w:hint="default" w:ascii="Times New Roman" w:hAnsi="Times New Roman" w:cs="Times New Roman"/>
                <w:color w:val="auto"/>
                <w:szCs w:val="21"/>
                <w:highlight w:val="none"/>
              </w:rPr>
              <w:t>/污染源</w:t>
            </w:r>
          </w:p>
        </w:tc>
        <w:tc>
          <w:tcPr>
            <w:tcW w:w="1030" w:type="dxa"/>
            <w:vAlign w:val="center"/>
          </w:tcPr>
          <w:p w14:paraId="488EE88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firstLine="0"/>
              <w:jc w:val="center"/>
              <w:textAlignment w:val="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污染物项目</w:t>
            </w:r>
          </w:p>
        </w:tc>
        <w:tc>
          <w:tcPr>
            <w:tcW w:w="3442" w:type="dxa"/>
            <w:vAlign w:val="center"/>
          </w:tcPr>
          <w:p w14:paraId="2EC924B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firstLine="0"/>
              <w:jc w:val="center"/>
              <w:textAlignment w:val="auto"/>
              <w:rPr>
                <w:rFonts w:hint="default" w:ascii="Times New Roman" w:hAnsi="Times New Roman" w:eastAsia="宋体" w:cs="Times New Roman"/>
                <w:color w:val="auto"/>
                <w:szCs w:val="21"/>
                <w:highlight w:val="none"/>
                <w:lang w:val="en-US" w:eastAsia="zh-CN"/>
              </w:rPr>
            </w:pPr>
            <w:r>
              <w:rPr>
                <w:rFonts w:hint="default" w:ascii="Times New Roman" w:hAnsi="Times New Roman" w:cs="Times New Roman"/>
                <w:color w:val="auto"/>
                <w:szCs w:val="21"/>
                <w:highlight w:val="none"/>
              </w:rPr>
              <w:t>环境保护措施</w:t>
            </w:r>
          </w:p>
        </w:tc>
        <w:tc>
          <w:tcPr>
            <w:tcW w:w="1928" w:type="dxa"/>
            <w:vAlign w:val="center"/>
          </w:tcPr>
          <w:p w14:paraId="1B533B0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firstLine="0"/>
              <w:jc w:val="center"/>
              <w:textAlignment w:val="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执行标准</w:t>
            </w:r>
          </w:p>
        </w:tc>
      </w:tr>
      <w:tr w14:paraId="06AC09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0" w:type="dxa"/>
            <w:vMerge w:val="restart"/>
            <w:vAlign w:val="center"/>
          </w:tcPr>
          <w:p w14:paraId="2641A70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firstLine="0"/>
              <w:jc w:val="center"/>
              <w:textAlignment w:val="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大气环境</w:t>
            </w:r>
          </w:p>
        </w:tc>
        <w:tc>
          <w:tcPr>
            <w:tcW w:w="1561" w:type="dxa"/>
            <w:vAlign w:val="center"/>
          </w:tcPr>
          <w:p w14:paraId="5222967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rightChars="0" w:firstLine="0" w:firstLineChars="0"/>
              <w:jc w:val="center"/>
              <w:textAlignment w:val="auto"/>
              <w:rPr>
                <w:rFonts w:hint="default" w:ascii="Times New Roman" w:hAnsi="Times New Roman" w:eastAsia="宋体" w:cs="Times New Roman"/>
                <w:color w:val="auto"/>
                <w:spacing w:val="0"/>
                <w:kern w:val="2"/>
                <w:sz w:val="21"/>
                <w:szCs w:val="21"/>
                <w:highlight w:val="none"/>
                <w:vertAlign w:val="baseline"/>
                <w:lang w:val="en-US" w:eastAsia="zh-CN" w:bidi="ar-SA"/>
              </w:rPr>
            </w:pPr>
            <w:r>
              <w:rPr>
                <w:rFonts w:hint="eastAsia" w:cs="Times New Roman"/>
                <w:color w:val="auto"/>
                <w:spacing w:val="0"/>
                <w:kern w:val="2"/>
                <w:sz w:val="21"/>
                <w:szCs w:val="21"/>
                <w:highlight w:val="none"/>
                <w:vertAlign w:val="baseline"/>
                <w:lang w:val="en-US" w:eastAsia="zh-CN" w:bidi="ar-SA"/>
              </w:rPr>
              <w:t>给料、制砂、筛分粉尘</w:t>
            </w:r>
          </w:p>
        </w:tc>
        <w:tc>
          <w:tcPr>
            <w:tcW w:w="1030" w:type="dxa"/>
            <w:vAlign w:val="center"/>
          </w:tcPr>
          <w:p w14:paraId="4D7ED846">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color w:val="auto"/>
                <w:spacing w:val="0"/>
                <w:kern w:val="2"/>
                <w:sz w:val="21"/>
                <w:szCs w:val="21"/>
                <w:highlight w:val="none"/>
                <w:vertAlign w:val="baseline"/>
                <w:lang w:val="en-US" w:eastAsia="zh-CN" w:bidi="ar-SA"/>
              </w:rPr>
            </w:pPr>
            <w:r>
              <w:rPr>
                <w:rFonts w:hint="eastAsia"/>
                <w:color w:val="auto"/>
                <w:sz w:val="21"/>
                <w:szCs w:val="21"/>
                <w:lang w:val="en-US" w:eastAsia="zh-CN"/>
              </w:rPr>
              <w:t>颗粒物</w:t>
            </w:r>
          </w:p>
        </w:tc>
        <w:tc>
          <w:tcPr>
            <w:tcW w:w="3442" w:type="dxa"/>
            <w:shd w:val="clear" w:color="auto" w:fill="auto"/>
            <w:vAlign w:val="center"/>
          </w:tcPr>
          <w:p w14:paraId="7B9B8CE7">
            <w:pPr>
              <w:keepNext w:val="0"/>
              <w:keepLines w:val="0"/>
              <w:suppressLineNumbers w:val="0"/>
              <w:spacing w:before="0" w:beforeAutospacing="0" w:after="0" w:afterAutospacing="0"/>
              <w:ind w:left="0" w:leftChars="0" w:right="0" w:rightChars="0"/>
              <w:jc w:val="both"/>
              <w:rPr>
                <w:rFonts w:hint="default" w:ascii="Times New Roman" w:hAnsi="Times New Roman" w:eastAsia="宋体" w:cs="Times New Roman"/>
                <w:color w:val="auto"/>
                <w:spacing w:val="0"/>
                <w:kern w:val="2"/>
                <w:sz w:val="21"/>
                <w:szCs w:val="21"/>
                <w:highlight w:val="none"/>
                <w:vertAlign w:val="baseline"/>
                <w:lang w:val="en-US" w:eastAsia="zh-CN" w:bidi="ar-SA"/>
              </w:rPr>
            </w:pPr>
            <w:r>
              <w:rPr>
                <w:rFonts w:hint="default"/>
                <w:color w:val="auto"/>
                <w:sz w:val="21"/>
                <w:szCs w:val="21"/>
                <w:lang w:eastAsia="zh-CN"/>
              </w:rPr>
              <w:t>给料机、</w:t>
            </w:r>
            <w:r>
              <w:rPr>
                <w:rFonts w:hint="default"/>
                <w:color w:val="auto"/>
                <w:sz w:val="21"/>
                <w:szCs w:val="21"/>
                <w:lang w:val="en-US" w:eastAsia="zh-CN"/>
              </w:rPr>
              <w:t>制砂破碎机各安装1个集气罩（共2个）</w:t>
            </w:r>
            <w:r>
              <w:rPr>
                <w:rFonts w:hint="default"/>
                <w:color w:val="auto"/>
                <w:sz w:val="21"/>
                <w:szCs w:val="21"/>
                <w:lang w:eastAsia="zh-CN"/>
              </w:rPr>
              <w:t>，</w:t>
            </w:r>
            <w:r>
              <w:rPr>
                <w:rFonts w:hint="default"/>
                <w:color w:val="auto"/>
                <w:sz w:val="21"/>
                <w:szCs w:val="21"/>
                <w:lang w:val="en-US" w:eastAsia="zh-CN"/>
              </w:rPr>
              <w:t>筛分机为全封闭式，上方设置集气管道，收集废气共同</w:t>
            </w:r>
            <w:r>
              <w:rPr>
                <w:rFonts w:hint="default"/>
                <w:color w:val="auto"/>
                <w:sz w:val="21"/>
                <w:szCs w:val="21"/>
                <w:lang w:eastAsia="zh-CN"/>
              </w:rPr>
              <w:t>引入1</w:t>
            </w:r>
            <w:r>
              <w:rPr>
                <w:rFonts w:hint="default"/>
                <w:color w:val="auto"/>
                <w:sz w:val="21"/>
                <w:szCs w:val="21"/>
                <w:lang w:val="en-US" w:eastAsia="zh-CN"/>
              </w:rPr>
              <w:t>台</w:t>
            </w:r>
            <w:r>
              <w:rPr>
                <w:rFonts w:hint="default"/>
                <w:color w:val="auto"/>
                <w:sz w:val="21"/>
                <w:szCs w:val="21"/>
                <w:lang w:eastAsia="zh-CN"/>
              </w:rPr>
              <w:t>布袋除尘器（</w:t>
            </w:r>
            <w:r>
              <w:rPr>
                <w:rFonts w:hint="default"/>
                <w:color w:val="auto"/>
                <w:sz w:val="21"/>
                <w:szCs w:val="21"/>
                <w:lang w:val="en-US" w:eastAsia="zh-CN"/>
              </w:rPr>
              <w:t>TA001</w:t>
            </w:r>
            <w:r>
              <w:rPr>
                <w:rFonts w:hint="default"/>
                <w:color w:val="auto"/>
                <w:sz w:val="21"/>
                <w:szCs w:val="21"/>
                <w:lang w:eastAsia="zh-CN"/>
              </w:rPr>
              <w:t>）处理</w:t>
            </w:r>
            <w:r>
              <w:rPr>
                <w:rFonts w:hint="default"/>
                <w:color w:val="auto"/>
                <w:sz w:val="21"/>
                <w:szCs w:val="21"/>
              </w:rPr>
              <w:t>，</w:t>
            </w:r>
            <w:r>
              <w:rPr>
                <w:rFonts w:hint="eastAsia"/>
                <w:color w:val="auto"/>
                <w:sz w:val="21"/>
                <w:szCs w:val="21"/>
                <w:lang w:val="en-US" w:eastAsia="zh-CN"/>
              </w:rPr>
              <w:t>由1根</w:t>
            </w:r>
            <w:r>
              <w:rPr>
                <w:rFonts w:hint="default"/>
                <w:color w:val="auto"/>
                <w:sz w:val="21"/>
                <w:szCs w:val="21"/>
              </w:rPr>
              <w:t>15m高排气筒（</w:t>
            </w:r>
            <w:r>
              <w:rPr>
                <w:rFonts w:hint="eastAsia"/>
                <w:color w:val="auto"/>
                <w:sz w:val="21"/>
                <w:szCs w:val="21"/>
                <w:lang w:val="en-US" w:eastAsia="zh-CN"/>
              </w:rPr>
              <w:t>DA001</w:t>
            </w:r>
            <w:r>
              <w:rPr>
                <w:rFonts w:hint="default"/>
                <w:color w:val="auto"/>
                <w:sz w:val="21"/>
                <w:szCs w:val="21"/>
              </w:rPr>
              <w:t>）</w:t>
            </w:r>
            <w:r>
              <w:rPr>
                <w:rFonts w:hint="eastAsia"/>
                <w:color w:val="auto"/>
                <w:sz w:val="21"/>
                <w:szCs w:val="21"/>
                <w:lang w:val="en-US" w:eastAsia="zh-CN"/>
              </w:rPr>
              <w:t>排放</w:t>
            </w:r>
          </w:p>
        </w:tc>
        <w:tc>
          <w:tcPr>
            <w:tcW w:w="1928" w:type="dxa"/>
            <w:vMerge w:val="restart"/>
            <w:vAlign w:val="center"/>
          </w:tcPr>
          <w:p w14:paraId="32DDFF3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rightChars="0"/>
              <w:jc w:val="center"/>
              <w:textAlignment w:val="auto"/>
              <w:rPr>
                <w:rFonts w:hint="default" w:ascii="Times New Roman" w:hAnsi="Times New Roman" w:eastAsia="宋体" w:cs="Times New Roman"/>
                <w:b w:val="0"/>
                <w:bCs/>
                <w:color w:val="auto"/>
                <w:kern w:val="28"/>
                <w:sz w:val="21"/>
                <w:szCs w:val="21"/>
                <w:highlight w:val="none"/>
                <w:lang w:val="en-US" w:eastAsia="zh-CN" w:bidi="ar-SA"/>
              </w:rPr>
            </w:pPr>
            <w:r>
              <w:rPr>
                <w:rFonts w:hint="default" w:ascii="Times New Roman" w:hAnsi="Times New Roman" w:eastAsia="宋体" w:cs="Times New Roman"/>
                <w:b w:val="0"/>
                <w:bCs/>
                <w:color w:val="auto"/>
                <w:kern w:val="28"/>
                <w:sz w:val="21"/>
                <w:szCs w:val="21"/>
                <w:highlight w:val="none"/>
                <w:lang w:val="en-US" w:eastAsia="zh-CN" w:bidi="ar-SA"/>
              </w:rPr>
              <w:t>《长治市大气污染防治工作领导组办公室文件关于印发长治市工业企业无组织排放治理实施方案的通知》（长气防办[2019]9号）</w:t>
            </w:r>
          </w:p>
        </w:tc>
      </w:tr>
      <w:tr w14:paraId="4D10B6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0" w:type="dxa"/>
            <w:vMerge w:val="continue"/>
            <w:vAlign w:val="center"/>
          </w:tcPr>
          <w:p w14:paraId="2060612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firstLine="0"/>
              <w:jc w:val="center"/>
              <w:textAlignment w:val="auto"/>
              <w:rPr>
                <w:rFonts w:hint="default" w:ascii="Times New Roman" w:hAnsi="Times New Roman" w:cs="Times New Roman"/>
                <w:color w:val="auto"/>
                <w:szCs w:val="21"/>
                <w:highlight w:val="none"/>
              </w:rPr>
            </w:pPr>
          </w:p>
        </w:tc>
        <w:tc>
          <w:tcPr>
            <w:tcW w:w="1561" w:type="dxa"/>
            <w:vAlign w:val="center"/>
          </w:tcPr>
          <w:p w14:paraId="7282540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rightChars="0" w:firstLine="0" w:firstLineChars="0"/>
              <w:jc w:val="center"/>
              <w:textAlignment w:val="auto"/>
              <w:rPr>
                <w:rFonts w:hint="eastAsia" w:cs="Times New Roman"/>
                <w:color w:val="auto"/>
                <w:spacing w:val="0"/>
                <w:kern w:val="2"/>
                <w:sz w:val="21"/>
                <w:szCs w:val="21"/>
                <w:highlight w:val="none"/>
                <w:vertAlign w:val="baseline"/>
                <w:lang w:val="en-US" w:eastAsia="zh-CN" w:bidi="ar-SA"/>
              </w:rPr>
            </w:pPr>
            <w:r>
              <w:rPr>
                <w:rFonts w:hint="eastAsia"/>
                <w:color w:val="auto"/>
                <w:sz w:val="21"/>
                <w:szCs w:val="21"/>
                <w:lang w:val="en-US" w:eastAsia="zh-CN"/>
              </w:rPr>
              <w:t>成品筒仓仓顶粉尘</w:t>
            </w:r>
          </w:p>
        </w:tc>
        <w:tc>
          <w:tcPr>
            <w:tcW w:w="1030" w:type="dxa"/>
            <w:vAlign w:val="center"/>
          </w:tcPr>
          <w:p w14:paraId="4E47626F">
            <w:pPr>
              <w:keepNext w:val="0"/>
              <w:keepLines w:val="0"/>
              <w:suppressLineNumbers w:val="0"/>
              <w:spacing w:before="0" w:beforeAutospacing="0" w:after="0" w:afterAutospacing="0"/>
              <w:ind w:left="0" w:leftChars="0" w:right="0" w:rightChars="0"/>
              <w:jc w:val="center"/>
              <w:rPr>
                <w:rFonts w:hint="eastAsia" w:cs="Times New Roman"/>
                <w:color w:val="auto"/>
                <w:spacing w:val="0"/>
                <w:kern w:val="2"/>
                <w:sz w:val="21"/>
                <w:szCs w:val="21"/>
                <w:highlight w:val="none"/>
                <w:vertAlign w:val="baseline"/>
                <w:lang w:val="en-US" w:eastAsia="zh-CN" w:bidi="ar-SA"/>
              </w:rPr>
            </w:pPr>
            <w:r>
              <w:rPr>
                <w:rFonts w:hint="eastAsia"/>
                <w:color w:val="auto"/>
                <w:sz w:val="21"/>
                <w:szCs w:val="21"/>
                <w:lang w:val="en-US" w:eastAsia="zh-CN"/>
              </w:rPr>
              <w:t>颗粒物</w:t>
            </w:r>
          </w:p>
        </w:tc>
        <w:tc>
          <w:tcPr>
            <w:tcW w:w="3442" w:type="dxa"/>
            <w:shd w:val="clear" w:color="auto" w:fill="auto"/>
            <w:vAlign w:val="center"/>
          </w:tcPr>
          <w:p w14:paraId="784F9879">
            <w:pPr>
              <w:keepNext w:val="0"/>
              <w:keepLines w:val="0"/>
              <w:suppressLineNumbers w:val="0"/>
              <w:spacing w:before="0" w:beforeAutospacing="0" w:after="0" w:afterAutospacing="0"/>
              <w:ind w:left="0" w:leftChars="0" w:right="0" w:rightChars="0"/>
              <w:jc w:val="both"/>
              <w:rPr>
                <w:rFonts w:hint="default"/>
                <w:color w:val="auto"/>
                <w:szCs w:val="21"/>
              </w:rPr>
            </w:pPr>
            <w:r>
              <w:rPr>
                <w:rFonts w:hint="eastAsia"/>
                <w:color w:val="auto"/>
                <w:sz w:val="21"/>
                <w:szCs w:val="21"/>
                <w:lang w:val="en-US" w:eastAsia="zh-CN"/>
              </w:rPr>
              <w:t>成品筒仓设置集气管道，废气经配套布袋除尘器（TA002）处理后，由1根</w:t>
            </w:r>
            <w:r>
              <w:rPr>
                <w:rFonts w:hint="default"/>
                <w:color w:val="auto"/>
                <w:sz w:val="21"/>
                <w:szCs w:val="21"/>
              </w:rPr>
              <w:t>15m高排气筒（</w:t>
            </w:r>
            <w:r>
              <w:rPr>
                <w:rFonts w:hint="eastAsia"/>
                <w:color w:val="auto"/>
                <w:sz w:val="21"/>
                <w:szCs w:val="21"/>
                <w:lang w:val="en-US" w:eastAsia="zh-CN"/>
              </w:rPr>
              <w:t>DA002</w:t>
            </w:r>
            <w:r>
              <w:rPr>
                <w:rFonts w:hint="default"/>
                <w:color w:val="auto"/>
                <w:sz w:val="21"/>
                <w:szCs w:val="21"/>
              </w:rPr>
              <w:t>）</w:t>
            </w:r>
            <w:r>
              <w:rPr>
                <w:rFonts w:hint="eastAsia"/>
                <w:color w:val="auto"/>
                <w:sz w:val="21"/>
                <w:szCs w:val="21"/>
                <w:lang w:val="en-US" w:eastAsia="zh-CN"/>
              </w:rPr>
              <w:t>排放</w:t>
            </w:r>
          </w:p>
        </w:tc>
        <w:tc>
          <w:tcPr>
            <w:tcW w:w="1928" w:type="dxa"/>
            <w:vMerge w:val="continue"/>
            <w:vAlign w:val="center"/>
          </w:tcPr>
          <w:p w14:paraId="32A4804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rightChars="0"/>
              <w:jc w:val="center"/>
              <w:textAlignment w:val="auto"/>
              <w:rPr>
                <w:rFonts w:hint="default" w:ascii="Times New Roman" w:hAnsi="Times New Roman" w:eastAsia="宋体" w:cs="Times New Roman"/>
                <w:b w:val="0"/>
                <w:bCs/>
                <w:color w:val="auto"/>
                <w:kern w:val="28"/>
                <w:sz w:val="21"/>
                <w:szCs w:val="21"/>
                <w:highlight w:val="none"/>
                <w:lang w:val="en-US" w:eastAsia="zh-CN" w:bidi="ar-SA"/>
              </w:rPr>
            </w:pPr>
          </w:p>
        </w:tc>
      </w:tr>
      <w:tr w14:paraId="738C2B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0" w:type="dxa"/>
            <w:vMerge w:val="continue"/>
            <w:vAlign w:val="center"/>
          </w:tcPr>
          <w:p w14:paraId="70B01EC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firstLine="0"/>
              <w:jc w:val="center"/>
              <w:textAlignment w:val="auto"/>
              <w:rPr>
                <w:rFonts w:hint="default" w:ascii="Times New Roman" w:hAnsi="Times New Roman" w:cs="Times New Roman"/>
                <w:color w:val="auto"/>
                <w:szCs w:val="21"/>
                <w:highlight w:val="none"/>
              </w:rPr>
            </w:pPr>
          </w:p>
        </w:tc>
        <w:tc>
          <w:tcPr>
            <w:tcW w:w="1561" w:type="dxa"/>
            <w:vAlign w:val="center"/>
          </w:tcPr>
          <w:p w14:paraId="16D0D99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rightChars="0"/>
              <w:jc w:val="center"/>
              <w:textAlignment w:val="auto"/>
              <w:rPr>
                <w:rFonts w:hint="default" w:ascii="Times New Roman" w:hAnsi="Times New Roman" w:eastAsia="宋体" w:cs="Times New Roman"/>
                <w:b w:val="0"/>
                <w:bCs/>
                <w:color w:val="auto"/>
                <w:spacing w:val="0"/>
                <w:kern w:val="28"/>
                <w:sz w:val="21"/>
                <w:szCs w:val="21"/>
                <w:highlight w:val="none"/>
                <w:lang w:val="en-US" w:eastAsia="zh-CN" w:bidi="ar-SA"/>
              </w:rPr>
            </w:pPr>
            <w:r>
              <w:rPr>
                <w:rFonts w:hint="eastAsia" w:ascii="Times New Roman" w:hAnsi="Times New Roman" w:eastAsia="宋体" w:cs="Times New Roman"/>
                <w:b w:val="0"/>
                <w:bCs/>
                <w:color w:val="auto"/>
                <w:spacing w:val="0"/>
                <w:kern w:val="28"/>
                <w:sz w:val="21"/>
                <w:szCs w:val="21"/>
                <w:highlight w:val="none"/>
                <w:lang w:val="en-US" w:eastAsia="zh-CN" w:bidi="ar-SA"/>
              </w:rPr>
              <w:t>物料提升输送扬尘</w:t>
            </w:r>
          </w:p>
        </w:tc>
        <w:tc>
          <w:tcPr>
            <w:tcW w:w="1030" w:type="dxa"/>
            <w:vAlign w:val="center"/>
          </w:tcPr>
          <w:p w14:paraId="16D3949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rightChars="0"/>
              <w:jc w:val="center"/>
              <w:textAlignment w:val="auto"/>
              <w:rPr>
                <w:rFonts w:hint="default" w:ascii="Times New Roman" w:hAnsi="Times New Roman" w:eastAsia="宋体" w:cs="Times New Roman"/>
                <w:b w:val="0"/>
                <w:bCs/>
                <w:color w:val="auto"/>
                <w:spacing w:val="0"/>
                <w:kern w:val="28"/>
                <w:sz w:val="21"/>
                <w:szCs w:val="21"/>
                <w:highlight w:val="none"/>
                <w:lang w:val="en-US" w:eastAsia="zh-CN" w:bidi="ar-SA"/>
              </w:rPr>
            </w:pPr>
            <w:r>
              <w:rPr>
                <w:rFonts w:hint="eastAsia" w:ascii="Times New Roman" w:hAnsi="Times New Roman" w:eastAsia="宋体" w:cs="Times New Roman"/>
                <w:color w:val="auto"/>
                <w:spacing w:val="0"/>
                <w:kern w:val="2"/>
                <w:sz w:val="21"/>
                <w:szCs w:val="21"/>
                <w:highlight w:val="none"/>
                <w:vertAlign w:val="baseline"/>
                <w:lang w:val="en-US" w:eastAsia="zh-CN" w:bidi="ar-SA"/>
              </w:rPr>
              <w:t>颗粒物</w:t>
            </w:r>
          </w:p>
        </w:tc>
        <w:tc>
          <w:tcPr>
            <w:tcW w:w="3442" w:type="dxa"/>
            <w:vAlign w:val="center"/>
          </w:tcPr>
          <w:p w14:paraId="1C70607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rightChars="0" w:firstLine="0" w:firstLineChars="0"/>
              <w:jc w:val="both"/>
              <w:textAlignment w:val="auto"/>
              <w:rPr>
                <w:rFonts w:hint="default" w:ascii="Times New Roman" w:hAnsi="Times New Roman" w:eastAsia="宋体" w:cs="Times New Roman"/>
                <w:color w:val="auto"/>
                <w:spacing w:val="0"/>
                <w:kern w:val="2"/>
                <w:sz w:val="21"/>
                <w:szCs w:val="21"/>
                <w:highlight w:val="none"/>
                <w:lang w:val="en-US" w:eastAsia="zh-CN" w:bidi="ar-SA"/>
              </w:rPr>
            </w:pPr>
            <w:r>
              <w:rPr>
                <w:rFonts w:hint="eastAsia" w:ascii="Times New Roman" w:hAnsi="Times New Roman" w:cs="Times New Roman"/>
                <w:b w:val="0"/>
                <w:bCs/>
                <w:color w:val="auto"/>
                <w:spacing w:val="0"/>
                <w:kern w:val="2"/>
                <w:sz w:val="21"/>
                <w:szCs w:val="21"/>
                <w:highlight w:val="none"/>
                <w:lang w:val="en-US" w:eastAsia="zh-CN" w:bidi="ar-SA"/>
              </w:rPr>
              <w:t>全封</w:t>
            </w:r>
            <w:r>
              <w:rPr>
                <w:rFonts w:hint="eastAsia" w:ascii="Times New Roman" w:hAnsi="Times New Roman" w:cs="Times New Roman"/>
                <w:b w:val="0"/>
                <w:bCs/>
                <w:color w:val="auto"/>
                <w:spacing w:val="0"/>
                <w:kern w:val="2"/>
                <w:sz w:val="21"/>
                <w:szCs w:val="21"/>
                <w:highlight w:val="none"/>
                <w:lang w:val="en-GB" w:eastAsia="zh-CN" w:bidi="ar-SA"/>
              </w:rPr>
              <w:t>闭皮带通廊、全封闭提升机</w:t>
            </w:r>
          </w:p>
        </w:tc>
        <w:tc>
          <w:tcPr>
            <w:tcW w:w="1928" w:type="dxa"/>
            <w:vMerge w:val="restart"/>
            <w:vAlign w:val="center"/>
          </w:tcPr>
          <w:p w14:paraId="4D776A9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rightChars="0"/>
              <w:jc w:val="center"/>
              <w:textAlignment w:val="auto"/>
              <w:rPr>
                <w:rFonts w:hint="default" w:ascii="Times New Roman" w:hAnsi="Times New Roman" w:eastAsia="宋体" w:cs="Times New Roman"/>
                <w:b w:val="0"/>
                <w:bCs/>
                <w:color w:val="auto"/>
                <w:kern w:val="28"/>
                <w:sz w:val="21"/>
                <w:szCs w:val="21"/>
                <w:highlight w:val="none"/>
                <w:lang w:val="en-US" w:eastAsia="zh-CN" w:bidi="ar-SA"/>
              </w:rPr>
            </w:pPr>
            <w:r>
              <w:rPr>
                <w:rFonts w:hint="default" w:ascii="Times New Roman" w:hAnsi="Times New Roman" w:cs="Times New Roman"/>
                <w:color w:val="auto"/>
                <w:sz w:val="21"/>
                <w:szCs w:val="21"/>
                <w:highlight w:val="none"/>
                <w:lang w:val="en-US" w:eastAsia="zh-CN"/>
              </w:rPr>
              <w:t>《大气污染物综合排放标准》（GB16297-1996）</w:t>
            </w:r>
          </w:p>
        </w:tc>
      </w:tr>
      <w:tr w14:paraId="5CC2D39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0" w:type="dxa"/>
            <w:vMerge w:val="continue"/>
            <w:vAlign w:val="center"/>
          </w:tcPr>
          <w:p w14:paraId="7B45EDA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firstLine="0"/>
              <w:jc w:val="center"/>
              <w:textAlignment w:val="auto"/>
              <w:rPr>
                <w:rFonts w:hint="default" w:ascii="Times New Roman" w:hAnsi="Times New Roman" w:cs="Times New Roman"/>
                <w:color w:val="auto"/>
                <w:szCs w:val="21"/>
                <w:highlight w:val="none"/>
              </w:rPr>
            </w:pPr>
          </w:p>
        </w:tc>
        <w:tc>
          <w:tcPr>
            <w:tcW w:w="1561" w:type="dxa"/>
            <w:vAlign w:val="center"/>
          </w:tcPr>
          <w:p w14:paraId="076916C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rightChars="0"/>
              <w:jc w:val="center"/>
              <w:textAlignment w:val="auto"/>
              <w:rPr>
                <w:rFonts w:hint="default" w:ascii="Times New Roman" w:hAnsi="Times New Roman" w:eastAsia="宋体" w:cs="Times New Roman"/>
                <w:b w:val="0"/>
                <w:bCs/>
                <w:color w:val="auto"/>
                <w:spacing w:val="0"/>
                <w:kern w:val="28"/>
                <w:sz w:val="21"/>
                <w:szCs w:val="21"/>
                <w:highlight w:val="none"/>
                <w:lang w:val="en-US" w:eastAsia="zh-CN" w:bidi="ar-SA"/>
              </w:rPr>
            </w:pPr>
            <w:r>
              <w:rPr>
                <w:rFonts w:hint="eastAsia" w:cs="Times New Roman"/>
                <w:b w:val="0"/>
                <w:bCs/>
                <w:color w:val="auto"/>
                <w:spacing w:val="0"/>
                <w:kern w:val="28"/>
                <w:sz w:val="21"/>
                <w:szCs w:val="21"/>
                <w:highlight w:val="none"/>
                <w:lang w:val="en-US" w:eastAsia="zh-CN" w:bidi="ar-SA"/>
              </w:rPr>
              <w:t>物料堆放扬尘</w:t>
            </w:r>
          </w:p>
        </w:tc>
        <w:tc>
          <w:tcPr>
            <w:tcW w:w="1030" w:type="dxa"/>
            <w:vAlign w:val="center"/>
          </w:tcPr>
          <w:p w14:paraId="5257322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rightChars="0"/>
              <w:jc w:val="center"/>
              <w:textAlignment w:val="auto"/>
              <w:rPr>
                <w:rFonts w:hint="default" w:ascii="Times New Roman" w:hAnsi="Times New Roman" w:eastAsia="宋体" w:cs="Times New Roman"/>
                <w:b w:val="0"/>
                <w:bCs/>
                <w:color w:val="auto"/>
                <w:spacing w:val="0"/>
                <w:kern w:val="28"/>
                <w:sz w:val="21"/>
                <w:szCs w:val="21"/>
                <w:highlight w:val="none"/>
                <w:lang w:val="en-US" w:eastAsia="zh-CN" w:bidi="ar-SA"/>
              </w:rPr>
            </w:pPr>
            <w:r>
              <w:rPr>
                <w:rFonts w:hint="eastAsia" w:ascii="Times New Roman" w:hAnsi="Times New Roman" w:eastAsia="宋体" w:cs="Times New Roman"/>
                <w:color w:val="auto"/>
                <w:spacing w:val="0"/>
                <w:kern w:val="2"/>
                <w:sz w:val="21"/>
                <w:szCs w:val="21"/>
                <w:highlight w:val="none"/>
                <w:vertAlign w:val="baseline"/>
                <w:lang w:val="en-US" w:eastAsia="zh-CN" w:bidi="ar-SA"/>
              </w:rPr>
              <w:t>颗粒物</w:t>
            </w:r>
          </w:p>
        </w:tc>
        <w:tc>
          <w:tcPr>
            <w:tcW w:w="3442" w:type="dxa"/>
            <w:vAlign w:val="center"/>
          </w:tcPr>
          <w:p w14:paraId="1596942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rightChars="0" w:firstLine="0" w:firstLineChars="0"/>
              <w:jc w:val="both"/>
              <w:textAlignment w:val="auto"/>
              <w:rPr>
                <w:rFonts w:hint="default" w:ascii="Times New Roman" w:hAnsi="Times New Roman" w:eastAsia="宋体" w:cs="Times New Roman"/>
                <w:color w:val="auto"/>
                <w:spacing w:val="0"/>
                <w:kern w:val="2"/>
                <w:sz w:val="21"/>
                <w:szCs w:val="21"/>
                <w:highlight w:val="none"/>
                <w:lang w:val="en-US" w:eastAsia="zh-CN" w:bidi="ar-SA"/>
              </w:rPr>
            </w:pPr>
            <w:r>
              <w:rPr>
                <w:rFonts w:hint="eastAsia" w:cs="Times New Roman"/>
                <w:color w:val="auto"/>
                <w:spacing w:val="0"/>
                <w:kern w:val="2"/>
                <w:sz w:val="21"/>
                <w:szCs w:val="21"/>
                <w:highlight w:val="none"/>
                <w:lang w:val="en-US" w:eastAsia="zh-CN" w:bidi="ar-SA"/>
              </w:rPr>
              <w:t>全封闭储库，</w:t>
            </w:r>
            <w:r>
              <w:rPr>
                <w:rFonts w:hint="default" w:ascii="Times New Roman" w:hAnsi="Times New Roman" w:eastAsia="宋体" w:cs="Times New Roman"/>
                <w:color w:val="auto"/>
                <w:kern w:val="2"/>
                <w:sz w:val="21"/>
                <w:szCs w:val="21"/>
                <w:highlight w:val="none"/>
                <w:lang w:val="en-US" w:eastAsia="zh-CN" w:bidi="ar-SA"/>
              </w:rPr>
              <w:t>库顶设置喷雾洒水抑尘</w:t>
            </w:r>
          </w:p>
        </w:tc>
        <w:tc>
          <w:tcPr>
            <w:tcW w:w="1928" w:type="dxa"/>
            <w:vMerge w:val="continue"/>
            <w:vAlign w:val="center"/>
          </w:tcPr>
          <w:p w14:paraId="6BDFF4E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rightChars="0"/>
              <w:jc w:val="center"/>
              <w:textAlignment w:val="auto"/>
              <w:rPr>
                <w:rFonts w:hint="default" w:ascii="Times New Roman" w:hAnsi="Times New Roman" w:eastAsia="宋体" w:cs="Times New Roman"/>
                <w:b w:val="0"/>
                <w:bCs/>
                <w:color w:val="auto"/>
                <w:kern w:val="28"/>
                <w:sz w:val="21"/>
                <w:szCs w:val="21"/>
                <w:highlight w:val="none"/>
                <w:lang w:val="en-US" w:eastAsia="zh-CN" w:bidi="ar-SA"/>
              </w:rPr>
            </w:pPr>
          </w:p>
        </w:tc>
      </w:tr>
      <w:tr w14:paraId="4626106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0" w:type="dxa"/>
            <w:vMerge w:val="continue"/>
            <w:vAlign w:val="center"/>
          </w:tcPr>
          <w:p w14:paraId="0DEAB10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firstLine="0"/>
              <w:jc w:val="center"/>
              <w:textAlignment w:val="auto"/>
              <w:rPr>
                <w:rFonts w:hint="default" w:ascii="Times New Roman" w:hAnsi="Times New Roman" w:cs="Times New Roman"/>
                <w:color w:val="auto"/>
                <w:szCs w:val="21"/>
                <w:highlight w:val="none"/>
              </w:rPr>
            </w:pPr>
          </w:p>
        </w:tc>
        <w:tc>
          <w:tcPr>
            <w:tcW w:w="1561" w:type="dxa"/>
            <w:vAlign w:val="center"/>
          </w:tcPr>
          <w:p w14:paraId="39AE2D1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rightChars="0"/>
              <w:jc w:val="center"/>
              <w:textAlignment w:val="auto"/>
              <w:rPr>
                <w:rFonts w:hint="eastAsia" w:ascii="Times New Roman" w:hAnsi="Times New Roman" w:eastAsia="宋体" w:cs="Times New Roman"/>
                <w:b w:val="0"/>
                <w:bCs/>
                <w:color w:val="auto"/>
                <w:spacing w:val="0"/>
                <w:kern w:val="28"/>
                <w:sz w:val="21"/>
                <w:szCs w:val="21"/>
                <w:highlight w:val="none"/>
                <w:lang w:val="en-US" w:eastAsia="zh-CN" w:bidi="ar-SA"/>
              </w:rPr>
            </w:pPr>
            <w:r>
              <w:rPr>
                <w:rFonts w:hint="eastAsia" w:cs="Times New Roman"/>
                <w:color w:val="auto"/>
                <w:kern w:val="2"/>
                <w:sz w:val="21"/>
                <w:szCs w:val="21"/>
                <w:highlight w:val="none"/>
                <w:lang w:val="en-US" w:eastAsia="zh-CN" w:bidi="ar-SA"/>
              </w:rPr>
              <w:t>运输扬尘</w:t>
            </w:r>
          </w:p>
        </w:tc>
        <w:tc>
          <w:tcPr>
            <w:tcW w:w="1030" w:type="dxa"/>
            <w:vAlign w:val="center"/>
          </w:tcPr>
          <w:p w14:paraId="2AC2DA6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rightChars="0"/>
              <w:jc w:val="center"/>
              <w:textAlignment w:val="auto"/>
              <w:rPr>
                <w:rFonts w:hint="eastAsia" w:ascii="Times New Roman" w:hAnsi="Times New Roman" w:eastAsia="宋体" w:cs="Times New Roman"/>
                <w:color w:val="auto"/>
                <w:spacing w:val="0"/>
                <w:kern w:val="2"/>
                <w:sz w:val="21"/>
                <w:szCs w:val="21"/>
                <w:highlight w:val="none"/>
                <w:vertAlign w:val="baseline"/>
                <w:lang w:val="en-US" w:eastAsia="zh-CN" w:bidi="ar-SA"/>
              </w:rPr>
            </w:pPr>
            <w:r>
              <w:rPr>
                <w:rFonts w:hint="eastAsia" w:ascii="Times New Roman" w:hAnsi="Times New Roman" w:eastAsia="宋体" w:cs="Times New Roman"/>
                <w:color w:val="auto"/>
                <w:spacing w:val="0"/>
                <w:kern w:val="2"/>
                <w:sz w:val="21"/>
                <w:szCs w:val="21"/>
                <w:highlight w:val="none"/>
                <w:vertAlign w:val="baseline"/>
                <w:lang w:val="en-US" w:eastAsia="zh-CN" w:bidi="ar-SA"/>
              </w:rPr>
              <w:t>颗粒物</w:t>
            </w:r>
          </w:p>
        </w:tc>
        <w:tc>
          <w:tcPr>
            <w:tcW w:w="3442" w:type="dxa"/>
            <w:vAlign w:val="center"/>
          </w:tcPr>
          <w:p w14:paraId="7376D7F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rightChars="0" w:firstLine="0" w:firstLineChars="0"/>
              <w:jc w:val="both"/>
              <w:textAlignment w:val="auto"/>
              <w:rPr>
                <w:rFonts w:hint="eastAsia" w:ascii="Times New Roman" w:hAnsi="Times New Roman" w:eastAsia="宋体" w:cs="Times New Roman"/>
                <w:color w:val="auto"/>
                <w:spacing w:val="0"/>
                <w:kern w:val="2"/>
                <w:sz w:val="21"/>
                <w:szCs w:val="21"/>
                <w:highlight w:val="none"/>
                <w:lang w:val="en-US" w:eastAsia="zh-CN" w:bidi="ar-SA"/>
              </w:rPr>
            </w:pPr>
            <w:r>
              <w:rPr>
                <w:rFonts w:hint="default" w:ascii="Times New Roman" w:hAnsi="Times New Roman"/>
                <w:color w:val="auto"/>
                <w:sz w:val="21"/>
                <w:szCs w:val="21"/>
                <w:lang w:eastAsia="zh-CN"/>
              </w:rPr>
              <w:t>建设</w:t>
            </w:r>
            <w:r>
              <w:rPr>
                <w:rFonts w:hint="eastAsia"/>
                <w:color w:val="auto"/>
                <w:sz w:val="21"/>
                <w:szCs w:val="21"/>
                <w:lang w:val="en-US" w:eastAsia="zh-CN"/>
              </w:rPr>
              <w:t>洗车平台，出厂对车辆轮胎清洗</w:t>
            </w:r>
            <w:r>
              <w:rPr>
                <w:rFonts w:hint="eastAsia" w:ascii="Times New Roman" w:hAnsi="Times New Roman" w:eastAsia="宋体" w:cs="Times New Roman"/>
                <w:color w:val="auto"/>
                <w:kern w:val="2"/>
                <w:sz w:val="21"/>
                <w:szCs w:val="21"/>
                <w:highlight w:val="none"/>
                <w:lang w:val="en-US" w:eastAsia="zh-CN" w:bidi="ar-SA"/>
              </w:rPr>
              <w:t>后方可上路</w:t>
            </w:r>
            <w:r>
              <w:rPr>
                <w:rFonts w:hint="default" w:ascii="Times New Roman" w:hAnsi="Times New Roman"/>
                <w:color w:val="auto"/>
                <w:sz w:val="21"/>
                <w:szCs w:val="21"/>
                <w:lang w:eastAsia="zh-CN"/>
              </w:rPr>
              <w:t>；对厂区地面、道路全部进行硬化和厂界绿化，道路定时洒水；</w:t>
            </w:r>
            <w:r>
              <w:rPr>
                <w:rFonts w:hint="default" w:ascii="Times New Roman" w:hAnsi="Times New Roman"/>
                <w:color w:val="auto"/>
                <w:sz w:val="21"/>
                <w:szCs w:val="21"/>
              </w:rPr>
              <w:t>限制汽车超载，</w:t>
            </w:r>
            <w:r>
              <w:rPr>
                <w:rFonts w:hint="eastAsia"/>
                <w:color w:val="auto"/>
                <w:sz w:val="21"/>
                <w:szCs w:val="21"/>
                <w:lang w:val="en-US" w:eastAsia="zh-CN"/>
              </w:rPr>
              <w:t>运输</w:t>
            </w:r>
            <w:r>
              <w:rPr>
                <w:rFonts w:hint="default" w:ascii="Times New Roman" w:hAnsi="Times New Roman"/>
                <w:color w:val="auto"/>
                <w:sz w:val="21"/>
                <w:szCs w:val="21"/>
              </w:rPr>
              <w:t>采用箱式车</w:t>
            </w:r>
          </w:p>
        </w:tc>
        <w:tc>
          <w:tcPr>
            <w:tcW w:w="1928" w:type="dxa"/>
            <w:vMerge w:val="continue"/>
            <w:vAlign w:val="center"/>
          </w:tcPr>
          <w:p w14:paraId="53A78B7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rightChars="0"/>
              <w:jc w:val="center"/>
              <w:textAlignment w:val="auto"/>
              <w:rPr>
                <w:rFonts w:hint="default" w:ascii="Times New Roman" w:hAnsi="Times New Roman" w:eastAsia="宋体" w:cs="Times New Roman"/>
                <w:b w:val="0"/>
                <w:bCs/>
                <w:color w:val="auto"/>
                <w:kern w:val="28"/>
                <w:sz w:val="21"/>
                <w:szCs w:val="21"/>
                <w:highlight w:val="none"/>
                <w:lang w:val="en-US" w:eastAsia="zh-CN" w:bidi="ar-SA"/>
              </w:rPr>
            </w:pPr>
          </w:p>
        </w:tc>
      </w:tr>
      <w:tr w14:paraId="2F6D92D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0" w:type="dxa"/>
            <w:vMerge w:val="restart"/>
            <w:vAlign w:val="center"/>
          </w:tcPr>
          <w:p w14:paraId="7AF6853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firstLine="0"/>
              <w:jc w:val="center"/>
              <w:textAlignment w:val="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地表水</w:t>
            </w:r>
          </w:p>
          <w:p w14:paraId="27808B8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firstLine="0"/>
              <w:jc w:val="center"/>
              <w:textAlignment w:val="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环境</w:t>
            </w:r>
          </w:p>
        </w:tc>
        <w:tc>
          <w:tcPr>
            <w:tcW w:w="1561" w:type="dxa"/>
            <w:vAlign w:val="center"/>
          </w:tcPr>
          <w:p w14:paraId="4D808C7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firstLine="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Cs w:val="21"/>
                <w:highlight w:val="none"/>
                <w:lang w:val="en-US" w:eastAsia="zh-CN"/>
              </w:rPr>
              <w:t>生活污水</w:t>
            </w:r>
          </w:p>
        </w:tc>
        <w:tc>
          <w:tcPr>
            <w:tcW w:w="1030" w:type="dxa"/>
            <w:vAlign w:val="center"/>
          </w:tcPr>
          <w:p w14:paraId="331E708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firstLine="0"/>
              <w:jc w:val="center"/>
              <w:textAlignment w:val="auto"/>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cs="Times New Roman"/>
                <w:color w:val="auto"/>
                <w:kern w:val="2"/>
                <w:sz w:val="21"/>
                <w:szCs w:val="21"/>
                <w:highlight w:val="none"/>
                <w:lang w:val="en-US" w:eastAsia="zh-CN" w:bidi="ar-SA"/>
              </w:rPr>
              <w:t>COD、BOD</w:t>
            </w:r>
            <w:r>
              <w:rPr>
                <w:rFonts w:hint="default" w:ascii="Times New Roman" w:hAnsi="Times New Roman" w:cs="Times New Roman"/>
                <w:color w:val="auto"/>
                <w:kern w:val="2"/>
                <w:sz w:val="21"/>
                <w:szCs w:val="21"/>
                <w:highlight w:val="none"/>
                <w:vertAlign w:val="subscript"/>
                <w:lang w:val="en-US" w:eastAsia="zh-CN" w:bidi="ar-SA"/>
              </w:rPr>
              <w:t>5</w:t>
            </w:r>
            <w:r>
              <w:rPr>
                <w:rFonts w:hint="default" w:ascii="Times New Roman" w:hAnsi="Times New Roman" w:cs="Times New Roman"/>
                <w:color w:val="auto"/>
                <w:kern w:val="2"/>
                <w:sz w:val="21"/>
                <w:szCs w:val="21"/>
                <w:highlight w:val="none"/>
                <w:lang w:val="en-US" w:eastAsia="zh-CN" w:bidi="ar-SA"/>
              </w:rPr>
              <w:t>等</w:t>
            </w:r>
          </w:p>
        </w:tc>
        <w:tc>
          <w:tcPr>
            <w:tcW w:w="3442" w:type="dxa"/>
            <w:vAlign w:val="center"/>
          </w:tcPr>
          <w:p w14:paraId="2693044D">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spacing w:val="0"/>
                <w:kern w:val="2"/>
                <w:sz w:val="21"/>
                <w:szCs w:val="21"/>
                <w:highlight w:val="none"/>
                <w:lang w:val="en-US" w:eastAsia="zh-CN" w:bidi="ar-SA"/>
              </w:rPr>
            </w:pPr>
            <w:r>
              <w:rPr>
                <w:rFonts w:hint="eastAsia" w:cs="Times New Roman"/>
                <w:color w:val="auto"/>
                <w:spacing w:val="0"/>
                <w:sz w:val="21"/>
                <w:szCs w:val="21"/>
                <w:highlight w:val="none"/>
                <w:lang w:val="en-US" w:eastAsia="zh-CN"/>
              </w:rPr>
              <w:t>排入旱厕，定时清掏，不外排</w:t>
            </w:r>
          </w:p>
        </w:tc>
        <w:tc>
          <w:tcPr>
            <w:tcW w:w="1928" w:type="dxa"/>
            <w:vAlign w:val="center"/>
          </w:tcPr>
          <w:p w14:paraId="700A155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firstLine="0"/>
              <w:jc w:val="center"/>
              <w:textAlignment w:val="auto"/>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w:t>
            </w:r>
          </w:p>
        </w:tc>
      </w:tr>
      <w:tr w14:paraId="437E8E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0" w:type="dxa"/>
            <w:vMerge w:val="continue"/>
            <w:vAlign w:val="center"/>
          </w:tcPr>
          <w:p w14:paraId="25BD0CD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firstLine="0"/>
              <w:jc w:val="center"/>
              <w:textAlignment w:val="auto"/>
              <w:rPr>
                <w:rFonts w:hint="default" w:ascii="Times New Roman" w:hAnsi="Times New Roman" w:cs="Times New Roman"/>
                <w:color w:val="auto"/>
                <w:szCs w:val="21"/>
                <w:highlight w:val="none"/>
              </w:rPr>
            </w:pPr>
          </w:p>
        </w:tc>
        <w:tc>
          <w:tcPr>
            <w:tcW w:w="1561" w:type="dxa"/>
            <w:vAlign w:val="center"/>
          </w:tcPr>
          <w:p w14:paraId="25BA3F6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firstLine="0"/>
              <w:jc w:val="center"/>
              <w:textAlignment w:val="auto"/>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cs="Times New Roman"/>
                <w:color w:val="auto"/>
                <w:szCs w:val="21"/>
                <w:highlight w:val="none"/>
              </w:rPr>
              <w:t>洗车废水</w:t>
            </w:r>
          </w:p>
        </w:tc>
        <w:tc>
          <w:tcPr>
            <w:tcW w:w="1030" w:type="dxa"/>
            <w:vAlign w:val="center"/>
          </w:tcPr>
          <w:p w14:paraId="5771F95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firstLine="0"/>
              <w:jc w:val="center"/>
              <w:textAlignment w:val="auto"/>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cs="Times New Roman"/>
                <w:color w:val="auto"/>
                <w:kern w:val="2"/>
                <w:sz w:val="21"/>
                <w:szCs w:val="21"/>
                <w:highlight w:val="none"/>
                <w:lang w:val="en-US" w:eastAsia="zh-CN" w:bidi="ar-SA"/>
              </w:rPr>
              <w:t>SS、石油类</w:t>
            </w:r>
          </w:p>
        </w:tc>
        <w:tc>
          <w:tcPr>
            <w:tcW w:w="3442" w:type="dxa"/>
            <w:vAlign w:val="center"/>
          </w:tcPr>
          <w:p w14:paraId="0ED44304">
            <w:pPr>
              <w:pStyle w:val="66"/>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20" w:lineRule="exact"/>
              <w:ind w:left="0" w:right="0" w:firstLine="0" w:firstLineChars="0"/>
              <w:jc w:val="both"/>
              <w:textAlignment w:val="auto"/>
              <w:rPr>
                <w:rFonts w:hint="default" w:ascii="Times New Roman" w:hAnsi="Times New Roman" w:cs="Times New Roman"/>
                <w:color w:val="auto"/>
                <w:spacing w:val="0"/>
                <w:kern w:val="2"/>
                <w:sz w:val="21"/>
                <w:szCs w:val="21"/>
                <w:highlight w:val="none"/>
                <w:lang w:val="en-US" w:eastAsia="zh-CN" w:bidi="ar-SA"/>
              </w:rPr>
            </w:pPr>
            <w:r>
              <w:rPr>
                <w:rFonts w:hint="default" w:ascii="Times New Roman" w:hAnsi="Times New Roman" w:cs="Times New Roman"/>
                <w:color w:val="auto"/>
                <w:spacing w:val="0"/>
                <w:sz w:val="21"/>
                <w:szCs w:val="21"/>
                <w:highlight w:val="none"/>
              </w:rPr>
              <w:t>洗车废水</w:t>
            </w:r>
            <w:r>
              <w:rPr>
                <w:rFonts w:hint="eastAsia" w:cs="Times New Roman"/>
                <w:color w:val="auto"/>
                <w:spacing w:val="0"/>
                <w:sz w:val="21"/>
                <w:szCs w:val="21"/>
                <w:highlight w:val="none"/>
                <w:lang w:val="en-US" w:eastAsia="zh-CN"/>
              </w:rPr>
              <w:t>经</w:t>
            </w:r>
            <w:r>
              <w:rPr>
                <w:rFonts w:hint="default" w:ascii="Times New Roman" w:hAnsi="Times New Roman" w:cs="Times New Roman"/>
                <w:color w:val="auto"/>
                <w:spacing w:val="0"/>
                <w:sz w:val="21"/>
                <w:szCs w:val="21"/>
                <w:highlight w:val="none"/>
              </w:rPr>
              <w:t>沉淀池沉淀处理后，回用至</w:t>
            </w:r>
            <w:r>
              <w:rPr>
                <w:rFonts w:hint="default" w:ascii="Times New Roman" w:hAnsi="Times New Roman" w:eastAsia="宋体" w:cs="Times New Roman"/>
                <w:color w:val="auto"/>
                <w:spacing w:val="0"/>
                <w:sz w:val="21"/>
                <w:szCs w:val="21"/>
                <w:highlight w:val="none"/>
                <w:lang w:val="en-US" w:eastAsia="zh-CN"/>
              </w:rPr>
              <w:t>洗车</w:t>
            </w:r>
            <w:r>
              <w:rPr>
                <w:rFonts w:hint="default" w:ascii="Times New Roman" w:hAnsi="Times New Roman" w:cs="Times New Roman"/>
                <w:color w:val="auto"/>
                <w:spacing w:val="0"/>
                <w:sz w:val="21"/>
                <w:szCs w:val="21"/>
                <w:highlight w:val="none"/>
              </w:rPr>
              <w:t>工序，循环使用，不排放</w:t>
            </w:r>
          </w:p>
        </w:tc>
        <w:tc>
          <w:tcPr>
            <w:tcW w:w="1928" w:type="dxa"/>
            <w:vAlign w:val="center"/>
          </w:tcPr>
          <w:p w14:paraId="07C79AD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firstLine="0"/>
              <w:jc w:val="center"/>
              <w:textAlignment w:val="auto"/>
              <w:rPr>
                <w:rFonts w:hint="eastAsia" w:ascii="Times New Roman" w:hAnsi="Times New Roman" w:eastAsia="宋体" w:cs="Times New Roman"/>
                <w:color w:val="auto"/>
                <w:szCs w:val="21"/>
                <w:highlight w:val="none"/>
                <w:lang w:val="en-US" w:eastAsia="zh-CN"/>
              </w:rPr>
            </w:pPr>
            <w:r>
              <w:rPr>
                <w:rFonts w:hint="eastAsia" w:ascii="Times New Roman" w:hAnsi="Times New Roman" w:cs="Times New Roman"/>
                <w:color w:val="auto"/>
                <w:szCs w:val="21"/>
                <w:highlight w:val="none"/>
                <w:lang w:val="en-US" w:eastAsia="zh-CN"/>
              </w:rPr>
              <w:t>-</w:t>
            </w:r>
          </w:p>
        </w:tc>
      </w:tr>
      <w:tr w14:paraId="426B19D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0" w:type="dxa"/>
            <w:vMerge w:val="continue"/>
            <w:vAlign w:val="center"/>
          </w:tcPr>
          <w:p w14:paraId="5DF17E5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firstLine="0"/>
              <w:jc w:val="center"/>
              <w:textAlignment w:val="auto"/>
              <w:rPr>
                <w:rFonts w:hint="default" w:ascii="Times New Roman" w:hAnsi="Times New Roman" w:cs="Times New Roman"/>
                <w:color w:val="auto"/>
                <w:szCs w:val="21"/>
                <w:highlight w:val="none"/>
              </w:rPr>
            </w:pPr>
          </w:p>
        </w:tc>
        <w:tc>
          <w:tcPr>
            <w:tcW w:w="1561" w:type="dxa"/>
            <w:vAlign w:val="center"/>
          </w:tcPr>
          <w:p w14:paraId="33C8F9E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firstLine="0"/>
              <w:jc w:val="center"/>
              <w:textAlignment w:val="auto"/>
              <w:rPr>
                <w:rFonts w:hint="eastAsia" w:ascii="Times New Roman" w:hAnsi="Times New Roman" w:eastAsia="宋体" w:cs="Times New Roman"/>
                <w:color w:val="auto"/>
                <w:szCs w:val="21"/>
                <w:highlight w:val="none"/>
                <w:lang w:val="en-US" w:eastAsia="zh-CN"/>
              </w:rPr>
            </w:pPr>
            <w:r>
              <w:rPr>
                <w:rFonts w:hint="eastAsia" w:cs="Times New Roman"/>
                <w:color w:val="auto"/>
                <w:szCs w:val="21"/>
                <w:highlight w:val="none"/>
                <w:lang w:val="en-US" w:eastAsia="zh-CN"/>
              </w:rPr>
              <w:t>初期雨水</w:t>
            </w:r>
          </w:p>
        </w:tc>
        <w:tc>
          <w:tcPr>
            <w:tcW w:w="1030" w:type="dxa"/>
            <w:vAlign w:val="center"/>
          </w:tcPr>
          <w:p w14:paraId="5CA618A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firstLine="0"/>
              <w:jc w:val="center"/>
              <w:textAlignment w:val="auto"/>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cs="Times New Roman"/>
                <w:color w:val="auto"/>
                <w:kern w:val="2"/>
                <w:sz w:val="21"/>
                <w:szCs w:val="21"/>
                <w:highlight w:val="none"/>
                <w:lang w:val="en-US" w:eastAsia="zh-CN" w:bidi="ar-SA"/>
              </w:rPr>
              <w:t>SS</w:t>
            </w:r>
          </w:p>
        </w:tc>
        <w:tc>
          <w:tcPr>
            <w:tcW w:w="3442" w:type="dxa"/>
            <w:vAlign w:val="center"/>
          </w:tcPr>
          <w:p w14:paraId="6C0295F6">
            <w:pPr>
              <w:pStyle w:val="66"/>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20" w:lineRule="exact"/>
              <w:ind w:left="0" w:right="0" w:firstLine="0" w:firstLineChars="0"/>
              <w:jc w:val="both"/>
              <w:textAlignment w:val="auto"/>
              <w:rPr>
                <w:rFonts w:hint="default" w:ascii="Times New Roman" w:hAnsi="Times New Roman" w:eastAsia="宋体" w:cs="Times New Roman"/>
                <w:color w:val="auto"/>
                <w:spacing w:val="0"/>
                <w:sz w:val="21"/>
                <w:szCs w:val="21"/>
                <w:highlight w:val="none"/>
                <w:vertAlign w:val="baseline"/>
                <w:lang w:val="en-US" w:eastAsia="zh-CN"/>
              </w:rPr>
            </w:pPr>
            <w:r>
              <w:rPr>
                <w:rFonts w:hint="eastAsia" w:cs="Times New Roman"/>
                <w:color w:val="auto"/>
                <w:spacing w:val="0"/>
                <w:sz w:val="21"/>
                <w:szCs w:val="21"/>
                <w:highlight w:val="none"/>
                <w:lang w:val="en-US" w:eastAsia="zh-CN"/>
              </w:rPr>
              <w:t>设置1座20m</w:t>
            </w:r>
            <w:r>
              <w:rPr>
                <w:rFonts w:hint="eastAsia" w:cs="Times New Roman"/>
                <w:color w:val="auto"/>
                <w:spacing w:val="0"/>
                <w:sz w:val="21"/>
                <w:szCs w:val="21"/>
                <w:highlight w:val="none"/>
                <w:vertAlign w:val="superscript"/>
                <w:lang w:val="en-US" w:eastAsia="zh-CN"/>
              </w:rPr>
              <w:t>3</w:t>
            </w:r>
            <w:r>
              <w:rPr>
                <w:rFonts w:hint="eastAsia" w:cs="Times New Roman"/>
                <w:color w:val="auto"/>
                <w:spacing w:val="0"/>
                <w:sz w:val="21"/>
                <w:szCs w:val="21"/>
                <w:highlight w:val="none"/>
                <w:vertAlign w:val="baseline"/>
                <w:lang w:val="en-US" w:eastAsia="zh-CN"/>
              </w:rPr>
              <w:t>雨水收集池，雨水经沉淀后用于厂区洒水抑尘</w:t>
            </w:r>
          </w:p>
        </w:tc>
        <w:tc>
          <w:tcPr>
            <w:tcW w:w="1928" w:type="dxa"/>
            <w:vAlign w:val="center"/>
          </w:tcPr>
          <w:p w14:paraId="26FC1E9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firstLine="0"/>
              <w:jc w:val="center"/>
              <w:textAlignment w:val="auto"/>
              <w:rPr>
                <w:rFonts w:hint="default" w:ascii="Times New Roman" w:hAnsi="Times New Roman" w:cs="Times New Roman"/>
                <w:color w:val="auto"/>
                <w:szCs w:val="21"/>
                <w:highlight w:val="none"/>
                <w:lang w:val="en-US" w:eastAsia="zh-CN"/>
              </w:rPr>
            </w:pPr>
            <w:r>
              <w:rPr>
                <w:rFonts w:hint="eastAsia" w:cs="Times New Roman"/>
                <w:color w:val="auto"/>
                <w:szCs w:val="21"/>
                <w:highlight w:val="none"/>
                <w:lang w:val="en-US" w:eastAsia="zh-CN"/>
              </w:rPr>
              <w:t>-</w:t>
            </w:r>
          </w:p>
        </w:tc>
      </w:tr>
      <w:tr w14:paraId="7B4FDE5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0" w:type="dxa"/>
            <w:vAlign w:val="center"/>
          </w:tcPr>
          <w:p w14:paraId="67A87F1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firstLine="0"/>
              <w:jc w:val="center"/>
              <w:textAlignment w:val="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声环境</w:t>
            </w:r>
          </w:p>
        </w:tc>
        <w:tc>
          <w:tcPr>
            <w:tcW w:w="1561" w:type="dxa"/>
            <w:vAlign w:val="center"/>
          </w:tcPr>
          <w:p w14:paraId="00397A1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firstLine="0"/>
              <w:jc w:val="center"/>
              <w:textAlignment w:val="auto"/>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cs="Times New Roman"/>
                <w:color w:val="auto"/>
                <w:szCs w:val="21"/>
                <w:highlight w:val="none"/>
              </w:rPr>
              <w:t>生产设备</w:t>
            </w:r>
          </w:p>
        </w:tc>
        <w:tc>
          <w:tcPr>
            <w:tcW w:w="1030" w:type="dxa"/>
            <w:vAlign w:val="center"/>
          </w:tcPr>
          <w:p w14:paraId="11E2718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firstLine="0"/>
              <w:jc w:val="center"/>
              <w:textAlignment w:val="auto"/>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cs="Times New Roman"/>
                <w:color w:val="auto"/>
                <w:szCs w:val="21"/>
                <w:highlight w:val="none"/>
              </w:rPr>
              <w:t>噪声</w:t>
            </w:r>
          </w:p>
        </w:tc>
        <w:tc>
          <w:tcPr>
            <w:tcW w:w="3442" w:type="dxa"/>
            <w:vAlign w:val="center"/>
          </w:tcPr>
          <w:p w14:paraId="46A885B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firstLine="0"/>
              <w:jc w:val="both"/>
              <w:textAlignment w:val="auto"/>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cs="Times New Roman"/>
                <w:color w:val="auto"/>
                <w:kern w:val="2"/>
                <w:sz w:val="21"/>
                <w:szCs w:val="21"/>
                <w:highlight w:val="none"/>
                <w:lang w:val="en-US" w:eastAsia="zh-CN" w:bidi="ar-SA"/>
              </w:rPr>
              <w:t>选用低噪声设备，高噪音设备做基础减振、柔性连接，厂房隔声等，保持设备运行良好；车辆限速行驶，减少鸣笛</w:t>
            </w:r>
          </w:p>
        </w:tc>
        <w:tc>
          <w:tcPr>
            <w:tcW w:w="1928" w:type="dxa"/>
            <w:vAlign w:val="center"/>
          </w:tcPr>
          <w:p w14:paraId="372448A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firstLine="0"/>
              <w:jc w:val="center"/>
              <w:textAlignment w:val="auto"/>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cs="Times New Roman"/>
                <w:color w:val="auto"/>
                <w:kern w:val="2"/>
                <w:sz w:val="21"/>
                <w:szCs w:val="21"/>
                <w:highlight w:val="none"/>
                <w:lang w:val="en-US" w:eastAsia="zh-CN" w:bidi="ar-SA"/>
              </w:rPr>
              <w:t>《</w:t>
            </w:r>
            <w:r>
              <w:rPr>
                <w:rFonts w:hint="default" w:ascii="Times New Roman" w:hAnsi="Times New Roman" w:cs="Times New Roman"/>
                <w:color w:val="auto"/>
                <w:kern w:val="2"/>
                <w:sz w:val="21"/>
                <w:szCs w:val="21"/>
                <w:highlight w:val="none"/>
                <w:lang w:val="en-US" w:eastAsia="zh-CN" w:bidi="ar-SA"/>
              </w:rPr>
              <w:fldChar w:fldCharType="begin"/>
            </w:r>
            <w:r>
              <w:rPr>
                <w:rFonts w:hint="default" w:ascii="Times New Roman" w:hAnsi="Times New Roman" w:cs="Times New Roman"/>
                <w:color w:val="auto"/>
                <w:kern w:val="2"/>
                <w:sz w:val="21"/>
                <w:szCs w:val="21"/>
                <w:highlight w:val="none"/>
                <w:lang w:val="en-US" w:eastAsia="zh-CN" w:bidi="ar-SA"/>
              </w:rPr>
              <w:instrText xml:space="preserve"> HYPERLINK "http://www.mep.gov.cn/info/bgw/bgg/200809/W020081017399508921576.pdf" \t "_self" </w:instrText>
            </w:r>
            <w:r>
              <w:rPr>
                <w:rFonts w:hint="default" w:ascii="Times New Roman" w:hAnsi="Times New Roman" w:cs="Times New Roman"/>
                <w:color w:val="auto"/>
                <w:kern w:val="2"/>
                <w:sz w:val="21"/>
                <w:szCs w:val="21"/>
                <w:highlight w:val="none"/>
                <w:lang w:val="en-US" w:eastAsia="zh-CN" w:bidi="ar-SA"/>
              </w:rPr>
              <w:fldChar w:fldCharType="separate"/>
            </w:r>
            <w:r>
              <w:rPr>
                <w:rFonts w:hint="default" w:ascii="Times New Roman" w:hAnsi="Times New Roman" w:cs="Times New Roman"/>
                <w:color w:val="auto"/>
                <w:kern w:val="2"/>
                <w:sz w:val="21"/>
                <w:szCs w:val="21"/>
                <w:highlight w:val="none"/>
                <w:lang w:val="en-US" w:eastAsia="zh-CN" w:bidi="ar-SA"/>
              </w:rPr>
              <w:t>工业企业厂界环境噪声</w:t>
            </w:r>
            <w:r>
              <w:rPr>
                <w:rFonts w:hint="default" w:ascii="Times New Roman" w:hAnsi="Times New Roman" w:cs="Times New Roman"/>
                <w:color w:val="auto"/>
                <w:kern w:val="2"/>
                <w:sz w:val="21"/>
                <w:szCs w:val="21"/>
                <w:highlight w:val="none"/>
                <w:lang w:val="en-US" w:eastAsia="zh-CN" w:bidi="ar-SA"/>
              </w:rPr>
              <w:fldChar w:fldCharType="end"/>
            </w:r>
            <w:r>
              <w:rPr>
                <w:rFonts w:hint="default" w:ascii="Times New Roman" w:hAnsi="Times New Roman" w:cs="Times New Roman"/>
                <w:color w:val="auto"/>
                <w:kern w:val="2"/>
                <w:sz w:val="21"/>
                <w:szCs w:val="21"/>
                <w:highlight w:val="none"/>
                <w:lang w:val="en-US" w:eastAsia="zh-CN" w:bidi="ar-SA"/>
              </w:rPr>
              <w:t>排放标准》（GB12348-2008）</w:t>
            </w:r>
          </w:p>
        </w:tc>
      </w:tr>
      <w:tr w14:paraId="7899EE3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0" w:type="dxa"/>
            <w:vAlign w:val="center"/>
          </w:tcPr>
          <w:p w14:paraId="2C1EFCF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firstLine="0"/>
              <w:jc w:val="center"/>
              <w:textAlignment w:val="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固体废物</w:t>
            </w:r>
          </w:p>
        </w:tc>
        <w:tc>
          <w:tcPr>
            <w:tcW w:w="7961" w:type="dxa"/>
            <w:gridSpan w:val="4"/>
            <w:vAlign w:val="center"/>
          </w:tcPr>
          <w:p w14:paraId="4118257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textAlignment w:val="auto"/>
              <w:rPr>
                <w:rFonts w:hint="default" w:ascii="Times New Roman" w:hAnsi="Times New Roman" w:eastAsia="宋体" w:cs="Times New Roman"/>
                <w:color w:val="auto"/>
                <w:szCs w:val="21"/>
                <w:highlight w:val="none"/>
                <w:lang w:val="en-US" w:eastAsia="zh-CN"/>
              </w:rPr>
            </w:pPr>
            <w:r>
              <w:rPr>
                <w:rFonts w:hint="eastAsia" w:ascii="Times New Roman" w:hAnsi="Times New Roman" w:cs="Times New Roman"/>
                <w:color w:val="auto"/>
                <w:szCs w:val="21"/>
                <w:highlight w:val="none"/>
                <w:lang w:val="en-US" w:eastAsia="zh-CN"/>
              </w:rPr>
              <w:t>一般工业固体废物：</w:t>
            </w:r>
            <w:r>
              <w:rPr>
                <w:rFonts w:hint="eastAsia" w:cs="Times New Roman"/>
                <w:color w:val="auto"/>
                <w:spacing w:val="0"/>
                <w:sz w:val="21"/>
                <w:szCs w:val="21"/>
                <w:highlight w:val="none"/>
                <w:lang w:val="en-US" w:eastAsia="zh-CN"/>
              </w:rPr>
              <w:t>除尘器收集的除尘灰回用于生产工序</w:t>
            </w:r>
            <w:r>
              <w:rPr>
                <w:rFonts w:hint="eastAsia" w:ascii="Times New Roman" w:hAnsi="Times New Roman" w:cs="Times New Roman"/>
                <w:color w:val="auto"/>
                <w:szCs w:val="21"/>
                <w:highlight w:val="none"/>
                <w:lang w:val="en-US" w:eastAsia="zh-CN"/>
              </w:rPr>
              <w:t>。</w:t>
            </w:r>
          </w:p>
          <w:p w14:paraId="23C8390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textAlignment w:val="auto"/>
              <w:rPr>
                <w:rFonts w:hint="default" w:ascii="Times New Roman" w:hAnsi="Times New Roman" w:cs="Times New Roman"/>
                <w:color w:val="auto"/>
                <w:szCs w:val="21"/>
                <w:highlight w:val="none"/>
              </w:rPr>
            </w:pPr>
            <w:r>
              <w:rPr>
                <w:rFonts w:hint="eastAsia" w:ascii="Times New Roman" w:hAnsi="Times New Roman" w:cs="Times New Roman"/>
                <w:color w:val="auto"/>
                <w:szCs w:val="21"/>
                <w:highlight w:val="none"/>
                <w:lang w:val="en-US" w:eastAsia="zh-CN"/>
              </w:rPr>
              <w:t>生活垃圾：</w:t>
            </w:r>
            <w:r>
              <w:rPr>
                <w:rFonts w:hint="eastAsia" w:cs="Times New Roman"/>
                <w:color w:val="auto"/>
                <w:szCs w:val="21"/>
                <w:highlight w:val="none"/>
                <w:lang w:val="en-US" w:eastAsia="zh-CN"/>
              </w:rPr>
              <w:t>厂内设置垃圾桶，定期送至当地环卫部门指定地点处置</w:t>
            </w:r>
            <w:r>
              <w:rPr>
                <w:rFonts w:hint="eastAsia" w:ascii="Times New Roman" w:hAnsi="Times New Roman" w:cs="Times New Roman"/>
                <w:color w:val="auto"/>
                <w:szCs w:val="21"/>
                <w:highlight w:val="none"/>
                <w:lang w:val="en-US" w:eastAsia="zh-CN"/>
              </w:rPr>
              <w:t>。</w:t>
            </w:r>
          </w:p>
          <w:p w14:paraId="7A1C0E6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textAlignment w:val="auto"/>
              <w:rPr>
                <w:rFonts w:hint="eastAsia" w:ascii="Times New Roman" w:hAnsi="Times New Roman" w:eastAsia="宋体" w:cs="Times New Roman"/>
                <w:color w:val="auto"/>
                <w:szCs w:val="21"/>
                <w:highlight w:val="none"/>
                <w:lang w:eastAsia="zh-CN"/>
              </w:rPr>
            </w:pPr>
            <w:r>
              <w:rPr>
                <w:rFonts w:hint="eastAsia" w:ascii="Times New Roman" w:hAnsi="Times New Roman" w:cs="Times New Roman"/>
                <w:color w:val="auto"/>
                <w:szCs w:val="21"/>
                <w:highlight w:val="none"/>
                <w:lang w:val="en-US" w:eastAsia="zh-CN"/>
              </w:rPr>
              <w:t>危险废物：废矿物油、废油桶</w:t>
            </w:r>
            <w:r>
              <w:rPr>
                <w:rFonts w:hint="default" w:ascii="Times New Roman" w:hAnsi="Times New Roman" w:cs="Times New Roman"/>
                <w:color w:val="auto"/>
                <w:szCs w:val="21"/>
                <w:highlight w:val="none"/>
              </w:rPr>
              <w:t>集中收集后暂存于</w:t>
            </w:r>
            <w:r>
              <w:rPr>
                <w:rFonts w:hint="eastAsia" w:ascii="Times New Roman" w:hAnsi="Times New Roman" w:cs="Times New Roman"/>
                <w:color w:val="auto"/>
                <w:szCs w:val="21"/>
                <w:highlight w:val="none"/>
                <w:lang w:eastAsia="zh-CN"/>
              </w:rPr>
              <w:t>危废贮存库</w:t>
            </w:r>
            <w:r>
              <w:rPr>
                <w:rFonts w:hint="default" w:ascii="Times New Roman" w:hAnsi="Times New Roman" w:cs="Times New Roman"/>
                <w:color w:val="auto"/>
                <w:szCs w:val="21"/>
                <w:highlight w:val="none"/>
              </w:rPr>
              <w:t>，</w:t>
            </w:r>
            <w:r>
              <w:rPr>
                <w:rFonts w:hint="eastAsia" w:ascii="Times New Roman" w:hAnsi="Times New Roman" w:cs="Times New Roman"/>
                <w:color w:val="auto"/>
                <w:szCs w:val="21"/>
                <w:highlight w:val="none"/>
                <w:lang w:eastAsia="zh-CN"/>
              </w:rPr>
              <w:t>定期委托有资质单位处置。</w:t>
            </w:r>
          </w:p>
        </w:tc>
      </w:tr>
      <w:tr w14:paraId="4EE21C8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0" w:type="dxa"/>
            <w:vAlign w:val="center"/>
          </w:tcPr>
          <w:p w14:paraId="465ED49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firstLine="0"/>
              <w:jc w:val="center"/>
              <w:textAlignment w:val="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土壤及地下水污染防治措施</w:t>
            </w:r>
          </w:p>
        </w:tc>
        <w:tc>
          <w:tcPr>
            <w:tcW w:w="7961" w:type="dxa"/>
            <w:gridSpan w:val="4"/>
            <w:vAlign w:val="center"/>
          </w:tcPr>
          <w:p w14:paraId="741226D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textAlignment w:val="auto"/>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本次评价将项目区划分为重点防渗区、一般防渗区，危废贮存库为重点防渗区，生产车间</w:t>
            </w:r>
            <w:r>
              <w:rPr>
                <w:rFonts w:hint="eastAsia" w:cs="Times New Roman"/>
                <w:color w:val="auto"/>
                <w:szCs w:val="21"/>
                <w:highlight w:val="none"/>
                <w:lang w:val="en-US" w:eastAsia="zh-CN"/>
              </w:rPr>
              <w:t>、洗车平台、雨水收集池</w:t>
            </w:r>
            <w:r>
              <w:rPr>
                <w:rFonts w:hint="default" w:ascii="Times New Roman" w:hAnsi="Times New Roman" w:eastAsia="宋体" w:cs="Times New Roman"/>
                <w:color w:val="auto"/>
                <w:szCs w:val="21"/>
                <w:highlight w:val="none"/>
                <w:lang w:val="en-US" w:eastAsia="zh-CN"/>
              </w:rPr>
              <w:t>为一般防渗区</w:t>
            </w:r>
            <w:r>
              <w:rPr>
                <w:rFonts w:hint="eastAsia" w:cs="Times New Roman"/>
                <w:color w:val="auto"/>
                <w:szCs w:val="21"/>
                <w:highlight w:val="none"/>
                <w:lang w:val="en-US" w:eastAsia="zh-CN"/>
              </w:rPr>
              <w:t>。</w:t>
            </w:r>
          </w:p>
        </w:tc>
      </w:tr>
      <w:tr w14:paraId="7FE171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0" w:type="dxa"/>
            <w:vAlign w:val="center"/>
          </w:tcPr>
          <w:p w14:paraId="52EA220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firstLine="0"/>
              <w:jc w:val="center"/>
              <w:textAlignment w:val="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生态保护措施</w:t>
            </w:r>
          </w:p>
        </w:tc>
        <w:tc>
          <w:tcPr>
            <w:tcW w:w="7961" w:type="dxa"/>
            <w:gridSpan w:val="4"/>
            <w:vAlign w:val="center"/>
          </w:tcPr>
          <w:p w14:paraId="1FC3016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firstLine="0"/>
              <w:jc w:val="center"/>
              <w:textAlignment w:val="auto"/>
              <w:rPr>
                <w:rFonts w:hint="default" w:ascii="Times New Roman" w:hAnsi="Times New Roman" w:cs="Times New Roman"/>
                <w:color w:val="auto"/>
                <w:szCs w:val="21"/>
                <w:highlight w:val="none"/>
              </w:rPr>
            </w:pPr>
            <w:r>
              <w:rPr>
                <w:rFonts w:hint="eastAsia" w:ascii="Times New Roman" w:hAnsi="Times New Roman" w:cs="Times New Roman"/>
                <w:color w:val="auto"/>
                <w:szCs w:val="21"/>
                <w:highlight w:val="none"/>
                <w:lang w:val="en-US" w:eastAsia="zh-CN"/>
              </w:rPr>
              <w:t>厂区</w:t>
            </w:r>
            <w:r>
              <w:rPr>
                <w:rFonts w:hint="default" w:ascii="Times New Roman" w:hAnsi="Times New Roman" w:cs="Times New Roman"/>
                <w:color w:val="auto"/>
                <w:szCs w:val="21"/>
                <w:highlight w:val="none"/>
              </w:rPr>
              <w:t>绿化</w:t>
            </w:r>
          </w:p>
        </w:tc>
      </w:tr>
      <w:tr w14:paraId="67B75B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0" w:type="dxa"/>
            <w:vAlign w:val="center"/>
          </w:tcPr>
          <w:p w14:paraId="0B7782A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firstLine="0"/>
              <w:jc w:val="center"/>
              <w:textAlignment w:val="auto"/>
              <w:rPr>
                <w:rFonts w:hint="default" w:ascii="Times New Roman" w:hAnsi="Times New Roman" w:cs="Times New Roman"/>
                <w:color w:val="auto"/>
                <w:spacing w:val="-8"/>
                <w:szCs w:val="21"/>
                <w:highlight w:val="none"/>
              </w:rPr>
            </w:pPr>
            <w:r>
              <w:rPr>
                <w:rFonts w:hint="default" w:ascii="Times New Roman" w:hAnsi="Times New Roman" w:cs="Times New Roman"/>
                <w:color w:val="auto"/>
                <w:spacing w:val="-8"/>
                <w:szCs w:val="21"/>
                <w:highlight w:val="none"/>
              </w:rPr>
              <w:t>环境风险</w:t>
            </w:r>
          </w:p>
          <w:p w14:paraId="3DAA3FE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firstLine="0"/>
              <w:jc w:val="center"/>
              <w:textAlignment w:val="auto"/>
              <w:rPr>
                <w:rFonts w:hint="default" w:ascii="Times New Roman" w:hAnsi="Times New Roman" w:cs="Times New Roman"/>
                <w:color w:val="auto"/>
                <w:spacing w:val="-8"/>
                <w:szCs w:val="21"/>
                <w:highlight w:val="none"/>
              </w:rPr>
            </w:pPr>
            <w:r>
              <w:rPr>
                <w:rFonts w:hint="default" w:ascii="Times New Roman" w:hAnsi="Times New Roman" w:cs="Times New Roman"/>
                <w:color w:val="auto"/>
                <w:spacing w:val="-8"/>
                <w:szCs w:val="21"/>
                <w:highlight w:val="none"/>
              </w:rPr>
              <w:t>防范措施</w:t>
            </w:r>
          </w:p>
        </w:tc>
        <w:tc>
          <w:tcPr>
            <w:tcW w:w="7961" w:type="dxa"/>
            <w:gridSpan w:val="4"/>
            <w:vAlign w:val="center"/>
          </w:tcPr>
          <w:p w14:paraId="772AED2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both"/>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w:t>
            </w:r>
            <w:r>
              <w:rPr>
                <w:rFonts w:hint="default" w:ascii="Times New Roman" w:hAnsi="Times New Roman" w:eastAsia="宋体" w:cs="Times New Roman"/>
                <w:color w:val="auto"/>
                <w:sz w:val="21"/>
                <w:szCs w:val="21"/>
                <w:highlight w:val="none"/>
                <w:lang w:val="en-US" w:eastAsia="zh-CN"/>
              </w:rPr>
              <w:t>本项目产生废矿物油的设备底部均进行防渗、并设置钢制托盘收集废矿物油；危废贮存库已进行防水、防渗、防流失处理，有足够地面承载能力，并能确保雨水不会流至贮存设施内，贮存设施应封闭，以防风、防雨、防晒、防渗漏。</w:t>
            </w:r>
          </w:p>
          <w:p w14:paraId="5B7067B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both"/>
              <w:textAlignment w:val="auto"/>
              <w:rPr>
                <w:rFonts w:hint="default" w:ascii="Times New Roman" w:hAnsi="Times New Roman" w:cs="Times New Roman"/>
                <w:color w:val="auto"/>
                <w:szCs w:val="21"/>
                <w:highlight w:val="none"/>
              </w:rPr>
            </w:pPr>
            <w:r>
              <w:rPr>
                <w:rFonts w:hint="eastAsia" w:ascii="Times New Roman" w:hAnsi="Times New Roman" w:eastAsia="宋体" w:cs="Times New Roman"/>
                <w:color w:val="auto"/>
                <w:sz w:val="21"/>
                <w:szCs w:val="21"/>
                <w:highlight w:val="none"/>
                <w:lang w:val="en-US" w:eastAsia="zh-CN"/>
              </w:rPr>
              <w:t>2.</w:t>
            </w:r>
            <w:r>
              <w:rPr>
                <w:rFonts w:hint="default" w:ascii="Times New Roman" w:hAnsi="Times New Roman" w:eastAsia="宋体" w:cs="Times New Roman"/>
                <w:color w:val="auto"/>
                <w:sz w:val="21"/>
                <w:szCs w:val="21"/>
                <w:highlight w:val="none"/>
                <w:lang w:val="en-US" w:eastAsia="zh-CN"/>
              </w:rPr>
              <w:t>严禁火源进入危废贮存库，对明火严格控制。配置相应的灭火装置和设施，如灭火器、消防砂、消火栓等，并保持完好。值班人员应掌握一般消防知识。</w:t>
            </w:r>
          </w:p>
        </w:tc>
      </w:tr>
      <w:tr w14:paraId="484879A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0" w:type="dxa"/>
            <w:vAlign w:val="center"/>
          </w:tcPr>
          <w:p w14:paraId="36761C5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firstLine="0"/>
              <w:jc w:val="center"/>
              <w:textAlignment w:val="auto"/>
              <w:rPr>
                <w:rFonts w:hint="default" w:ascii="Times New Roman" w:hAnsi="Times New Roman" w:cs="Times New Roman"/>
                <w:color w:val="auto"/>
                <w:spacing w:val="-8"/>
                <w:szCs w:val="21"/>
                <w:highlight w:val="none"/>
              </w:rPr>
            </w:pPr>
            <w:r>
              <w:rPr>
                <w:rFonts w:hint="default" w:ascii="Times New Roman" w:hAnsi="Times New Roman" w:cs="Times New Roman"/>
                <w:color w:val="auto"/>
                <w:spacing w:val="-8"/>
                <w:szCs w:val="21"/>
                <w:highlight w:val="none"/>
              </w:rPr>
              <w:t>其他环境</w:t>
            </w:r>
          </w:p>
          <w:p w14:paraId="055FE99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firstLine="0"/>
              <w:jc w:val="center"/>
              <w:textAlignment w:val="auto"/>
              <w:rPr>
                <w:rFonts w:hint="default" w:ascii="Times New Roman" w:hAnsi="Times New Roman" w:cs="Times New Roman"/>
                <w:color w:val="auto"/>
                <w:spacing w:val="-8"/>
                <w:szCs w:val="21"/>
                <w:highlight w:val="none"/>
              </w:rPr>
            </w:pPr>
            <w:r>
              <w:rPr>
                <w:rFonts w:hint="default" w:ascii="Times New Roman" w:hAnsi="Times New Roman" w:cs="Times New Roman"/>
                <w:color w:val="auto"/>
                <w:spacing w:val="-8"/>
                <w:szCs w:val="21"/>
                <w:highlight w:val="none"/>
              </w:rPr>
              <w:t>管理要求</w:t>
            </w:r>
          </w:p>
        </w:tc>
        <w:tc>
          <w:tcPr>
            <w:tcW w:w="7961" w:type="dxa"/>
            <w:gridSpan w:val="4"/>
            <w:vAlign w:val="center"/>
          </w:tcPr>
          <w:p w14:paraId="4911B54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420" w:firstLineChars="200"/>
              <w:jc w:val="both"/>
              <w:textAlignment w:val="auto"/>
              <w:rPr>
                <w:rFonts w:hint="default"/>
                <w:b w:val="0"/>
                <w:bCs w:val="0"/>
                <w:color w:val="auto"/>
                <w:szCs w:val="21"/>
              </w:rPr>
            </w:pPr>
            <w:r>
              <w:rPr>
                <w:rFonts w:hint="eastAsia"/>
                <w:b w:val="0"/>
                <w:bCs w:val="0"/>
                <w:color w:val="auto"/>
                <w:szCs w:val="21"/>
              </w:rPr>
              <w:t>1、</w:t>
            </w:r>
            <w:r>
              <w:rPr>
                <w:rFonts w:hint="default"/>
                <w:b w:val="0"/>
                <w:bCs w:val="0"/>
                <w:color w:val="auto"/>
                <w:szCs w:val="21"/>
              </w:rPr>
              <w:t>环境管理计划</w:t>
            </w:r>
          </w:p>
          <w:p w14:paraId="06AEF6C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420" w:firstLineChars="200"/>
              <w:jc w:val="both"/>
              <w:textAlignment w:val="auto"/>
              <w:rPr>
                <w:rFonts w:hint="default" w:ascii="Times New Roman" w:hAnsi="Times New Roman" w:cs="Times New Roman"/>
                <w:b w:val="0"/>
                <w:bCs w:val="0"/>
                <w:color w:val="auto"/>
                <w:szCs w:val="21"/>
              </w:rPr>
            </w:pPr>
            <w:r>
              <w:rPr>
                <w:rFonts w:hint="default"/>
                <w:b w:val="0"/>
                <w:bCs w:val="0"/>
                <w:color w:val="auto"/>
                <w:szCs w:val="21"/>
              </w:rPr>
              <w:t>本工程环境管理工作计划</w:t>
            </w:r>
            <w:r>
              <w:rPr>
                <w:rFonts w:hint="default" w:ascii="Times New Roman" w:hAnsi="Times New Roman" w:cs="Times New Roman"/>
                <w:b w:val="0"/>
                <w:bCs w:val="0"/>
                <w:color w:val="auto"/>
                <w:szCs w:val="21"/>
              </w:rPr>
              <w:t>见表5-1。</w:t>
            </w:r>
          </w:p>
          <w:p w14:paraId="4D74A3CF">
            <w:pPr>
              <w:keepNext w:val="0"/>
              <w:keepLines w:val="0"/>
              <w:suppressLineNumbers w:val="0"/>
              <w:autoSpaceDE w:val="0"/>
              <w:autoSpaceDN w:val="0"/>
              <w:adjustRightInd w:val="0"/>
              <w:snapToGrid w:val="0"/>
              <w:spacing w:before="0" w:beforeAutospacing="0" w:after="0" w:afterAutospacing="0"/>
              <w:ind w:left="0" w:right="0"/>
              <w:jc w:val="center"/>
              <w:rPr>
                <w:rFonts w:hint="eastAsia" w:ascii="黑体" w:hAnsi="黑体" w:eastAsia="黑体" w:cs="黑体"/>
                <w:b w:val="0"/>
                <w:bCs w:val="0"/>
                <w:color w:val="auto"/>
                <w:szCs w:val="21"/>
              </w:rPr>
            </w:pPr>
            <w:r>
              <w:rPr>
                <w:rFonts w:hint="eastAsia" w:ascii="黑体" w:hAnsi="黑体" w:eastAsia="黑体" w:cs="黑体"/>
                <w:b w:val="0"/>
                <w:bCs w:val="0"/>
                <w:color w:val="auto"/>
                <w:szCs w:val="21"/>
              </w:rPr>
              <w:t>表</w:t>
            </w:r>
            <w:r>
              <w:rPr>
                <w:rFonts w:hint="default" w:ascii="Times New Roman" w:hAnsi="Times New Roman" w:eastAsia="黑体" w:cs="Times New Roman"/>
                <w:b w:val="0"/>
                <w:bCs w:val="0"/>
                <w:color w:val="auto"/>
                <w:szCs w:val="21"/>
              </w:rPr>
              <w:t>5-1</w:t>
            </w:r>
            <w:r>
              <w:rPr>
                <w:rFonts w:hint="eastAsia" w:ascii="黑体" w:hAnsi="黑体" w:eastAsia="黑体" w:cs="黑体"/>
                <w:b w:val="0"/>
                <w:bCs w:val="0"/>
                <w:color w:val="auto"/>
                <w:szCs w:val="21"/>
                <w:lang w:val="en-US" w:eastAsia="zh-CN"/>
              </w:rPr>
              <w:t xml:space="preserve">  </w:t>
            </w:r>
            <w:r>
              <w:rPr>
                <w:rFonts w:hint="eastAsia" w:ascii="黑体" w:hAnsi="黑体" w:eastAsia="黑体" w:cs="黑体"/>
                <w:b w:val="0"/>
                <w:bCs w:val="0"/>
                <w:color w:val="auto"/>
                <w:szCs w:val="21"/>
              </w:rPr>
              <w:t>环境管理工作计划表</w:t>
            </w:r>
          </w:p>
          <w:tbl>
            <w:tblPr>
              <w:tblStyle w:val="30"/>
              <w:tblW w:w="5000"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268"/>
              <w:gridCol w:w="6458"/>
            </w:tblGrid>
            <w:tr w14:paraId="657C7B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821" w:type="pct"/>
                  <w:tcBorders>
                    <w:tl2br w:val="nil"/>
                    <w:tr2bl w:val="nil"/>
                  </w:tcBorders>
                  <w:noWrap w:val="0"/>
                  <w:vAlign w:val="center"/>
                </w:tcPr>
                <w:p w14:paraId="2DA7C2B1">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阶段</w:t>
                  </w:r>
                </w:p>
              </w:tc>
              <w:tc>
                <w:tcPr>
                  <w:tcW w:w="4178" w:type="pct"/>
                  <w:tcBorders>
                    <w:tl2br w:val="nil"/>
                    <w:tr2bl w:val="nil"/>
                  </w:tcBorders>
                  <w:noWrap w:val="0"/>
                  <w:vAlign w:val="center"/>
                </w:tcPr>
                <w:p w14:paraId="52A5732E">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环境管理工作主要内容</w:t>
                  </w:r>
                </w:p>
              </w:tc>
            </w:tr>
            <w:tr w14:paraId="2D750F0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21" w:type="pct"/>
                  <w:tcBorders>
                    <w:tl2br w:val="nil"/>
                    <w:tr2bl w:val="nil"/>
                  </w:tcBorders>
                  <w:noWrap w:val="0"/>
                  <w:vAlign w:val="center"/>
                </w:tcPr>
                <w:p w14:paraId="65785145">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s="Times New Roman"/>
                      <w:b w:val="0"/>
                      <w:bCs w:val="0"/>
                      <w:color w:val="auto"/>
                      <w:sz w:val="21"/>
                      <w:szCs w:val="21"/>
                    </w:rPr>
                  </w:pPr>
                  <w:r>
                    <w:rPr>
                      <w:rFonts w:hint="default" w:ascii="Times New Roman" w:hAnsi="Times New Roman" w:cs="Times New Roman"/>
                      <w:b w:val="0"/>
                      <w:bCs w:val="0"/>
                      <w:color w:val="auto"/>
                      <w:sz w:val="21"/>
                      <w:szCs w:val="21"/>
                    </w:rPr>
                    <w:t>环境管理</w:t>
                  </w:r>
                </w:p>
                <w:p w14:paraId="749788C8">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s="Times New Roman"/>
                      <w:b w:val="0"/>
                      <w:bCs w:val="0"/>
                      <w:color w:val="auto"/>
                      <w:sz w:val="21"/>
                      <w:szCs w:val="21"/>
                    </w:rPr>
                  </w:pPr>
                  <w:r>
                    <w:rPr>
                      <w:rFonts w:hint="default" w:ascii="Times New Roman" w:hAnsi="Times New Roman" w:cs="Times New Roman"/>
                      <w:b w:val="0"/>
                      <w:bCs w:val="0"/>
                      <w:color w:val="auto"/>
                      <w:sz w:val="21"/>
                      <w:szCs w:val="21"/>
                    </w:rPr>
                    <w:t>机构的职能</w:t>
                  </w:r>
                </w:p>
              </w:tc>
              <w:tc>
                <w:tcPr>
                  <w:tcW w:w="4178" w:type="pct"/>
                  <w:tcBorders>
                    <w:tl2br w:val="nil"/>
                    <w:tr2bl w:val="nil"/>
                  </w:tcBorders>
                  <w:noWrap w:val="0"/>
                  <w:vAlign w:val="center"/>
                </w:tcPr>
                <w:p w14:paraId="0F2EB6AE">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cs="Times New Roman"/>
                      <w:b w:val="0"/>
                      <w:bCs w:val="0"/>
                      <w:color w:val="auto"/>
                      <w:sz w:val="21"/>
                      <w:szCs w:val="21"/>
                    </w:rPr>
                  </w:pPr>
                  <w:r>
                    <w:rPr>
                      <w:rFonts w:hint="default" w:ascii="Times New Roman" w:hAnsi="Times New Roman" w:cs="Times New Roman"/>
                      <w:b w:val="0"/>
                      <w:bCs w:val="0"/>
                      <w:color w:val="auto"/>
                      <w:sz w:val="21"/>
                      <w:szCs w:val="21"/>
                    </w:rPr>
                    <w:t>根据国家建设目环境管理规定，认真落实各项环保手续，完成各级环保主管部门对企业提出的环境要求，对企业内部各项管理计划的执行及完成情况进行监督，确保环境管理工作真正发挥作用。</w:t>
                  </w:r>
                </w:p>
              </w:tc>
            </w:tr>
            <w:tr w14:paraId="103B74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21" w:type="pct"/>
                  <w:tcBorders>
                    <w:tl2br w:val="nil"/>
                    <w:tr2bl w:val="nil"/>
                  </w:tcBorders>
                  <w:noWrap w:val="0"/>
                  <w:vAlign w:val="center"/>
                </w:tcPr>
                <w:p w14:paraId="7CD9DC9E">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s="Times New Roman"/>
                      <w:b w:val="0"/>
                      <w:bCs w:val="0"/>
                      <w:color w:val="auto"/>
                      <w:sz w:val="21"/>
                      <w:szCs w:val="21"/>
                    </w:rPr>
                  </w:pPr>
                  <w:r>
                    <w:rPr>
                      <w:rFonts w:hint="default" w:ascii="Times New Roman" w:hAnsi="Times New Roman" w:cs="Times New Roman"/>
                      <w:b w:val="0"/>
                      <w:bCs w:val="0"/>
                      <w:color w:val="auto"/>
                      <w:sz w:val="21"/>
                      <w:szCs w:val="21"/>
                    </w:rPr>
                    <w:t>建设期</w:t>
                  </w:r>
                </w:p>
              </w:tc>
              <w:tc>
                <w:tcPr>
                  <w:tcW w:w="4178" w:type="pct"/>
                  <w:tcBorders>
                    <w:tl2br w:val="nil"/>
                    <w:tr2bl w:val="nil"/>
                  </w:tcBorders>
                  <w:noWrap w:val="0"/>
                  <w:vAlign w:val="center"/>
                </w:tcPr>
                <w:p w14:paraId="24AED7AA">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cs="Times New Roman"/>
                      <w:b w:val="0"/>
                      <w:bCs w:val="0"/>
                      <w:color w:val="auto"/>
                      <w:sz w:val="21"/>
                      <w:szCs w:val="21"/>
                    </w:rPr>
                  </w:pPr>
                  <w:r>
                    <w:rPr>
                      <w:rFonts w:hint="default" w:ascii="Times New Roman" w:hAnsi="Times New Roman" w:cs="Times New Roman"/>
                      <w:b w:val="0"/>
                      <w:bCs w:val="0"/>
                      <w:color w:val="auto"/>
                      <w:sz w:val="21"/>
                      <w:szCs w:val="21"/>
                    </w:rPr>
                    <w:t>1、合理选址，减少用地。</w:t>
                  </w:r>
                </w:p>
                <w:p w14:paraId="03523DE1">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cs="Times New Roman"/>
                      <w:b w:val="0"/>
                      <w:bCs w:val="0"/>
                      <w:color w:val="auto"/>
                      <w:sz w:val="21"/>
                      <w:szCs w:val="21"/>
                    </w:rPr>
                  </w:pPr>
                  <w:r>
                    <w:rPr>
                      <w:rFonts w:hint="default" w:ascii="Times New Roman" w:hAnsi="Times New Roman" w:cs="Times New Roman"/>
                      <w:b w:val="0"/>
                      <w:bCs w:val="0"/>
                      <w:color w:val="auto"/>
                      <w:sz w:val="21"/>
                      <w:szCs w:val="21"/>
                    </w:rPr>
                    <w:t>2、施工便道定期洒水。</w:t>
                  </w:r>
                </w:p>
                <w:p w14:paraId="3E702E7B">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cs="Times New Roman"/>
                      <w:b w:val="0"/>
                      <w:bCs w:val="0"/>
                      <w:color w:val="auto"/>
                      <w:sz w:val="21"/>
                      <w:szCs w:val="21"/>
                    </w:rPr>
                  </w:pPr>
                  <w:r>
                    <w:rPr>
                      <w:rFonts w:hint="default" w:ascii="Times New Roman" w:hAnsi="Times New Roman" w:cs="Times New Roman"/>
                      <w:b w:val="0"/>
                      <w:bCs w:val="0"/>
                      <w:color w:val="auto"/>
                      <w:sz w:val="21"/>
                      <w:szCs w:val="21"/>
                    </w:rPr>
                    <w:t>3、临时用地恢复绿化。</w:t>
                  </w:r>
                </w:p>
                <w:p w14:paraId="27184DF1">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cs="Times New Roman"/>
                      <w:b w:val="0"/>
                      <w:bCs w:val="0"/>
                      <w:color w:val="auto"/>
                      <w:sz w:val="21"/>
                      <w:szCs w:val="21"/>
                    </w:rPr>
                  </w:pPr>
                  <w:r>
                    <w:rPr>
                      <w:rFonts w:hint="default" w:ascii="Times New Roman" w:hAnsi="Times New Roman" w:cs="Times New Roman"/>
                      <w:b w:val="0"/>
                      <w:bCs w:val="0"/>
                      <w:color w:val="auto"/>
                      <w:sz w:val="21"/>
                      <w:szCs w:val="21"/>
                    </w:rPr>
                    <w:t>4、路基防护与加固</w:t>
                  </w:r>
                </w:p>
                <w:p w14:paraId="2F037C0D">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cs="Times New Roman"/>
                      <w:b w:val="0"/>
                      <w:bCs w:val="0"/>
                      <w:color w:val="auto"/>
                      <w:sz w:val="21"/>
                      <w:szCs w:val="21"/>
                    </w:rPr>
                  </w:pPr>
                  <w:r>
                    <w:rPr>
                      <w:rFonts w:hint="default" w:ascii="Times New Roman" w:hAnsi="Times New Roman" w:cs="Times New Roman"/>
                      <w:b w:val="0"/>
                      <w:bCs w:val="0"/>
                      <w:color w:val="auto"/>
                      <w:sz w:val="21"/>
                      <w:szCs w:val="21"/>
                    </w:rPr>
                    <w:t>5、夜间严禁进行打桩等噪声大的施工作业。</w:t>
                  </w:r>
                </w:p>
                <w:p w14:paraId="3685C4E8">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cs="Times New Roman"/>
                      <w:b w:val="0"/>
                      <w:bCs w:val="0"/>
                      <w:color w:val="auto"/>
                      <w:sz w:val="21"/>
                      <w:szCs w:val="21"/>
                    </w:rPr>
                  </w:pPr>
                  <w:r>
                    <w:rPr>
                      <w:rFonts w:hint="default" w:ascii="Times New Roman" w:hAnsi="Times New Roman" w:cs="Times New Roman"/>
                      <w:b w:val="0"/>
                      <w:bCs w:val="0"/>
                      <w:color w:val="auto"/>
                      <w:sz w:val="21"/>
                      <w:szCs w:val="21"/>
                    </w:rPr>
                    <w:t>6、施工营地加强环境管理。</w:t>
                  </w:r>
                </w:p>
              </w:tc>
            </w:tr>
            <w:tr w14:paraId="0C69AB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21" w:type="pct"/>
                  <w:tcBorders>
                    <w:tl2br w:val="nil"/>
                    <w:tr2bl w:val="nil"/>
                  </w:tcBorders>
                  <w:noWrap w:val="0"/>
                  <w:vAlign w:val="center"/>
                </w:tcPr>
                <w:p w14:paraId="5A90A3AC">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s="Times New Roman"/>
                      <w:b w:val="0"/>
                      <w:bCs w:val="0"/>
                      <w:color w:val="auto"/>
                      <w:sz w:val="21"/>
                      <w:szCs w:val="21"/>
                    </w:rPr>
                  </w:pPr>
                  <w:r>
                    <w:rPr>
                      <w:rFonts w:hint="default" w:ascii="Times New Roman" w:hAnsi="Times New Roman" w:cs="Times New Roman"/>
                      <w:b w:val="0"/>
                      <w:bCs w:val="0"/>
                      <w:color w:val="auto"/>
                      <w:sz w:val="21"/>
                      <w:szCs w:val="21"/>
                    </w:rPr>
                    <w:t>调试期</w:t>
                  </w:r>
                </w:p>
              </w:tc>
              <w:tc>
                <w:tcPr>
                  <w:tcW w:w="4178" w:type="pct"/>
                  <w:tcBorders>
                    <w:tl2br w:val="nil"/>
                    <w:tr2bl w:val="nil"/>
                  </w:tcBorders>
                  <w:noWrap w:val="0"/>
                  <w:vAlign w:val="center"/>
                </w:tcPr>
                <w:p w14:paraId="435D9156">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cs="Times New Roman"/>
                      <w:b w:val="0"/>
                      <w:bCs w:val="0"/>
                      <w:color w:val="auto"/>
                      <w:sz w:val="21"/>
                      <w:szCs w:val="21"/>
                    </w:rPr>
                  </w:pPr>
                  <w:r>
                    <w:rPr>
                      <w:rFonts w:hint="default" w:ascii="Times New Roman" w:hAnsi="Times New Roman" w:cs="Times New Roman"/>
                      <w:b w:val="0"/>
                      <w:bCs w:val="0"/>
                      <w:color w:val="auto"/>
                      <w:sz w:val="21"/>
                      <w:szCs w:val="21"/>
                    </w:rPr>
                    <w:t>1、申领排污许可证。</w:t>
                  </w:r>
                </w:p>
                <w:p w14:paraId="27111791">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cs="Times New Roman"/>
                      <w:b w:val="0"/>
                      <w:bCs w:val="0"/>
                      <w:color w:val="auto"/>
                      <w:sz w:val="21"/>
                      <w:szCs w:val="21"/>
                    </w:rPr>
                  </w:pPr>
                  <w:r>
                    <w:rPr>
                      <w:rFonts w:hint="default" w:ascii="Times New Roman" w:hAnsi="Times New Roman" w:cs="Times New Roman"/>
                      <w:b w:val="0"/>
                      <w:bCs w:val="0"/>
                      <w:color w:val="auto"/>
                      <w:sz w:val="21"/>
                      <w:szCs w:val="21"/>
                    </w:rPr>
                    <w:t>2、对噪声防治效果进行检测。</w:t>
                  </w:r>
                </w:p>
                <w:p w14:paraId="3F8B4BC3">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cs="Times New Roman"/>
                      <w:b w:val="0"/>
                      <w:bCs w:val="0"/>
                      <w:color w:val="auto"/>
                      <w:sz w:val="21"/>
                      <w:szCs w:val="21"/>
                    </w:rPr>
                  </w:pPr>
                  <w:r>
                    <w:rPr>
                      <w:rFonts w:hint="default" w:ascii="Times New Roman" w:hAnsi="Times New Roman" w:cs="Times New Roman"/>
                      <w:b w:val="0"/>
                      <w:bCs w:val="0"/>
                      <w:color w:val="auto"/>
                      <w:sz w:val="21"/>
                      <w:szCs w:val="21"/>
                    </w:rPr>
                    <w:t>3、对各设施不定期进行检查。</w:t>
                  </w:r>
                </w:p>
                <w:p w14:paraId="3051ABF9">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cs="Times New Roman"/>
                      <w:b w:val="0"/>
                      <w:bCs w:val="0"/>
                      <w:color w:val="auto"/>
                      <w:sz w:val="21"/>
                      <w:szCs w:val="21"/>
                    </w:rPr>
                  </w:pPr>
                  <w:r>
                    <w:rPr>
                      <w:rFonts w:hint="default" w:ascii="Times New Roman" w:hAnsi="Times New Roman" w:cs="Times New Roman"/>
                      <w:b w:val="0"/>
                      <w:bCs w:val="0"/>
                      <w:color w:val="auto"/>
                      <w:sz w:val="21"/>
                      <w:szCs w:val="21"/>
                    </w:rPr>
                    <w:t>4、记录各项环保设施的试运行状况，针对出现问题提出完善意见。</w:t>
                  </w:r>
                </w:p>
                <w:p w14:paraId="37025CD2">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cs="Times New Roman"/>
                      <w:b w:val="0"/>
                      <w:bCs w:val="0"/>
                      <w:color w:val="auto"/>
                      <w:sz w:val="21"/>
                      <w:szCs w:val="21"/>
                    </w:rPr>
                  </w:pPr>
                  <w:r>
                    <w:rPr>
                      <w:rFonts w:hint="default" w:ascii="Times New Roman" w:hAnsi="Times New Roman" w:cs="Times New Roman"/>
                      <w:b w:val="0"/>
                      <w:bCs w:val="0"/>
                      <w:color w:val="auto"/>
                      <w:sz w:val="21"/>
                      <w:szCs w:val="21"/>
                    </w:rPr>
                    <w:t>5、总结试运行期的生产经验，健全前期制定各项管理制度。</w:t>
                  </w:r>
                </w:p>
                <w:p w14:paraId="1F7C1AA9">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cs="Times New Roman"/>
                      <w:b w:val="0"/>
                      <w:bCs w:val="0"/>
                      <w:color w:val="auto"/>
                      <w:sz w:val="21"/>
                      <w:szCs w:val="21"/>
                    </w:rPr>
                  </w:pPr>
                  <w:r>
                    <w:rPr>
                      <w:rFonts w:hint="default" w:ascii="Times New Roman" w:hAnsi="Times New Roman" w:cs="Times New Roman"/>
                      <w:b w:val="0"/>
                      <w:bCs w:val="0"/>
                      <w:color w:val="auto"/>
                      <w:sz w:val="21"/>
                      <w:szCs w:val="21"/>
                    </w:rPr>
                    <w:t>6、生产装置生产三个月内，进行环保设施的竣工验收。</w:t>
                  </w:r>
                </w:p>
              </w:tc>
            </w:tr>
            <w:tr w14:paraId="3C9218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21" w:type="pct"/>
                  <w:tcBorders>
                    <w:tl2br w:val="nil"/>
                    <w:tr2bl w:val="nil"/>
                  </w:tcBorders>
                  <w:noWrap w:val="0"/>
                  <w:vAlign w:val="center"/>
                </w:tcPr>
                <w:p w14:paraId="663DF0A4">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s="Times New Roman"/>
                      <w:b w:val="0"/>
                      <w:bCs w:val="0"/>
                      <w:color w:val="auto"/>
                      <w:sz w:val="21"/>
                      <w:szCs w:val="21"/>
                    </w:rPr>
                  </w:pPr>
                  <w:r>
                    <w:rPr>
                      <w:rFonts w:hint="default" w:ascii="Times New Roman" w:hAnsi="Times New Roman" w:cs="Times New Roman"/>
                      <w:b w:val="0"/>
                      <w:bCs w:val="0"/>
                      <w:color w:val="auto"/>
                      <w:sz w:val="21"/>
                      <w:szCs w:val="21"/>
                    </w:rPr>
                    <w:t>生产运行期</w:t>
                  </w:r>
                </w:p>
              </w:tc>
              <w:tc>
                <w:tcPr>
                  <w:tcW w:w="4178" w:type="pct"/>
                  <w:tcBorders>
                    <w:tl2br w:val="nil"/>
                    <w:tr2bl w:val="nil"/>
                  </w:tcBorders>
                  <w:noWrap w:val="0"/>
                  <w:vAlign w:val="center"/>
                </w:tcPr>
                <w:p w14:paraId="51A0979A">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cs="Times New Roman"/>
                      <w:b w:val="0"/>
                      <w:bCs w:val="0"/>
                      <w:color w:val="auto"/>
                      <w:sz w:val="21"/>
                      <w:szCs w:val="21"/>
                    </w:rPr>
                  </w:pPr>
                  <w:r>
                    <w:rPr>
                      <w:rFonts w:hint="default" w:ascii="Times New Roman" w:hAnsi="Times New Roman" w:cs="Times New Roman"/>
                      <w:b w:val="0"/>
                      <w:bCs w:val="0"/>
                      <w:color w:val="auto"/>
                      <w:sz w:val="21"/>
                      <w:szCs w:val="21"/>
                    </w:rPr>
                    <w:t>1、严格执行各项生产及环境管理制度，保证生产的正常进行。</w:t>
                  </w:r>
                </w:p>
                <w:p w14:paraId="771E23C0">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cs="Times New Roman"/>
                      <w:b w:val="0"/>
                      <w:bCs w:val="0"/>
                      <w:color w:val="auto"/>
                      <w:sz w:val="21"/>
                      <w:szCs w:val="21"/>
                    </w:rPr>
                  </w:pPr>
                  <w:r>
                    <w:rPr>
                      <w:rFonts w:hint="default" w:ascii="Times New Roman" w:hAnsi="Times New Roman" w:cs="Times New Roman"/>
                      <w:b w:val="0"/>
                      <w:bCs w:val="0"/>
                      <w:color w:val="auto"/>
                      <w:sz w:val="21"/>
                      <w:szCs w:val="21"/>
                    </w:rPr>
                    <w:t>2、设立环保设施运行卡，对环保设施定期进行检查维护，做到勤查、勤记、勤养护。</w:t>
                  </w:r>
                </w:p>
                <w:p w14:paraId="36C72FD6">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cs="Times New Roman"/>
                      <w:b w:val="0"/>
                      <w:bCs w:val="0"/>
                      <w:color w:val="auto"/>
                      <w:sz w:val="21"/>
                      <w:szCs w:val="21"/>
                    </w:rPr>
                  </w:pPr>
                  <w:r>
                    <w:rPr>
                      <w:rFonts w:hint="default" w:ascii="Times New Roman" w:hAnsi="Times New Roman" w:cs="Times New Roman"/>
                      <w:b w:val="0"/>
                      <w:bCs w:val="0"/>
                      <w:color w:val="auto"/>
                      <w:sz w:val="21"/>
                      <w:szCs w:val="21"/>
                    </w:rPr>
                    <w:t>3、按照监测计划组织厂内的污染源监测，对不达标装置立即寻找原因，及时处理。</w:t>
                  </w:r>
                </w:p>
                <w:p w14:paraId="799938E0">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cs="Times New Roman"/>
                      <w:b w:val="0"/>
                      <w:bCs w:val="0"/>
                      <w:color w:val="auto"/>
                      <w:sz w:val="21"/>
                      <w:szCs w:val="21"/>
                    </w:rPr>
                  </w:pPr>
                  <w:r>
                    <w:rPr>
                      <w:rFonts w:hint="default" w:ascii="Times New Roman" w:hAnsi="Times New Roman" w:cs="Times New Roman"/>
                      <w:b w:val="0"/>
                      <w:bCs w:val="0"/>
                      <w:color w:val="auto"/>
                      <w:sz w:val="21"/>
                      <w:szCs w:val="21"/>
                    </w:rPr>
                    <w:t>4、不断加强技术培训，组织企业技术交流，提高操作水平，保持操作工人队伍稳定。</w:t>
                  </w:r>
                </w:p>
                <w:p w14:paraId="47372DB6">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cs="Times New Roman"/>
                      <w:b w:val="0"/>
                      <w:bCs w:val="0"/>
                      <w:color w:val="auto"/>
                      <w:sz w:val="21"/>
                      <w:szCs w:val="21"/>
                    </w:rPr>
                  </w:pPr>
                  <w:r>
                    <w:rPr>
                      <w:rFonts w:hint="default" w:ascii="Times New Roman" w:hAnsi="Times New Roman" w:cs="Times New Roman"/>
                      <w:b w:val="0"/>
                      <w:bCs w:val="0"/>
                      <w:color w:val="auto"/>
                      <w:sz w:val="21"/>
                      <w:szCs w:val="21"/>
                    </w:rPr>
                    <w:t>5、建立环境管理台账制度，应真实记录基本信息、产污设施运行管理信息、污染防治设施运行管理信息、监测记录信息及其他环境管理信息等；按照电子台账和纸质台账两种记录形式同步管理。</w:t>
                  </w:r>
                </w:p>
              </w:tc>
            </w:tr>
          </w:tbl>
          <w:p w14:paraId="738DFE95">
            <w:pPr>
              <w:keepNext w:val="0"/>
              <w:keepLines w:val="0"/>
              <w:suppressLineNumbers w:val="0"/>
              <w:adjustRightInd w:val="0"/>
              <w:snapToGrid w:val="0"/>
              <w:spacing w:before="0" w:beforeAutospacing="0" w:after="0" w:afterAutospacing="0"/>
              <w:ind w:left="0" w:right="0" w:firstLine="420" w:firstLineChars="200"/>
              <w:rPr>
                <w:rFonts w:hint="default" w:ascii="Times New Roman" w:hAnsi="Times New Roman" w:cs="Times New Roman"/>
                <w:b w:val="0"/>
                <w:bCs w:val="0"/>
                <w:color w:val="auto"/>
                <w:szCs w:val="21"/>
              </w:rPr>
            </w:pPr>
            <w:bookmarkStart w:id="21" w:name="_Toc15842"/>
            <w:r>
              <w:rPr>
                <w:rFonts w:hint="default" w:ascii="Times New Roman" w:hAnsi="Times New Roman" w:cs="Times New Roman"/>
                <w:b w:val="0"/>
                <w:bCs w:val="0"/>
                <w:color w:val="auto"/>
                <w:szCs w:val="21"/>
              </w:rPr>
              <w:t>2、排污口规范化设置</w:t>
            </w:r>
            <w:bookmarkEnd w:id="21"/>
          </w:p>
          <w:p w14:paraId="5E2AE886">
            <w:pPr>
              <w:keepNext w:val="0"/>
              <w:keepLines w:val="0"/>
              <w:suppressLineNumbers w:val="0"/>
              <w:adjustRightInd w:val="0"/>
              <w:snapToGrid w:val="0"/>
              <w:spacing w:before="0" w:beforeAutospacing="0" w:after="0" w:afterAutospacing="0"/>
              <w:ind w:left="0" w:right="0" w:firstLine="420" w:firstLineChars="200"/>
              <w:rPr>
                <w:rFonts w:hint="default" w:ascii="Times New Roman" w:hAnsi="Times New Roman" w:cs="Times New Roman"/>
                <w:b w:val="0"/>
                <w:bCs w:val="0"/>
                <w:color w:val="auto"/>
                <w:szCs w:val="21"/>
              </w:rPr>
            </w:pPr>
            <w:r>
              <w:rPr>
                <w:rFonts w:hint="default" w:ascii="Times New Roman" w:hAnsi="Times New Roman" w:cs="Times New Roman"/>
                <w:b w:val="0"/>
                <w:bCs w:val="0"/>
                <w:color w:val="auto"/>
                <w:szCs w:val="21"/>
              </w:rPr>
              <w:t>项目需要按照要求设立排污口。</w:t>
            </w:r>
            <w:r>
              <w:rPr>
                <w:rFonts w:hint="default" w:ascii="Times New Roman" w:hAnsi="Times New Roman" w:cs="Times New Roman"/>
                <w:b w:val="0"/>
                <w:bCs w:val="0"/>
                <w:color w:val="auto"/>
                <w:szCs w:val="21"/>
                <w:lang w:val="en-US" w:eastAsia="zh-CN"/>
              </w:rPr>
              <w:t>本项目排污口均为一般排放口，依照生产线编号以及生产工艺顺序进行编号。</w:t>
            </w:r>
            <w:r>
              <w:rPr>
                <w:rFonts w:hint="default" w:ascii="Times New Roman" w:hAnsi="Times New Roman" w:cs="Times New Roman"/>
                <w:b w:val="0"/>
                <w:bCs w:val="0"/>
                <w:color w:val="auto"/>
                <w:szCs w:val="21"/>
              </w:rPr>
              <w:t>废气、废水排放口应进行规范化设计，具备采样、监测条件，排放口附近树立环保图形标志牌。排污口应符合“一明显、二合理、三便于”的要求，即环保标志明显，排污口设置合理，排污去向合理，便于采集样品，便于监测计量，便于公众监督管理。</w:t>
            </w:r>
          </w:p>
          <w:p w14:paraId="569F5083">
            <w:pPr>
              <w:keepNext w:val="0"/>
              <w:keepLines w:val="0"/>
              <w:suppressLineNumbers w:val="0"/>
              <w:adjustRightInd w:val="0"/>
              <w:snapToGrid w:val="0"/>
              <w:spacing w:before="0" w:beforeAutospacing="0" w:after="0" w:afterAutospacing="0"/>
              <w:ind w:left="0" w:right="0" w:firstLine="420" w:firstLineChars="200"/>
              <w:rPr>
                <w:rFonts w:hint="default" w:ascii="Times New Roman" w:hAnsi="Times New Roman" w:cs="Times New Roman"/>
                <w:b w:val="0"/>
                <w:bCs w:val="0"/>
                <w:color w:val="auto"/>
                <w:szCs w:val="21"/>
              </w:rPr>
            </w:pPr>
            <w:r>
              <w:rPr>
                <w:rFonts w:hint="default" w:ascii="Times New Roman" w:hAnsi="Times New Roman" w:cs="Times New Roman"/>
                <w:b w:val="0"/>
                <w:bCs w:val="0"/>
                <w:color w:val="auto"/>
                <w:szCs w:val="21"/>
              </w:rPr>
              <w:t>按照国家环境保护总局制定的《（环境保护图形标志）实施细则（试行）》（环监[1996]463号）的规定，在各排污口树立响应的环境保护图形标志牌，具体要求见表5-2。</w:t>
            </w:r>
          </w:p>
          <w:p w14:paraId="6331CB6E">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cs="Times New Roman"/>
                <w:b w:val="0"/>
                <w:bCs w:val="0"/>
                <w:color w:val="auto"/>
                <w:szCs w:val="21"/>
              </w:rPr>
            </w:pPr>
            <w:r>
              <w:rPr>
                <w:rFonts w:hint="eastAsia" w:ascii="黑体" w:hAnsi="黑体" w:eastAsia="黑体" w:cs="黑体"/>
                <w:b w:val="0"/>
                <w:bCs w:val="0"/>
                <w:color w:val="auto"/>
                <w:szCs w:val="21"/>
              </w:rPr>
              <w:t>表</w:t>
            </w:r>
            <w:r>
              <w:rPr>
                <w:rFonts w:hint="default" w:ascii="Times New Roman" w:hAnsi="Times New Roman" w:eastAsia="黑体" w:cs="Times New Roman"/>
                <w:b w:val="0"/>
                <w:bCs w:val="0"/>
                <w:color w:val="auto"/>
                <w:szCs w:val="21"/>
              </w:rPr>
              <w:t>5-2</w:t>
            </w:r>
            <w:r>
              <w:rPr>
                <w:rFonts w:hint="eastAsia" w:ascii="黑体" w:hAnsi="黑体" w:eastAsia="黑体" w:cs="黑体"/>
                <w:b w:val="0"/>
                <w:bCs w:val="0"/>
                <w:color w:val="auto"/>
                <w:szCs w:val="21"/>
                <w:lang w:val="en-US" w:eastAsia="zh-CN"/>
              </w:rPr>
              <w:t xml:space="preserve">  </w:t>
            </w:r>
            <w:r>
              <w:rPr>
                <w:rFonts w:hint="eastAsia" w:ascii="黑体" w:hAnsi="黑体" w:eastAsia="黑体" w:cs="黑体"/>
                <w:b w:val="0"/>
                <w:bCs w:val="0"/>
                <w:color w:val="auto"/>
                <w:szCs w:val="21"/>
              </w:rPr>
              <w:t>环境保护图形标志</w:t>
            </w:r>
          </w:p>
          <w:tbl>
            <w:tblPr>
              <w:tblStyle w:val="30"/>
              <w:tblW w:w="4998"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656"/>
              <w:gridCol w:w="2336"/>
              <w:gridCol w:w="1656"/>
              <w:gridCol w:w="2075"/>
            </w:tblGrid>
            <w:tr w14:paraId="34DD91A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48" w:hRule="atLeast"/>
                <w:jc w:val="center"/>
              </w:trPr>
              <w:tc>
                <w:tcPr>
                  <w:tcW w:w="1017" w:type="pct"/>
                  <w:tcBorders>
                    <w:tl2br w:val="nil"/>
                    <w:tr2bl w:val="nil"/>
                  </w:tcBorders>
                  <w:noWrap w:val="0"/>
                  <w:vAlign w:val="center"/>
                </w:tcPr>
                <w:p w14:paraId="6B945C91">
                  <w:pPr>
                    <w:keepNext w:val="0"/>
                    <w:keepLines w:val="0"/>
                    <w:suppressLineNumbers w:val="0"/>
                    <w:spacing w:before="0" w:beforeAutospacing="0" w:after="0" w:afterAutospacing="0"/>
                    <w:ind w:left="0" w:right="0"/>
                    <w:rPr>
                      <w:rFonts w:hint="default" w:ascii="Times New Roman" w:hAnsi="Times New Roman" w:cs="Times New Roman"/>
                      <w:b w:val="0"/>
                      <w:bCs w:val="0"/>
                      <w:color w:val="auto"/>
                      <w:szCs w:val="21"/>
                    </w:rPr>
                  </w:pPr>
                  <w:r>
                    <w:rPr>
                      <w:rFonts w:hint="default" w:ascii="Times New Roman" w:hAnsi="Times New Roman" w:cs="Times New Roman"/>
                      <w:b w:val="0"/>
                      <w:bCs w:val="0"/>
                      <w:color w:val="auto"/>
                      <w:szCs w:val="21"/>
                    </w:rPr>
                    <w:fldChar w:fldCharType="begin"/>
                  </w:r>
                  <w:r>
                    <w:rPr>
                      <w:rFonts w:hint="default" w:ascii="Times New Roman" w:hAnsi="Times New Roman" w:cs="Times New Roman"/>
                      <w:b w:val="0"/>
                      <w:bCs w:val="0"/>
                      <w:color w:val="auto"/>
                      <w:szCs w:val="21"/>
                    </w:rPr>
                    <w:instrText xml:space="preserve"> INCLUDEPICTURE  "http://www.biaozhi.net/enews/UploadFiles/smallImg/783.gif" \* MERGEFORMATINET </w:instrText>
                  </w:r>
                  <w:r>
                    <w:rPr>
                      <w:rFonts w:hint="default" w:ascii="Times New Roman" w:hAnsi="Times New Roman" w:cs="Times New Roman"/>
                      <w:b w:val="0"/>
                      <w:bCs w:val="0"/>
                      <w:color w:val="auto"/>
                      <w:szCs w:val="21"/>
                    </w:rPr>
                    <w:fldChar w:fldCharType="separate"/>
                  </w:r>
                  <w:r>
                    <w:rPr>
                      <w:rFonts w:hint="default" w:ascii="Times New Roman" w:hAnsi="Times New Roman" w:cs="Times New Roman"/>
                      <w:b w:val="0"/>
                      <w:bCs w:val="0"/>
                      <w:color w:val="auto"/>
                      <w:szCs w:val="21"/>
                    </w:rPr>
                    <w:drawing>
                      <wp:inline distT="0" distB="0" distL="114300" distR="114300">
                        <wp:extent cx="914400" cy="914400"/>
                        <wp:effectExtent l="0" t="0" r="0" b="0"/>
                        <wp:docPr id="190" name="图片 9" descr="点击看大图及详细资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 name="图片 9" descr="点击看大图及详细资料"/>
                                <pic:cNvPicPr>
                                  <a:picLocks noChangeAspect="1"/>
                                </pic:cNvPicPr>
                              </pic:nvPicPr>
                              <pic:blipFill>
                                <a:blip r:embed="rId23"/>
                                <a:stretch>
                                  <a:fillRect/>
                                </a:stretch>
                              </pic:blipFill>
                              <pic:spPr>
                                <a:xfrm>
                                  <a:off x="0" y="0"/>
                                  <a:ext cx="914400" cy="914400"/>
                                </a:xfrm>
                                <a:prstGeom prst="rect">
                                  <a:avLst/>
                                </a:prstGeom>
                                <a:noFill/>
                                <a:ln>
                                  <a:noFill/>
                                </a:ln>
                              </pic:spPr>
                            </pic:pic>
                          </a:graphicData>
                        </a:graphic>
                      </wp:inline>
                    </w:drawing>
                  </w:r>
                  <w:r>
                    <w:rPr>
                      <w:rFonts w:hint="default" w:ascii="Times New Roman" w:hAnsi="Times New Roman" w:cs="Times New Roman"/>
                      <w:b w:val="0"/>
                      <w:bCs w:val="0"/>
                      <w:color w:val="auto"/>
                      <w:szCs w:val="21"/>
                    </w:rPr>
                    <w:fldChar w:fldCharType="end"/>
                  </w:r>
                  <w:r>
                    <w:rPr>
                      <w:rFonts w:hint="default" w:ascii="Times New Roman" w:hAnsi="Times New Roman" w:cs="Times New Roman"/>
                      <w:b w:val="0"/>
                      <w:bCs w:val="0"/>
                      <w:color w:val="auto"/>
                      <w:szCs w:val="21"/>
                    </w:rPr>
                    <w:fldChar w:fldCharType="begin"/>
                  </w:r>
                  <w:r>
                    <w:rPr>
                      <w:rFonts w:hint="default" w:ascii="Times New Roman" w:hAnsi="Times New Roman" w:cs="Times New Roman"/>
                      <w:b w:val="0"/>
                      <w:bCs w:val="0"/>
                      <w:color w:val="auto"/>
                      <w:szCs w:val="21"/>
                    </w:rPr>
                    <w:instrText xml:space="preserve"> HYPERLINK "http://www.biaozhi.net/eNews/news/200602/0029_0000000905.shtml" \t "_blank" </w:instrText>
                  </w:r>
                  <w:r>
                    <w:rPr>
                      <w:rFonts w:hint="default" w:ascii="Times New Roman" w:hAnsi="Times New Roman" w:cs="Times New Roman"/>
                      <w:b w:val="0"/>
                      <w:bCs w:val="0"/>
                      <w:color w:val="auto"/>
                      <w:szCs w:val="21"/>
                    </w:rPr>
                    <w:fldChar w:fldCharType="separate"/>
                  </w:r>
                  <w:r>
                    <w:rPr>
                      <w:rFonts w:hint="default" w:ascii="Times New Roman" w:hAnsi="Times New Roman" w:cs="Times New Roman"/>
                      <w:b w:val="0"/>
                      <w:bCs w:val="0"/>
                      <w:color w:val="auto"/>
                      <w:szCs w:val="21"/>
                    </w:rPr>
                    <w:fldChar w:fldCharType="begin"/>
                  </w:r>
                  <w:r>
                    <w:rPr>
                      <w:rFonts w:hint="default" w:ascii="Times New Roman" w:hAnsi="Times New Roman" w:cs="Times New Roman"/>
                      <w:b w:val="0"/>
                      <w:bCs w:val="0"/>
                      <w:color w:val="auto"/>
                      <w:szCs w:val="21"/>
                    </w:rPr>
                    <w:instrText xml:space="preserve"> INCLUDEPICTURE "http://www.biaozhi.net/enews/UploadFiles/smallImg/781.gif" \* MERGEFORMATINET </w:instrText>
                  </w:r>
                  <w:r>
                    <w:rPr>
                      <w:rFonts w:hint="default" w:ascii="Times New Roman" w:hAnsi="Times New Roman" w:cs="Times New Roman"/>
                      <w:b w:val="0"/>
                      <w:bCs w:val="0"/>
                      <w:color w:val="auto"/>
                      <w:szCs w:val="21"/>
                    </w:rPr>
                    <w:fldChar w:fldCharType="separate"/>
                  </w:r>
                  <w:r>
                    <w:rPr>
                      <w:rFonts w:hint="default" w:ascii="Times New Roman" w:hAnsi="Times New Roman" w:cs="Times New Roman"/>
                      <w:b w:val="0"/>
                      <w:bCs w:val="0"/>
                      <w:color w:val="auto"/>
                      <w:szCs w:val="21"/>
                    </w:rPr>
                    <w:fldChar w:fldCharType="begin"/>
                  </w:r>
                  <w:r>
                    <w:rPr>
                      <w:rFonts w:hint="default" w:ascii="Times New Roman" w:hAnsi="Times New Roman" w:cs="Times New Roman"/>
                      <w:b w:val="0"/>
                      <w:bCs w:val="0"/>
                      <w:color w:val="auto"/>
                      <w:szCs w:val="21"/>
                    </w:rPr>
                    <w:instrText xml:space="preserve"> INCLUDEPICTURE  "http://www.biaozhi.net/enews/UploadFiles/smallImg/781.gif" \* MERGEFORMATINET </w:instrText>
                  </w:r>
                  <w:r>
                    <w:rPr>
                      <w:rFonts w:hint="default" w:ascii="Times New Roman" w:hAnsi="Times New Roman" w:cs="Times New Roman"/>
                      <w:b w:val="0"/>
                      <w:bCs w:val="0"/>
                      <w:color w:val="auto"/>
                      <w:szCs w:val="21"/>
                    </w:rPr>
                    <w:fldChar w:fldCharType="separate"/>
                  </w:r>
                  <w:r>
                    <w:rPr>
                      <w:rFonts w:hint="default" w:ascii="Times New Roman" w:hAnsi="Times New Roman" w:cs="Times New Roman"/>
                      <w:b w:val="0"/>
                      <w:bCs w:val="0"/>
                      <w:color w:val="auto"/>
                      <w:szCs w:val="21"/>
                    </w:rPr>
                    <w:fldChar w:fldCharType="begin"/>
                  </w:r>
                  <w:r>
                    <w:rPr>
                      <w:rFonts w:hint="default" w:ascii="Times New Roman" w:hAnsi="Times New Roman" w:cs="Times New Roman"/>
                      <w:b w:val="0"/>
                      <w:bCs w:val="0"/>
                      <w:color w:val="auto"/>
                      <w:szCs w:val="21"/>
                    </w:rPr>
                    <w:instrText xml:space="preserve"> INCLUDEPICTURE  "http://www.biaozhi.net/enews/UploadFiles/smallImg/781.gif" \* MERGEFORMATINET </w:instrText>
                  </w:r>
                  <w:r>
                    <w:rPr>
                      <w:rFonts w:hint="default" w:ascii="Times New Roman" w:hAnsi="Times New Roman" w:cs="Times New Roman"/>
                      <w:b w:val="0"/>
                      <w:bCs w:val="0"/>
                      <w:color w:val="auto"/>
                      <w:szCs w:val="21"/>
                    </w:rPr>
                    <w:fldChar w:fldCharType="separate"/>
                  </w:r>
                  <w:r>
                    <w:rPr>
                      <w:rFonts w:hint="default" w:ascii="Times New Roman" w:hAnsi="Times New Roman" w:cs="Times New Roman"/>
                      <w:b w:val="0"/>
                      <w:bCs w:val="0"/>
                      <w:color w:val="auto"/>
                      <w:szCs w:val="21"/>
                    </w:rPr>
                    <w:fldChar w:fldCharType="begin"/>
                  </w:r>
                  <w:r>
                    <w:rPr>
                      <w:rFonts w:hint="default" w:ascii="Times New Roman" w:hAnsi="Times New Roman" w:cs="Times New Roman"/>
                      <w:b w:val="0"/>
                      <w:bCs w:val="0"/>
                      <w:color w:val="auto"/>
                      <w:szCs w:val="21"/>
                    </w:rPr>
                    <w:instrText xml:space="preserve"> INCLUDEPICTURE  "http://www.biaozhi.net/enews/UploadFiles/smallImg/781.gif" \* MERGEFORMATINET </w:instrText>
                  </w:r>
                  <w:r>
                    <w:rPr>
                      <w:rFonts w:hint="default" w:ascii="Times New Roman" w:hAnsi="Times New Roman" w:cs="Times New Roman"/>
                      <w:b w:val="0"/>
                      <w:bCs w:val="0"/>
                      <w:color w:val="auto"/>
                      <w:szCs w:val="21"/>
                    </w:rPr>
                    <w:fldChar w:fldCharType="separate"/>
                  </w:r>
                  <w:r>
                    <w:rPr>
                      <w:rFonts w:hint="default" w:ascii="Times New Roman" w:hAnsi="Times New Roman" w:cs="Times New Roman"/>
                      <w:b w:val="0"/>
                      <w:bCs w:val="0"/>
                      <w:color w:val="auto"/>
                      <w:szCs w:val="21"/>
                    </w:rPr>
                    <w:fldChar w:fldCharType="begin"/>
                  </w:r>
                  <w:r>
                    <w:rPr>
                      <w:rFonts w:hint="default" w:ascii="Times New Roman" w:hAnsi="Times New Roman" w:cs="Times New Roman"/>
                      <w:b w:val="0"/>
                      <w:bCs w:val="0"/>
                      <w:color w:val="auto"/>
                      <w:szCs w:val="21"/>
                    </w:rPr>
                    <w:instrText xml:space="preserve"> INCLUDEPICTURE  "http://www.biaozhi.net/enews/UploadFiles/smallImg/781.gif" \* MERGEFORMATINET </w:instrText>
                  </w:r>
                  <w:r>
                    <w:rPr>
                      <w:rFonts w:hint="default" w:ascii="Times New Roman" w:hAnsi="Times New Roman" w:cs="Times New Roman"/>
                      <w:b w:val="0"/>
                      <w:bCs w:val="0"/>
                      <w:color w:val="auto"/>
                      <w:szCs w:val="21"/>
                    </w:rPr>
                    <w:fldChar w:fldCharType="separate"/>
                  </w:r>
                  <w:r>
                    <w:rPr>
                      <w:rFonts w:hint="default" w:ascii="Times New Roman" w:hAnsi="Times New Roman" w:cs="Times New Roman"/>
                      <w:b w:val="0"/>
                      <w:bCs w:val="0"/>
                      <w:color w:val="auto"/>
                      <w:szCs w:val="21"/>
                    </w:rPr>
                    <w:fldChar w:fldCharType="begin"/>
                  </w:r>
                  <w:r>
                    <w:rPr>
                      <w:rFonts w:hint="default" w:ascii="Times New Roman" w:hAnsi="Times New Roman" w:cs="Times New Roman"/>
                      <w:b w:val="0"/>
                      <w:bCs w:val="0"/>
                      <w:color w:val="auto"/>
                      <w:szCs w:val="21"/>
                    </w:rPr>
                    <w:instrText xml:space="preserve"> INCLUDEPICTURE  "http://www.biaozhi.net/enews/UploadFiles/smallImg/781.gif" \* MERGEFORMATINET </w:instrText>
                  </w:r>
                  <w:r>
                    <w:rPr>
                      <w:rFonts w:hint="default" w:ascii="Times New Roman" w:hAnsi="Times New Roman" w:cs="Times New Roman"/>
                      <w:b w:val="0"/>
                      <w:bCs w:val="0"/>
                      <w:color w:val="auto"/>
                      <w:szCs w:val="21"/>
                    </w:rPr>
                    <w:fldChar w:fldCharType="separate"/>
                  </w:r>
                  <w:r>
                    <w:rPr>
                      <w:rFonts w:hint="default" w:ascii="Times New Roman" w:hAnsi="Times New Roman" w:cs="Times New Roman"/>
                      <w:b w:val="0"/>
                      <w:bCs w:val="0"/>
                      <w:color w:val="auto"/>
                      <w:szCs w:val="21"/>
                    </w:rPr>
                    <w:fldChar w:fldCharType="begin"/>
                  </w:r>
                  <w:r>
                    <w:rPr>
                      <w:rFonts w:hint="default" w:ascii="Times New Roman" w:hAnsi="Times New Roman" w:cs="Times New Roman"/>
                      <w:b w:val="0"/>
                      <w:bCs w:val="0"/>
                      <w:color w:val="auto"/>
                      <w:szCs w:val="21"/>
                    </w:rPr>
                    <w:instrText xml:space="preserve"> INCLUDEPICTURE  "http://www.biaozhi.net/enews/UploadFiles/smallImg/781.gif" \* MERGEFORMATINET </w:instrText>
                  </w:r>
                  <w:r>
                    <w:rPr>
                      <w:rFonts w:hint="default" w:ascii="Times New Roman" w:hAnsi="Times New Roman" w:cs="Times New Roman"/>
                      <w:b w:val="0"/>
                      <w:bCs w:val="0"/>
                      <w:color w:val="auto"/>
                      <w:szCs w:val="21"/>
                    </w:rPr>
                    <w:fldChar w:fldCharType="separate"/>
                  </w:r>
                  <w:r>
                    <w:rPr>
                      <w:rFonts w:hint="default" w:ascii="Times New Roman" w:hAnsi="Times New Roman" w:cs="Times New Roman"/>
                      <w:b w:val="0"/>
                      <w:bCs w:val="0"/>
                      <w:color w:val="auto"/>
                      <w:szCs w:val="21"/>
                    </w:rPr>
                    <w:fldChar w:fldCharType="begin"/>
                  </w:r>
                  <w:r>
                    <w:rPr>
                      <w:rFonts w:hint="default" w:ascii="Times New Roman" w:hAnsi="Times New Roman" w:cs="Times New Roman"/>
                      <w:b w:val="0"/>
                      <w:bCs w:val="0"/>
                      <w:color w:val="auto"/>
                      <w:szCs w:val="21"/>
                    </w:rPr>
                    <w:instrText xml:space="preserve"> INCLUDEPICTURE  "http://www.biaozhi.net/enews/UploadFiles/smallImg/781.gif" \* MERGEFORMATINET </w:instrText>
                  </w:r>
                  <w:r>
                    <w:rPr>
                      <w:rFonts w:hint="default" w:ascii="Times New Roman" w:hAnsi="Times New Roman" w:cs="Times New Roman"/>
                      <w:b w:val="0"/>
                      <w:bCs w:val="0"/>
                      <w:color w:val="auto"/>
                      <w:szCs w:val="21"/>
                    </w:rPr>
                    <w:fldChar w:fldCharType="separate"/>
                  </w:r>
                  <w:r>
                    <w:rPr>
                      <w:rFonts w:hint="default" w:ascii="Times New Roman" w:hAnsi="Times New Roman" w:cs="Times New Roman"/>
                      <w:b w:val="0"/>
                      <w:bCs w:val="0"/>
                      <w:color w:val="auto"/>
                      <w:szCs w:val="21"/>
                    </w:rPr>
                    <w:fldChar w:fldCharType="begin"/>
                  </w:r>
                  <w:r>
                    <w:rPr>
                      <w:rFonts w:hint="default" w:ascii="Times New Roman" w:hAnsi="Times New Roman" w:cs="Times New Roman"/>
                      <w:b w:val="0"/>
                      <w:bCs w:val="0"/>
                      <w:color w:val="auto"/>
                      <w:szCs w:val="21"/>
                    </w:rPr>
                    <w:instrText xml:space="preserve"> INCLUDEPICTURE  "http://www.biaozhi.net/enews/UploadFiles/smallImg/781.gif" \* MERGEFORMATINET </w:instrText>
                  </w:r>
                  <w:r>
                    <w:rPr>
                      <w:rFonts w:hint="default" w:ascii="Times New Roman" w:hAnsi="Times New Roman" w:cs="Times New Roman"/>
                      <w:b w:val="0"/>
                      <w:bCs w:val="0"/>
                      <w:color w:val="auto"/>
                      <w:szCs w:val="21"/>
                    </w:rPr>
                    <w:fldChar w:fldCharType="separate"/>
                  </w:r>
                  <w:r>
                    <w:rPr>
                      <w:rFonts w:hint="default" w:ascii="Times New Roman" w:hAnsi="Times New Roman" w:cs="Times New Roman"/>
                      <w:b w:val="0"/>
                      <w:bCs w:val="0"/>
                      <w:color w:val="auto"/>
                      <w:szCs w:val="21"/>
                    </w:rPr>
                    <w:fldChar w:fldCharType="begin"/>
                  </w:r>
                  <w:r>
                    <w:rPr>
                      <w:rFonts w:hint="default" w:ascii="Times New Roman" w:hAnsi="Times New Roman" w:cs="Times New Roman"/>
                      <w:b w:val="0"/>
                      <w:bCs w:val="0"/>
                      <w:color w:val="auto"/>
                      <w:szCs w:val="21"/>
                    </w:rPr>
                    <w:instrText xml:space="preserve"> INCLUDEPICTURE  "http://www.biaozhi.net/enews/UploadFiles/smallImg/781.gif" \* MERGEFORMATINET </w:instrText>
                  </w:r>
                  <w:r>
                    <w:rPr>
                      <w:rFonts w:hint="default" w:ascii="Times New Roman" w:hAnsi="Times New Roman" w:cs="Times New Roman"/>
                      <w:b w:val="0"/>
                      <w:bCs w:val="0"/>
                      <w:color w:val="auto"/>
                      <w:szCs w:val="21"/>
                    </w:rPr>
                    <w:fldChar w:fldCharType="separate"/>
                  </w:r>
                  <w:r>
                    <w:rPr>
                      <w:rFonts w:hint="default" w:ascii="Times New Roman" w:hAnsi="Times New Roman" w:cs="Times New Roman"/>
                      <w:b w:val="0"/>
                      <w:bCs w:val="0"/>
                      <w:color w:val="auto"/>
                      <w:szCs w:val="21"/>
                    </w:rPr>
                    <w:fldChar w:fldCharType="begin"/>
                  </w:r>
                  <w:r>
                    <w:rPr>
                      <w:rFonts w:hint="default" w:ascii="Times New Roman" w:hAnsi="Times New Roman" w:cs="Times New Roman"/>
                      <w:b w:val="0"/>
                      <w:bCs w:val="0"/>
                      <w:color w:val="auto"/>
                      <w:szCs w:val="21"/>
                    </w:rPr>
                    <w:instrText xml:space="preserve"> INCLUDEPICTURE  "http://www.biaozhi.net/enews/UploadFiles/smallImg/781.gif" \* MERGEFORMATINET </w:instrText>
                  </w:r>
                  <w:r>
                    <w:rPr>
                      <w:rFonts w:hint="default" w:ascii="Times New Roman" w:hAnsi="Times New Roman" w:cs="Times New Roman"/>
                      <w:b w:val="0"/>
                      <w:bCs w:val="0"/>
                      <w:color w:val="auto"/>
                      <w:szCs w:val="21"/>
                    </w:rPr>
                    <w:fldChar w:fldCharType="separate"/>
                  </w:r>
                  <w:r>
                    <w:rPr>
                      <w:rFonts w:hint="default" w:ascii="Times New Roman" w:hAnsi="Times New Roman" w:cs="Times New Roman"/>
                      <w:b w:val="0"/>
                      <w:bCs w:val="0"/>
                      <w:color w:val="auto"/>
                      <w:szCs w:val="21"/>
                    </w:rPr>
                    <w:fldChar w:fldCharType="begin"/>
                  </w:r>
                  <w:r>
                    <w:rPr>
                      <w:rFonts w:hint="default" w:ascii="Times New Roman" w:hAnsi="Times New Roman" w:cs="Times New Roman"/>
                      <w:b w:val="0"/>
                      <w:bCs w:val="0"/>
                      <w:color w:val="auto"/>
                      <w:szCs w:val="21"/>
                    </w:rPr>
                    <w:instrText xml:space="preserve"> INCLUDEPICTURE  "http://www.biaozhi.net/enews/UploadFiles/smallImg/781.gif" \* MERGEFORMATINET </w:instrText>
                  </w:r>
                  <w:r>
                    <w:rPr>
                      <w:rFonts w:hint="default" w:ascii="Times New Roman" w:hAnsi="Times New Roman" w:cs="Times New Roman"/>
                      <w:b w:val="0"/>
                      <w:bCs w:val="0"/>
                      <w:color w:val="auto"/>
                      <w:szCs w:val="21"/>
                    </w:rPr>
                    <w:fldChar w:fldCharType="separate"/>
                  </w:r>
                  <w:r>
                    <w:rPr>
                      <w:rFonts w:hint="default" w:ascii="Times New Roman" w:hAnsi="Times New Roman" w:cs="Times New Roman"/>
                      <w:b w:val="0"/>
                      <w:bCs w:val="0"/>
                      <w:color w:val="auto"/>
                      <w:szCs w:val="21"/>
                    </w:rPr>
                    <w:fldChar w:fldCharType="begin"/>
                  </w:r>
                  <w:r>
                    <w:rPr>
                      <w:rFonts w:hint="default" w:ascii="Times New Roman" w:hAnsi="Times New Roman" w:cs="Times New Roman"/>
                      <w:b w:val="0"/>
                      <w:bCs w:val="0"/>
                      <w:color w:val="auto"/>
                      <w:szCs w:val="21"/>
                    </w:rPr>
                    <w:instrText xml:space="preserve"> INCLUDEPICTURE  "http://www.biaozhi.net/enews/UploadFiles/smallImg/781.gif" \* MERGEFORMATINET </w:instrText>
                  </w:r>
                  <w:r>
                    <w:rPr>
                      <w:rFonts w:hint="default" w:ascii="Times New Roman" w:hAnsi="Times New Roman" w:cs="Times New Roman"/>
                      <w:b w:val="0"/>
                      <w:bCs w:val="0"/>
                      <w:color w:val="auto"/>
                      <w:szCs w:val="21"/>
                    </w:rPr>
                    <w:fldChar w:fldCharType="separate"/>
                  </w:r>
                  <w:r>
                    <w:rPr>
                      <w:rFonts w:hint="default" w:ascii="Times New Roman" w:hAnsi="Times New Roman" w:cs="Times New Roman"/>
                      <w:b w:val="0"/>
                      <w:bCs w:val="0"/>
                      <w:color w:val="auto"/>
                      <w:szCs w:val="21"/>
                    </w:rPr>
                    <w:fldChar w:fldCharType="begin"/>
                  </w:r>
                  <w:r>
                    <w:rPr>
                      <w:rFonts w:hint="default" w:ascii="Times New Roman" w:hAnsi="Times New Roman" w:cs="Times New Roman"/>
                      <w:b w:val="0"/>
                      <w:bCs w:val="0"/>
                      <w:color w:val="auto"/>
                      <w:szCs w:val="21"/>
                    </w:rPr>
                    <w:instrText xml:space="preserve"> INCLUDEPICTURE  "http://www.biaozhi.net/enews/UploadFiles/smallImg/781.gif" \* MERGEFORMATINET </w:instrText>
                  </w:r>
                  <w:r>
                    <w:rPr>
                      <w:rFonts w:hint="default" w:ascii="Times New Roman" w:hAnsi="Times New Roman" w:cs="Times New Roman"/>
                      <w:b w:val="0"/>
                      <w:bCs w:val="0"/>
                      <w:color w:val="auto"/>
                      <w:szCs w:val="21"/>
                    </w:rPr>
                    <w:fldChar w:fldCharType="separate"/>
                  </w:r>
                  <w:r>
                    <w:rPr>
                      <w:rFonts w:hint="default" w:ascii="Times New Roman" w:hAnsi="Times New Roman" w:cs="Times New Roman"/>
                      <w:b w:val="0"/>
                      <w:bCs w:val="0"/>
                      <w:color w:val="auto"/>
                      <w:szCs w:val="21"/>
                    </w:rPr>
                    <w:fldChar w:fldCharType="begin"/>
                  </w:r>
                  <w:r>
                    <w:rPr>
                      <w:rFonts w:hint="default" w:ascii="Times New Roman" w:hAnsi="Times New Roman" w:cs="Times New Roman"/>
                      <w:b w:val="0"/>
                      <w:bCs w:val="0"/>
                      <w:color w:val="auto"/>
                      <w:szCs w:val="21"/>
                    </w:rPr>
                    <w:instrText xml:space="preserve"> INCLUDEPICTURE  "http://www.biaozhi.net/enews/UploadFiles/smallImg/781.gif" \* MERGEFORMATINET </w:instrText>
                  </w:r>
                  <w:r>
                    <w:rPr>
                      <w:rFonts w:hint="default" w:ascii="Times New Roman" w:hAnsi="Times New Roman" w:cs="Times New Roman"/>
                      <w:b w:val="0"/>
                      <w:bCs w:val="0"/>
                      <w:color w:val="auto"/>
                      <w:szCs w:val="21"/>
                    </w:rPr>
                    <w:fldChar w:fldCharType="separate"/>
                  </w:r>
                  <w:r>
                    <w:rPr>
                      <w:rFonts w:hint="default" w:ascii="Times New Roman" w:hAnsi="Times New Roman" w:cs="Times New Roman"/>
                      <w:b w:val="0"/>
                      <w:bCs w:val="0"/>
                      <w:color w:val="auto"/>
                      <w:szCs w:val="21"/>
                    </w:rPr>
                    <w:fldChar w:fldCharType="begin"/>
                  </w:r>
                  <w:r>
                    <w:rPr>
                      <w:rFonts w:hint="default" w:ascii="Times New Roman" w:hAnsi="Times New Roman" w:cs="Times New Roman"/>
                      <w:b w:val="0"/>
                      <w:bCs w:val="0"/>
                      <w:color w:val="auto"/>
                      <w:szCs w:val="21"/>
                    </w:rPr>
                    <w:instrText xml:space="preserve"> INCLUDEPICTURE  "http://www.biaozhi.net/enews/UploadFiles/smallImg/781.gif" \* MERGEFORMATINET </w:instrText>
                  </w:r>
                  <w:r>
                    <w:rPr>
                      <w:rFonts w:hint="default" w:ascii="Times New Roman" w:hAnsi="Times New Roman" w:cs="Times New Roman"/>
                      <w:b w:val="0"/>
                      <w:bCs w:val="0"/>
                      <w:color w:val="auto"/>
                      <w:szCs w:val="21"/>
                    </w:rPr>
                    <w:fldChar w:fldCharType="separate"/>
                  </w:r>
                  <w:r>
                    <w:rPr>
                      <w:rFonts w:hint="default" w:ascii="Times New Roman" w:hAnsi="Times New Roman" w:cs="Times New Roman"/>
                      <w:b w:val="0"/>
                      <w:bCs w:val="0"/>
                      <w:color w:val="auto"/>
                      <w:szCs w:val="21"/>
                    </w:rPr>
                    <w:fldChar w:fldCharType="begin"/>
                  </w:r>
                  <w:r>
                    <w:rPr>
                      <w:rFonts w:hint="default" w:ascii="Times New Roman" w:hAnsi="Times New Roman" w:cs="Times New Roman"/>
                      <w:b w:val="0"/>
                      <w:bCs w:val="0"/>
                      <w:color w:val="auto"/>
                      <w:szCs w:val="21"/>
                    </w:rPr>
                    <w:instrText xml:space="preserve"> INCLUDEPICTURE  "http://www.biaozhi.net/enews/UploadFiles/smallImg/781.gif" \* MERGEFORMATINET </w:instrText>
                  </w:r>
                  <w:r>
                    <w:rPr>
                      <w:rFonts w:hint="default" w:ascii="Times New Roman" w:hAnsi="Times New Roman" w:cs="Times New Roman"/>
                      <w:b w:val="0"/>
                      <w:bCs w:val="0"/>
                      <w:color w:val="auto"/>
                      <w:szCs w:val="21"/>
                    </w:rPr>
                    <w:fldChar w:fldCharType="separate"/>
                  </w:r>
                  <w:r>
                    <w:rPr>
                      <w:rFonts w:hint="default" w:ascii="Times New Roman" w:hAnsi="Times New Roman" w:cs="Times New Roman"/>
                      <w:b w:val="0"/>
                      <w:bCs w:val="0"/>
                      <w:color w:val="auto"/>
                      <w:szCs w:val="21"/>
                    </w:rPr>
                    <w:fldChar w:fldCharType="begin"/>
                  </w:r>
                  <w:r>
                    <w:rPr>
                      <w:rFonts w:hint="default" w:ascii="Times New Roman" w:hAnsi="Times New Roman" w:cs="Times New Roman"/>
                      <w:b w:val="0"/>
                      <w:bCs w:val="0"/>
                      <w:color w:val="auto"/>
                      <w:szCs w:val="21"/>
                    </w:rPr>
                    <w:instrText xml:space="preserve"> INCLUDEPICTURE  "http://www.biaozhi.net/enews/UploadFiles/smallImg/781.gif" \* MERGEFORMATINET </w:instrText>
                  </w:r>
                  <w:r>
                    <w:rPr>
                      <w:rFonts w:hint="default" w:ascii="Times New Roman" w:hAnsi="Times New Roman" w:cs="Times New Roman"/>
                      <w:b w:val="0"/>
                      <w:bCs w:val="0"/>
                      <w:color w:val="auto"/>
                      <w:szCs w:val="21"/>
                    </w:rPr>
                    <w:fldChar w:fldCharType="separate"/>
                  </w:r>
                  <w:r>
                    <w:rPr>
                      <w:rFonts w:hint="default" w:ascii="Times New Roman" w:hAnsi="Times New Roman" w:cs="Times New Roman"/>
                      <w:b w:val="0"/>
                      <w:bCs w:val="0"/>
                      <w:color w:val="auto"/>
                      <w:szCs w:val="21"/>
                    </w:rPr>
                    <w:fldChar w:fldCharType="begin"/>
                  </w:r>
                  <w:r>
                    <w:rPr>
                      <w:rFonts w:hint="default" w:ascii="Times New Roman" w:hAnsi="Times New Roman" w:cs="Times New Roman"/>
                      <w:b w:val="0"/>
                      <w:bCs w:val="0"/>
                      <w:color w:val="auto"/>
                      <w:szCs w:val="21"/>
                    </w:rPr>
                    <w:instrText xml:space="preserve"> INCLUDEPICTURE  "http://www.biaozhi.net/enews/UploadFiles/smallImg/781.gif" \* MERGEFORMATINET </w:instrText>
                  </w:r>
                  <w:r>
                    <w:rPr>
                      <w:rFonts w:hint="default" w:ascii="Times New Roman" w:hAnsi="Times New Roman" w:cs="Times New Roman"/>
                      <w:b w:val="0"/>
                      <w:bCs w:val="0"/>
                      <w:color w:val="auto"/>
                      <w:szCs w:val="21"/>
                    </w:rPr>
                    <w:fldChar w:fldCharType="separate"/>
                  </w:r>
                  <w:r>
                    <w:rPr>
                      <w:rFonts w:hint="default" w:ascii="Times New Roman" w:hAnsi="Times New Roman" w:cs="Times New Roman"/>
                      <w:b w:val="0"/>
                      <w:bCs w:val="0"/>
                      <w:color w:val="auto"/>
                      <w:szCs w:val="21"/>
                    </w:rPr>
                    <w:fldChar w:fldCharType="begin"/>
                  </w:r>
                  <w:r>
                    <w:rPr>
                      <w:rFonts w:hint="default" w:ascii="Times New Roman" w:hAnsi="Times New Roman" w:cs="Times New Roman"/>
                      <w:b w:val="0"/>
                      <w:bCs w:val="0"/>
                      <w:color w:val="auto"/>
                      <w:szCs w:val="21"/>
                    </w:rPr>
                    <w:instrText xml:space="preserve"> INCLUDEPICTURE  "http://www.biaozhi.net/enews/UploadFiles/smallImg/781.gif" \* MERGEFORMATINET </w:instrText>
                  </w:r>
                  <w:r>
                    <w:rPr>
                      <w:rFonts w:hint="default" w:ascii="Times New Roman" w:hAnsi="Times New Roman" w:cs="Times New Roman"/>
                      <w:b w:val="0"/>
                      <w:bCs w:val="0"/>
                      <w:color w:val="auto"/>
                      <w:szCs w:val="21"/>
                    </w:rPr>
                    <w:fldChar w:fldCharType="separate"/>
                  </w:r>
                  <w:r>
                    <w:rPr>
                      <w:rFonts w:hint="default" w:ascii="Times New Roman" w:hAnsi="Times New Roman" w:cs="Times New Roman"/>
                      <w:b w:val="0"/>
                      <w:bCs w:val="0"/>
                      <w:color w:val="auto"/>
                      <w:szCs w:val="21"/>
                    </w:rPr>
                    <w:fldChar w:fldCharType="begin"/>
                  </w:r>
                  <w:r>
                    <w:rPr>
                      <w:rFonts w:hint="default" w:ascii="Times New Roman" w:hAnsi="Times New Roman" w:cs="Times New Roman"/>
                      <w:b w:val="0"/>
                      <w:bCs w:val="0"/>
                      <w:color w:val="auto"/>
                      <w:szCs w:val="21"/>
                    </w:rPr>
                    <w:instrText xml:space="preserve"> INCLUDEPICTURE  "http://www.biaozhi.net/enews/UploadFiles/smallImg/781.gif" \* MERGEFORMATINET </w:instrText>
                  </w:r>
                  <w:r>
                    <w:rPr>
                      <w:rFonts w:hint="default" w:ascii="Times New Roman" w:hAnsi="Times New Roman" w:cs="Times New Roman"/>
                      <w:b w:val="0"/>
                      <w:bCs w:val="0"/>
                      <w:color w:val="auto"/>
                      <w:szCs w:val="21"/>
                    </w:rPr>
                    <w:fldChar w:fldCharType="separate"/>
                  </w:r>
                  <w:r>
                    <w:rPr>
                      <w:rFonts w:hint="default" w:ascii="Times New Roman" w:hAnsi="Times New Roman" w:cs="Times New Roman"/>
                      <w:b w:val="0"/>
                      <w:bCs w:val="0"/>
                      <w:color w:val="auto"/>
                      <w:szCs w:val="21"/>
                    </w:rPr>
                    <w:fldChar w:fldCharType="begin"/>
                  </w:r>
                  <w:r>
                    <w:rPr>
                      <w:rFonts w:hint="default" w:ascii="Times New Roman" w:hAnsi="Times New Roman" w:cs="Times New Roman"/>
                      <w:b w:val="0"/>
                      <w:bCs w:val="0"/>
                      <w:color w:val="auto"/>
                      <w:szCs w:val="21"/>
                    </w:rPr>
                    <w:instrText xml:space="preserve"> INCLUDEPICTURE  "http://www.biaozhi.net/enews/UploadFiles/smallImg/781.gif" \* MERGEFORMATINET </w:instrText>
                  </w:r>
                  <w:r>
                    <w:rPr>
                      <w:rFonts w:hint="default" w:ascii="Times New Roman" w:hAnsi="Times New Roman" w:cs="Times New Roman"/>
                      <w:b w:val="0"/>
                      <w:bCs w:val="0"/>
                      <w:color w:val="auto"/>
                      <w:szCs w:val="21"/>
                    </w:rPr>
                    <w:fldChar w:fldCharType="separate"/>
                  </w:r>
                  <w:r>
                    <w:rPr>
                      <w:rFonts w:hint="default" w:ascii="Times New Roman" w:hAnsi="Times New Roman" w:cs="Times New Roman"/>
                      <w:b w:val="0"/>
                      <w:bCs w:val="0"/>
                      <w:color w:val="auto"/>
                      <w:szCs w:val="21"/>
                    </w:rPr>
                    <w:fldChar w:fldCharType="begin"/>
                  </w:r>
                  <w:r>
                    <w:rPr>
                      <w:rFonts w:hint="default" w:ascii="Times New Roman" w:hAnsi="Times New Roman" w:cs="Times New Roman"/>
                      <w:b w:val="0"/>
                      <w:bCs w:val="0"/>
                      <w:color w:val="auto"/>
                      <w:szCs w:val="21"/>
                    </w:rPr>
                    <w:instrText xml:space="preserve"> INCLUDEPICTURE  "http://www.biaozhi.net/enews/UploadFiles/smallImg/781.gif" \* MERGEFORMATINET </w:instrText>
                  </w:r>
                  <w:r>
                    <w:rPr>
                      <w:rFonts w:hint="default" w:ascii="Times New Roman" w:hAnsi="Times New Roman" w:cs="Times New Roman"/>
                      <w:b w:val="0"/>
                      <w:bCs w:val="0"/>
                      <w:color w:val="auto"/>
                      <w:szCs w:val="21"/>
                    </w:rPr>
                    <w:fldChar w:fldCharType="separate"/>
                  </w:r>
                  <w:r>
                    <w:rPr>
                      <w:rFonts w:hint="default" w:ascii="Times New Roman" w:hAnsi="Times New Roman" w:cs="Times New Roman"/>
                      <w:b w:val="0"/>
                      <w:bCs w:val="0"/>
                      <w:color w:val="auto"/>
                      <w:szCs w:val="21"/>
                    </w:rPr>
                    <w:fldChar w:fldCharType="begin"/>
                  </w:r>
                  <w:r>
                    <w:rPr>
                      <w:rFonts w:hint="default" w:ascii="Times New Roman" w:hAnsi="Times New Roman" w:cs="Times New Roman"/>
                      <w:b w:val="0"/>
                      <w:bCs w:val="0"/>
                      <w:color w:val="auto"/>
                      <w:szCs w:val="21"/>
                    </w:rPr>
                    <w:instrText xml:space="preserve"> INCLUDEPICTURE  "http://www.biaozhi.net/enews/UploadFiles/smallImg/781.gif" \* MERGEFORMATINET </w:instrText>
                  </w:r>
                  <w:r>
                    <w:rPr>
                      <w:rFonts w:hint="default" w:ascii="Times New Roman" w:hAnsi="Times New Roman" w:cs="Times New Roman"/>
                      <w:b w:val="0"/>
                      <w:bCs w:val="0"/>
                      <w:color w:val="auto"/>
                      <w:szCs w:val="21"/>
                    </w:rPr>
                    <w:fldChar w:fldCharType="separate"/>
                  </w:r>
                  <w:r>
                    <w:rPr>
                      <w:rFonts w:hint="default" w:ascii="Times New Roman" w:hAnsi="Times New Roman" w:cs="Times New Roman"/>
                      <w:b w:val="0"/>
                      <w:bCs w:val="0"/>
                      <w:color w:val="auto"/>
                      <w:szCs w:val="21"/>
                    </w:rPr>
                    <w:fldChar w:fldCharType="begin"/>
                  </w:r>
                  <w:r>
                    <w:rPr>
                      <w:rFonts w:hint="default" w:ascii="Times New Roman" w:hAnsi="Times New Roman" w:cs="Times New Roman"/>
                      <w:b w:val="0"/>
                      <w:bCs w:val="0"/>
                      <w:color w:val="auto"/>
                      <w:szCs w:val="21"/>
                    </w:rPr>
                    <w:instrText xml:space="preserve"> INCLUDEPICTURE  "http://www.biaozhi.net/enews/UploadFiles/smallImg/781.gif" \* MERGEFORMATINET </w:instrText>
                  </w:r>
                  <w:r>
                    <w:rPr>
                      <w:rFonts w:hint="default" w:ascii="Times New Roman" w:hAnsi="Times New Roman" w:cs="Times New Roman"/>
                      <w:b w:val="0"/>
                      <w:bCs w:val="0"/>
                      <w:color w:val="auto"/>
                      <w:szCs w:val="21"/>
                    </w:rPr>
                    <w:fldChar w:fldCharType="separate"/>
                  </w:r>
                  <w:r>
                    <w:rPr>
                      <w:rFonts w:hint="default" w:ascii="Times New Roman" w:hAnsi="Times New Roman" w:cs="Times New Roman"/>
                      <w:b w:val="0"/>
                      <w:bCs w:val="0"/>
                      <w:color w:val="auto"/>
                      <w:szCs w:val="21"/>
                    </w:rPr>
                    <w:fldChar w:fldCharType="begin"/>
                  </w:r>
                  <w:r>
                    <w:rPr>
                      <w:rFonts w:hint="default" w:ascii="Times New Roman" w:hAnsi="Times New Roman" w:cs="Times New Roman"/>
                      <w:b w:val="0"/>
                      <w:bCs w:val="0"/>
                      <w:color w:val="auto"/>
                      <w:szCs w:val="21"/>
                    </w:rPr>
                    <w:instrText xml:space="preserve"> INCLUDEPICTURE  "http://www.biaozhi.net/enews/UploadFiles/smallImg/781.gif" \* MERGEFORMATINET </w:instrText>
                  </w:r>
                  <w:r>
                    <w:rPr>
                      <w:rFonts w:hint="default" w:ascii="Times New Roman" w:hAnsi="Times New Roman" w:cs="Times New Roman"/>
                      <w:b w:val="0"/>
                      <w:bCs w:val="0"/>
                      <w:color w:val="auto"/>
                      <w:szCs w:val="21"/>
                    </w:rPr>
                    <w:fldChar w:fldCharType="separate"/>
                  </w:r>
                  <w:r>
                    <w:rPr>
                      <w:rFonts w:hint="default" w:ascii="Times New Roman" w:hAnsi="Times New Roman" w:cs="Times New Roman"/>
                      <w:b w:val="0"/>
                      <w:bCs w:val="0"/>
                      <w:color w:val="auto"/>
                      <w:szCs w:val="21"/>
                    </w:rPr>
                    <w:fldChar w:fldCharType="begin"/>
                  </w:r>
                  <w:r>
                    <w:rPr>
                      <w:rFonts w:hint="default" w:ascii="Times New Roman" w:hAnsi="Times New Roman" w:cs="Times New Roman"/>
                      <w:b w:val="0"/>
                      <w:bCs w:val="0"/>
                      <w:color w:val="auto"/>
                      <w:szCs w:val="21"/>
                    </w:rPr>
                    <w:instrText xml:space="preserve"> INCLUDEPICTURE  "http://www.biaozhi.net/enews/UploadFiles/smallImg/781.gif" \* MERGEFORMATINET </w:instrText>
                  </w:r>
                  <w:r>
                    <w:rPr>
                      <w:rFonts w:hint="default" w:ascii="Times New Roman" w:hAnsi="Times New Roman" w:cs="Times New Roman"/>
                      <w:b w:val="0"/>
                      <w:bCs w:val="0"/>
                      <w:color w:val="auto"/>
                      <w:szCs w:val="21"/>
                    </w:rPr>
                    <w:fldChar w:fldCharType="separate"/>
                  </w:r>
                  <w:r>
                    <w:rPr>
                      <w:rFonts w:hint="default" w:ascii="Times New Roman" w:hAnsi="Times New Roman" w:cs="Times New Roman"/>
                      <w:b w:val="0"/>
                      <w:bCs w:val="0"/>
                      <w:color w:val="auto"/>
                      <w:szCs w:val="21"/>
                    </w:rPr>
                    <w:fldChar w:fldCharType="begin"/>
                  </w:r>
                  <w:r>
                    <w:rPr>
                      <w:rFonts w:hint="default" w:ascii="Times New Roman" w:hAnsi="Times New Roman" w:cs="Times New Roman"/>
                      <w:b w:val="0"/>
                      <w:bCs w:val="0"/>
                      <w:color w:val="auto"/>
                      <w:szCs w:val="21"/>
                    </w:rPr>
                    <w:instrText xml:space="preserve"> INCLUDEPICTURE  "http://www.biaozhi.net/enews/UploadFiles/smallImg/781.gif" \* MERGEFORMATINET </w:instrText>
                  </w:r>
                  <w:r>
                    <w:rPr>
                      <w:rFonts w:hint="default" w:ascii="Times New Roman" w:hAnsi="Times New Roman" w:cs="Times New Roman"/>
                      <w:b w:val="0"/>
                      <w:bCs w:val="0"/>
                      <w:color w:val="auto"/>
                      <w:szCs w:val="21"/>
                    </w:rPr>
                    <w:fldChar w:fldCharType="separate"/>
                  </w:r>
                  <w:r>
                    <w:rPr>
                      <w:rFonts w:hint="default" w:ascii="Times New Roman" w:hAnsi="Times New Roman" w:cs="Times New Roman"/>
                      <w:b w:val="0"/>
                      <w:bCs w:val="0"/>
                      <w:color w:val="auto"/>
                      <w:szCs w:val="21"/>
                    </w:rPr>
                    <w:fldChar w:fldCharType="begin"/>
                  </w:r>
                  <w:r>
                    <w:rPr>
                      <w:rFonts w:hint="default" w:ascii="Times New Roman" w:hAnsi="Times New Roman" w:cs="Times New Roman"/>
                      <w:b w:val="0"/>
                      <w:bCs w:val="0"/>
                      <w:color w:val="auto"/>
                      <w:szCs w:val="21"/>
                    </w:rPr>
                    <w:instrText xml:space="preserve"> INCLUDEPICTURE  "http://www.biaozhi.net/enews/UploadFiles/smallImg/781.gif" \* MERGEFORMATINET </w:instrText>
                  </w:r>
                  <w:r>
                    <w:rPr>
                      <w:rFonts w:hint="default" w:ascii="Times New Roman" w:hAnsi="Times New Roman" w:cs="Times New Roman"/>
                      <w:b w:val="0"/>
                      <w:bCs w:val="0"/>
                      <w:color w:val="auto"/>
                      <w:szCs w:val="21"/>
                    </w:rPr>
                    <w:fldChar w:fldCharType="separate"/>
                  </w:r>
                  <w:r>
                    <w:rPr>
                      <w:rFonts w:hint="default" w:ascii="Times New Roman" w:hAnsi="Times New Roman" w:cs="Times New Roman"/>
                      <w:b w:val="0"/>
                      <w:bCs w:val="0"/>
                      <w:color w:val="auto"/>
                      <w:szCs w:val="21"/>
                    </w:rPr>
                    <w:fldChar w:fldCharType="begin"/>
                  </w:r>
                  <w:r>
                    <w:rPr>
                      <w:rFonts w:hint="default" w:ascii="Times New Roman" w:hAnsi="Times New Roman" w:cs="Times New Roman"/>
                      <w:b w:val="0"/>
                      <w:bCs w:val="0"/>
                      <w:color w:val="auto"/>
                      <w:szCs w:val="21"/>
                    </w:rPr>
                    <w:instrText xml:space="preserve"> INCLUDEPICTURE  "http://www.biaozhi.net/enews/UploadFiles/smallImg/781.gif" \* MERGEFORMATINET </w:instrText>
                  </w:r>
                  <w:r>
                    <w:rPr>
                      <w:rFonts w:hint="default" w:ascii="Times New Roman" w:hAnsi="Times New Roman" w:cs="Times New Roman"/>
                      <w:b w:val="0"/>
                      <w:bCs w:val="0"/>
                      <w:color w:val="auto"/>
                      <w:szCs w:val="21"/>
                    </w:rPr>
                    <w:fldChar w:fldCharType="separate"/>
                  </w:r>
                  <w:r>
                    <w:rPr>
                      <w:rFonts w:hint="default" w:ascii="Times New Roman" w:hAnsi="Times New Roman" w:cs="Times New Roman"/>
                      <w:b w:val="0"/>
                      <w:bCs w:val="0"/>
                      <w:color w:val="auto"/>
                      <w:szCs w:val="21"/>
                    </w:rPr>
                    <w:fldChar w:fldCharType="begin"/>
                  </w:r>
                  <w:r>
                    <w:rPr>
                      <w:rFonts w:hint="default" w:ascii="Times New Roman" w:hAnsi="Times New Roman" w:cs="Times New Roman"/>
                      <w:b w:val="0"/>
                      <w:bCs w:val="0"/>
                      <w:color w:val="auto"/>
                      <w:szCs w:val="21"/>
                    </w:rPr>
                    <w:instrText xml:space="preserve"> INCLUDEPICTURE  "http://www.biaozhi.net/enews/UploadFiles/smallImg/781.gif" \* MERGEFORMATINET </w:instrText>
                  </w:r>
                  <w:r>
                    <w:rPr>
                      <w:rFonts w:hint="default" w:ascii="Times New Roman" w:hAnsi="Times New Roman" w:cs="Times New Roman"/>
                      <w:b w:val="0"/>
                      <w:bCs w:val="0"/>
                      <w:color w:val="auto"/>
                      <w:szCs w:val="21"/>
                    </w:rPr>
                    <w:fldChar w:fldCharType="separate"/>
                  </w:r>
                  <w:r>
                    <w:rPr>
                      <w:rFonts w:hint="default" w:ascii="Times New Roman" w:hAnsi="Times New Roman" w:cs="Times New Roman"/>
                      <w:b w:val="0"/>
                      <w:bCs w:val="0"/>
                      <w:color w:val="auto"/>
                      <w:szCs w:val="21"/>
                    </w:rPr>
                    <w:fldChar w:fldCharType="begin"/>
                  </w:r>
                  <w:r>
                    <w:rPr>
                      <w:rFonts w:hint="default" w:ascii="Times New Roman" w:hAnsi="Times New Roman" w:cs="Times New Roman"/>
                      <w:b w:val="0"/>
                      <w:bCs w:val="0"/>
                      <w:color w:val="auto"/>
                      <w:szCs w:val="21"/>
                    </w:rPr>
                    <w:instrText xml:space="preserve"> INCLUDEPICTURE  "http://www.biaozhi.net/enews/UploadFiles/smallImg/781.gif" \* MERGEFORMATINET </w:instrText>
                  </w:r>
                  <w:r>
                    <w:rPr>
                      <w:rFonts w:hint="default" w:ascii="Times New Roman" w:hAnsi="Times New Roman" w:cs="Times New Roman"/>
                      <w:b w:val="0"/>
                      <w:bCs w:val="0"/>
                      <w:color w:val="auto"/>
                      <w:szCs w:val="21"/>
                    </w:rPr>
                    <w:fldChar w:fldCharType="separate"/>
                  </w:r>
                  <w:r>
                    <w:rPr>
                      <w:rFonts w:hint="default" w:ascii="Times New Roman" w:hAnsi="Times New Roman" w:cs="Times New Roman"/>
                      <w:b w:val="0"/>
                      <w:bCs w:val="0"/>
                      <w:color w:val="auto"/>
                      <w:szCs w:val="21"/>
                    </w:rPr>
                    <w:fldChar w:fldCharType="begin"/>
                  </w:r>
                  <w:r>
                    <w:rPr>
                      <w:rFonts w:hint="default" w:ascii="Times New Roman" w:hAnsi="Times New Roman" w:cs="Times New Roman"/>
                      <w:b w:val="0"/>
                      <w:bCs w:val="0"/>
                      <w:color w:val="auto"/>
                      <w:szCs w:val="21"/>
                    </w:rPr>
                    <w:instrText xml:space="preserve"> INCLUDEPICTURE  "http://www.biaozhi.net/enews/UploadFiles/smallImg/781.gif" \* MERGEFORMATINET </w:instrText>
                  </w:r>
                  <w:r>
                    <w:rPr>
                      <w:rFonts w:hint="default" w:ascii="Times New Roman" w:hAnsi="Times New Roman" w:cs="Times New Roman"/>
                      <w:b w:val="0"/>
                      <w:bCs w:val="0"/>
                      <w:color w:val="auto"/>
                      <w:szCs w:val="21"/>
                    </w:rPr>
                    <w:fldChar w:fldCharType="separate"/>
                  </w:r>
                  <w:r>
                    <w:rPr>
                      <w:rFonts w:hint="default" w:ascii="Times New Roman" w:hAnsi="Times New Roman" w:cs="Times New Roman"/>
                      <w:b w:val="0"/>
                      <w:bCs w:val="0"/>
                      <w:color w:val="auto"/>
                      <w:szCs w:val="21"/>
                    </w:rPr>
                    <w:fldChar w:fldCharType="begin"/>
                  </w:r>
                  <w:r>
                    <w:rPr>
                      <w:rFonts w:hint="default" w:ascii="Times New Roman" w:hAnsi="Times New Roman" w:cs="Times New Roman"/>
                      <w:b w:val="0"/>
                      <w:bCs w:val="0"/>
                      <w:color w:val="auto"/>
                      <w:szCs w:val="21"/>
                    </w:rPr>
                    <w:instrText xml:space="preserve"> INCLUDEPICTURE  "http://www.biaozhi.net/enews/UploadFiles/smallImg/781.gif" \* MERGEFORMATINET </w:instrText>
                  </w:r>
                  <w:r>
                    <w:rPr>
                      <w:rFonts w:hint="default" w:ascii="Times New Roman" w:hAnsi="Times New Roman" w:cs="Times New Roman"/>
                      <w:b w:val="0"/>
                      <w:bCs w:val="0"/>
                      <w:color w:val="auto"/>
                      <w:szCs w:val="21"/>
                    </w:rPr>
                    <w:fldChar w:fldCharType="separate"/>
                  </w:r>
                  <w:r>
                    <w:rPr>
                      <w:rFonts w:hint="default" w:ascii="Times New Roman" w:hAnsi="Times New Roman" w:cs="Times New Roman"/>
                      <w:b w:val="0"/>
                      <w:bCs w:val="0"/>
                      <w:color w:val="auto"/>
                      <w:szCs w:val="21"/>
                    </w:rPr>
                    <w:fldChar w:fldCharType="begin"/>
                  </w:r>
                  <w:r>
                    <w:rPr>
                      <w:rFonts w:hint="default" w:ascii="Times New Roman" w:hAnsi="Times New Roman" w:cs="Times New Roman"/>
                      <w:b w:val="0"/>
                      <w:bCs w:val="0"/>
                      <w:color w:val="auto"/>
                      <w:szCs w:val="21"/>
                    </w:rPr>
                    <w:instrText xml:space="preserve"> INCLUDEPICTURE  "http://www.biaozhi.net/enews/UploadFiles/smallImg/781.gif" \* MERGEFORMATINET </w:instrText>
                  </w:r>
                  <w:r>
                    <w:rPr>
                      <w:rFonts w:hint="default" w:ascii="Times New Roman" w:hAnsi="Times New Roman" w:cs="Times New Roman"/>
                      <w:b w:val="0"/>
                      <w:bCs w:val="0"/>
                      <w:color w:val="auto"/>
                      <w:szCs w:val="21"/>
                    </w:rPr>
                    <w:fldChar w:fldCharType="separate"/>
                  </w:r>
                  <w:r>
                    <w:rPr>
                      <w:rFonts w:hint="default" w:ascii="Times New Roman" w:hAnsi="Times New Roman" w:cs="Times New Roman"/>
                      <w:b w:val="0"/>
                      <w:bCs w:val="0"/>
                      <w:color w:val="auto"/>
                      <w:szCs w:val="21"/>
                    </w:rPr>
                    <w:fldChar w:fldCharType="begin"/>
                  </w:r>
                  <w:r>
                    <w:rPr>
                      <w:rFonts w:hint="default" w:ascii="Times New Roman" w:hAnsi="Times New Roman" w:cs="Times New Roman"/>
                      <w:b w:val="0"/>
                      <w:bCs w:val="0"/>
                      <w:color w:val="auto"/>
                      <w:szCs w:val="21"/>
                    </w:rPr>
                    <w:instrText xml:space="preserve"> INCLUDEPICTURE  "http://www.biaozhi.net/enews/UploadFiles/smallImg/781.gif" \* MERGEFORMATINET </w:instrText>
                  </w:r>
                  <w:r>
                    <w:rPr>
                      <w:rFonts w:hint="default" w:ascii="Times New Roman" w:hAnsi="Times New Roman" w:cs="Times New Roman"/>
                      <w:b w:val="0"/>
                      <w:bCs w:val="0"/>
                      <w:color w:val="auto"/>
                      <w:szCs w:val="21"/>
                    </w:rPr>
                    <w:fldChar w:fldCharType="separate"/>
                  </w:r>
                  <w:r>
                    <w:rPr>
                      <w:rFonts w:hint="default" w:ascii="Times New Roman" w:hAnsi="Times New Roman" w:cs="Times New Roman"/>
                      <w:b w:val="0"/>
                      <w:bCs w:val="0"/>
                      <w:color w:val="auto"/>
                      <w:szCs w:val="21"/>
                    </w:rPr>
                    <w:fldChar w:fldCharType="begin"/>
                  </w:r>
                  <w:r>
                    <w:rPr>
                      <w:rFonts w:hint="default" w:ascii="Times New Roman" w:hAnsi="Times New Roman" w:cs="Times New Roman"/>
                      <w:b w:val="0"/>
                      <w:bCs w:val="0"/>
                      <w:color w:val="auto"/>
                      <w:szCs w:val="21"/>
                    </w:rPr>
                    <w:instrText xml:space="preserve"> INCLUDEPICTURE  "http://www.biaozhi.net/enews/UploadFiles/smallImg/781.gif" \* MERGEFORMATINET </w:instrText>
                  </w:r>
                  <w:r>
                    <w:rPr>
                      <w:rFonts w:hint="default" w:ascii="Times New Roman" w:hAnsi="Times New Roman" w:cs="Times New Roman"/>
                      <w:b w:val="0"/>
                      <w:bCs w:val="0"/>
                      <w:color w:val="auto"/>
                      <w:szCs w:val="21"/>
                    </w:rPr>
                    <w:fldChar w:fldCharType="separate"/>
                  </w:r>
                  <w:r>
                    <w:rPr>
                      <w:rFonts w:hint="default" w:ascii="Times New Roman" w:hAnsi="Times New Roman" w:cs="Times New Roman"/>
                      <w:b w:val="0"/>
                      <w:bCs w:val="0"/>
                      <w:color w:val="auto"/>
                      <w:szCs w:val="21"/>
                    </w:rPr>
                    <w:fldChar w:fldCharType="begin"/>
                  </w:r>
                  <w:r>
                    <w:rPr>
                      <w:rFonts w:hint="default" w:ascii="Times New Roman" w:hAnsi="Times New Roman" w:cs="Times New Roman"/>
                      <w:b w:val="0"/>
                      <w:bCs w:val="0"/>
                      <w:color w:val="auto"/>
                      <w:szCs w:val="21"/>
                    </w:rPr>
                    <w:instrText xml:space="preserve"> INCLUDEPICTURE  "http://www.biaozhi.net/enews/UploadFiles/smallImg/781.gif" \* MERGEFORMATINET </w:instrText>
                  </w:r>
                  <w:r>
                    <w:rPr>
                      <w:rFonts w:hint="default" w:ascii="Times New Roman" w:hAnsi="Times New Roman" w:cs="Times New Roman"/>
                      <w:b w:val="0"/>
                      <w:bCs w:val="0"/>
                      <w:color w:val="auto"/>
                      <w:szCs w:val="21"/>
                    </w:rPr>
                    <w:fldChar w:fldCharType="separate"/>
                  </w:r>
                  <w:r>
                    <w:rPr>
                      <w:rFonts w:hint="default" w:ascii="Times New Roman" w:hAnsi="Times New Roman" w:cs="Times New Roman"/>
                      <w:b w:val="0"/>
                      <w:bCs w:val="0"/>
                      <w:color w:val="auto"/>
                      <w:szCs w:val="21"/>
                    </w:rPr>
                    <w:fldChar w:fldCharType="begin"/>
                  </w:r>
                  <w:r>
                    <w:rPr>
                      <w:rFonts w:hint="default" w:ascii="Times New Roman" w:hAnsi="Times New Roman" w:cs="Times New Roman"/>
                      <w:b w:val="0"/>
                      <w:bCs w:val="0"/>
                      <w:color w:val="auto"/>
                      <w:szCs w:val="21"/>
                    </w:rPr>
                    <w:instrText xml:space="preserve"> INCLUDEPICTURE  "http://www.biaozhi.net/enews/UploadFiles/smallImg/781.gif" \* MERGEFORMATINET </w:instrText>
                  </w:r>
                  <w:r>
                    <w:rPr>
                      <w:rFonts w:hint="default" w:ascii="Times New Roman" w:hAnsi="Times New Roman" w:cs="Times New Roman"/>
                      <w:b w:val="0"/>
                      <w:bCs w:val="0"/>
                      <w:color w:val="auto"/>
                      <w:szCs w:val="21"/>
                    </w:rPr>
                    <w:fldChar w:fldCharType="separate"/>
                  </w:r>
                  <w:r>
                    <w:rPr>
                      <w:rFonts w:hint="default" w:ascii="Times New Roman" w:hAnsi="Times New Roman" w:cs="Times New Roman"/>
                      <w:b w:val="0"/>
                      <w:bCs w:val="0"/>
                      <w:color w:val="auto"/>
                      <w:szCs w:val="21"/>
                    </w:rPr>
                    <w:fldChar w:fldCharType="begin"/>
                  </w:r>
                  <w:r>
                    <w:rPr>
                      <w:rFonts w:hint="default" w:ascii="Times New Roman" w:hAnsi="Times New Roman" w:cs="Times New Roman"/>
                      <w:b w:val="0"/>
                      <w:bCs w:val="0"/>
                      <w:color w:val="auto"/>
                      <w:szCs w:val="21"/>
                    </w:rPr>
                    <w:instrText xml:space="preserve"> INCLUDEPICTURE  "http://www.biaozhi.net/enews/UploadFiles/smallImg/781.gif" \* MERGEFORMATINET </w:instrText>
                  </w:r>
                  <w:r>
                    <w:rPr>
                      <w:rFonts w:hint="default" w:ascii="Times New Roman" w:hAnsi="Times New Roman" w:cs="Times New Roman"/>
                      <w:b w:val="0"/>
                      <w:bCs w:val="0"/>
                      <w:color w:val="auto"/>
                      <w:szCs w:val="21"/>
                    </w:rPr>
                    <w:fldChar w:fldCharType="separate"/>
                  </w:r>
                  <w:r>
                    <w:rPr>
                      <w:rFonts w:hint="default" w:ascii="Times New Roman" w:hAnsi="Times New Roman" w:cs="Times New Roman"/>
                      <w:b w:val="0"/>
                      <w:bCs w:val="0"/>
                      <w:color w:val="auto"/>
                      <w:szCs w:val="21"/>
                    </w:rPr>
                    <w:fldChar w:fldCharType="begin"/>
                  </w:r>
                  <w:r>
                    <w:rPr>
                      <w:rFonts w:hint="default" w:ascii="Times New Roman" w:hAnsi="Times New Roman" w:cs="Times New Roman"/>
                      <w:b w:val="0"/>
                      <w:bCs w:val="0"/>
                      <w:color w:val="auto"/>
                      <w:szCs w:val="21"/>
                    </w:rPr>
                    <w:instrText xml:space="preserve"> INCLUDEPICTURE  "http://www.biaozhi.net/enews/UploadFiles/smallImg/781.gif" \* MERGEFORMATINET </w:instrText>
                  </w:r>
                  <w:r>
                    <w:rPr>
                      <w:rFonts w:hint="default" w:ascii="Times New Roman" w:hAnsi="Times New Roman" w:cs="Times New Roman"/>
                      <w:b w:val="0"/>
                      <w:bCs w:val="0"/>
                      <w:color w:val="auto"/>
                      <w:szCs w:val="21"/>
                    </w:rPr>
                    <w:fldChar w:fldCharType="separate"/>
                  </w:r>
                  <w:r>
                    <w:rPr>
                      <w:rFonts w:hint="default" w:ascii="Times New Roman" w:hAnsi="Times New Roman" w:cs="Times New Roman"/>
                      <w:b w:val="0"/>
                      <w:bCs w:val="0"/>
                      <w:color w:val="auto"/>
                      <w:szCs w:val="21"/>
                    </w:rPr>
                    <w:fldChar w:fldCharType="begin"/>
                  </w:r>
                  <w:r>
                    <w:rPr>
                      <w:rFonts w:hint="default" w:ascii="Times New Roman" w:hAnsi="Times New Roman" w:cs="Times New Roman"/>
                      <w:b w:val="0"/>
                      <w:bCs w:val="0"/>
                      <w:color w:val="auto"/>
                      <w:szCs w:val="21"/>
                    </w:rPr>
                    <w:instrText xml:space="preserve"> INCLUDEPICTURE  "http://www.biaozhi.net/enews/UploadFiles/smallImg/781.gif" \* MERGEFORMATINET </w:instrText>
                  </w:r>
                  <w:r>
                    <w:rPr>
                      <w:rFonts w:hint="default" w:ascii="Times New Roman" w:hAnsi="Times New Roman" w:cs="Times New Roman"/>
                      <w:b w:val="0"/>
                      <w:bCs w:val="0"/>
                      <w:color w:val="auto"/>
                      <w:szCs w:val="21"/>
                    </w:rPr>
                    <w:fldChar w:fldCharType="separate"/>
                  </w:r>
                  <w:r>
                    <w:rPr>
                      <w:rFonts w:hint="default" w:ascii="Times New Roman" w:hAnsi="Times New Roman" w:cs="Times New Roman"/>
                      <w:b w:val="0"/>
                      <w:bCs w:val="0"/>
                      <w:color w:val="auto"/>
                      <w:szCs w:val="21"/>
                    </w:rPr>
                    <w:fldChar w:fldCharType="begin"/>
                  </w:r>
                  <w:r>
                    <w:rPr>
                      <w:rFonts w:hint="default" w:ascii="Times New Roman" w:hAnsi="Times New Roman" w:cs="Times New Roman"/>
                      <w:b w:val="0"/>
                      <w:bCs w:val="0"/>
                      <w:color w:val="auto"/>
                      <w:szCs w:val="21"/>
                    </w:rPr>
                    <w:instrText xml:space="preserve"> INCLUDEPICTURE  "http://www.biaozhi.net/enews/UploadFiles/smallImg/781.gif" \* MERGEFORMATINET </w:instrText>
                  </w:r>
                  <w:r>
                    <w:rPr>
                      <w:rFonts w:hint="default" w:ascii="Times New Roman" w:hAnsi="Times New Roman" w:cs="Times New Roman"/>
                      <w:b w:val="0"/>
                      <w:bCs w:val="0"/>
                      <w:color w:val="auto"/>
                      <w:szCs w:val="21"/>
                    </w:rPr>
                    <w:fldChar w:fldCharType="separate"/>
                  </w:r>
                  <w:r>
                    <w:rPr>
                      <w:rFonts w:hint="default" w:ascii="Times New Roman" w:hAnsi="Times New Roman" w:cs="Times New Roman"/>
                      <w:b w:val="0"/>
                      <w:bCs w:val="0"/>
                      <w:color w:val="auto"/>
                      <w:szCs w:val="21"/>
                    </w:rPr>
                    <w:fldChar w:fldCharType="begin"/>
                  </w:r>
                  <w:r>
                    <w:rPr>
                      <w:rFonts w:hint="default" w:ascii="Times New Roman" w:hAnsi="Times New Roman" w:cs="Times New Roman"/>
                      <w:b w:val="0"/>
                      <w:bCs w:val="0"/>
                      <w:color w:val="auto"/>
                      <w:szCs w:val="21"/>
                    </w:rPr>
                    <w:instrText xml:space="preserve"> INCLUDEPICTURE  "http://www.biaozhi.net/enews/UploadFiles/smallImg/781.gif" \* MERGEFORMATINET </w:instrText>
                  </w:r>
                  <w:r>
                    <w:rPr>
                      <w:rFonts w:hint="default" w:ascii="Times New Roman" w:hAnsi="Times New Roman" w:cs="Times New Roman"/>
                      <w:b w:val="0"/>
                      <w:bCs w:val="0"/>
                      <w:color w:val="auto"/>
                      <w:szCs w:val="21"/>
                    </w:rPr>
                    <w:fldChar w:fldCharType="separate"/>
                  </w:r>
                  <w:r>
                    <w:rPr>
                      <w:rFonts w:hint="default" w:ascii="Times New Roman" w:hAnsi="Times New Roman" w:cs="Times New Roman"/>
                      <w:b w:val="0"/>
                      <w:bCs w:val="0"/>
                      <w:color w:val="auto"/>
                      <w:szCs w:val="21"/>
                    </w:rPr>
                    <w:fldChar w:fldCharType="begin"/>
                  </w:r>
                  <w:r>
                    <w:rPr>
                      <w:rFonts w:hint="default" w:ascii="Times New Roman" w:hAnsi="Times New Roman" w:cs="Times New Roman"/>
                      <w:b w:val="0"/>
                      <w:bCs w:val="0"/>
                      <w:color w:val="auto"/>
                      <w:szCs w:val="21"/>
                    </w:rPr>
                    <w:instrText xml:space="preserve"> INCLUDEPICTURE  "http://www.biaozhi.net/enews/UploadFiles/smallImg/781.gif" \* MERGEFORMATINET </w:instrText>
                  </w:r>
                  <w:r>
                    <w:rPr>
                      <w:rFonts w:hint="default" w:ascii="Times New Roman" w:hAnsi="Times New Roman" w:cs="Times New Roman"/>
                      <w:b w:val="0"/>
                      <w:bCs w:val="0"/>
                      <w:color w:val="auto"/>
                      <w:szCs w:val="21"/>
                    </w:rPr>
                    <w:fldChar w:fldCharType="separate"/>
                  </w:r>
                  <w:r>
                    <w:rPr>
                      <w:rFonts w:hint="default" w:ascii="Times New Roman" w:hAnsi="Times New Roman" w:cs="Times New Roman"/>
                      <w:b w:val="0"/>
                      <w:bCs w:val="0"/>
                      <w:color w:val="auto"/>
                      <w:szCs w:val="21"/>
                    </w:rPr>
                    <w:fldChar w:fldCharType="begin"/>
                  </w:r>
                  <w:r>
                    <w:rPr>
                      <w:rFonts w:hint="default" w:ascii="Times New Roman" w:hAnsi="Times New Roman" w:cs="Times New Roman"/>
                      <w:b w:val="0"/>
                      <w:bCs w:val="0"/>
                      <w:color w:val="auto"/>
                      <w:szCs w:val="21"/>
                    </w:rPr>
                    <w:instrText xml:space="preserve"> INCLUDEPICTURE  "http://www.biaozhi.net/enews/UploadFiles/smallImg/781.gif" \* MERGEFORMATINET </w:instrText>
                  </w:r>
                  <w:r>
                    <w:rPr>
                      <w:rFonts w:hint="default" w:ascii="Times New Roman" w:hAnsi="Times New Roman" w:cs="Times New Roman"/>
                      <w:b w:val="0"/>
                      <w:bCs w:val="0"/>
                      <w:color w:val="auto"/>
                      <w:szCs w:val="21"/>
                    </w:rPr>
                    <w:fldChar w:fldCharType="separate"/>
                  </w:r>
                  <w:r>
                    <w:rPr>
                      <w:rFonts w:hint="default" w:ascii="Times New Roman" w:hAnsi="Times New Roman" w:cs="Times New Roman"/>
                      <w:b w:val="0"/>
                      <w:bCs w:val="0"/>
                      <w:color w:val="auto"/>
                      <w:szCs w:val="21"/>
                    </w:rPr>
                    <w:fldChar w:fldCharType="begin"/>
                  </w:r>
                  <w:r>
                    <w:rPr>
                      <w:rFonts w:hint="default" w:ascii="Times New Roman" w:hAnsi="Times New Roman" w:cs="Times New Roman"/>
                      <w:b w:val="0"/>
                      <w:bCs w:val="0"/>
                      <w:color w:val="auto"/>
                      <w:szCs w:val="21"/>
                    </w:rPr>
                    <w:instrText xml:space="preserve"> INCLUDEPICTURE  "http://www.biaozhi.net/enews/UploadFiles/smallImg/781.gif" \* MERGEFORMATINET </w:instrText>
                  </w:r>
                  <w:r>
                    <w:rPr>
                      <w:rFonts w:hint="default" w:ascii="Times New Roman" w:hAnsi="Times New Roman" w:cs="Times New Roman"/>
                      <w:b w:val="0"/>
                      <w:bCs w:val="0"/>
                      <w:color w:val="auto"/>
                      <w:szCs w:val="21"/>
                    </w:rPr>
                    <w:fldChar w:fldCharType="separate"/>
                  </w:r>
                  <w:r>
                    <w:rPr>
                      <w:rFonts w:hint="default" w:ascii="Times New Roman" w:hAnsi="Times New Roman" w:cs="Times New Roman"/>
                      <w:b w:val="0"/>
                      <w:bCs w:val="0"/>
                      <w:color w:val="auto"/>
                      <w:szCs w:val="21"/>
                    </w:rPr>
                    <w:fldChar w:fldCharType="begin"/>
                  </w:r>
                  <w:r>
                    <w:rPr>
                      <w:rFonts w:hint="default" w:ascii="Times New Roman" w:hAnsi="Times New Roman" w:cs="Times New Roman"/>
                      <w:b w:val="0"/>
                      <w:bCs w:val="0"/>
                      <w:color w:val="auto"/>
                      <w:szCs w:val="21"/>
                    </w:rPr>
                    <w:instrText xml:space="preserve"> INCLUDEPICTURE  "http://www.biaozhi.net/enews/UploadFiles/smallImg/781.gif" \* MERGEFORMATINET </w:instrText>
                  </w:r>
                  <w:r>
                    <w:rPr>
                      <w:rFonts w:hint="default" w:ascii="Times New Roman" w:hAnsi="Times New Roman" w:cs="Times New Roman"/>
                      <w:b w:val="0"/>
                      <w:bCs w:val="0"/>
                      <w:color w:val="auto"/>
                      <w:szCs w:val="21"/>
                    </w:rPr>
                    <w:fldChar w:fldCharType="separate"/>
                  </w:r>
                  <w:r>
                    <w:rPr>
                      <w:rFonts w:hint="default" w:ascii="Times New Roman" w:hAnsi="Times New Roman" w:cs="Times New Roman"/>
                      <w:b w:val="0"/>
                      <w:bCs w:val="0"/>
                      <w:color w:val="auto"/>
                      <w:szCs w:val="21"/>
                    </w:rPr>
                    <w:fldChar w:fldCharType="begin"/>
                  </w:r>
                  <w:r>
                    <w:rPr>
                      <w:rFonts w:hint="default" w:ascii="Times New Roman" w:hAnsi="Times New Roman" w:cs="Times New Roman"/>
                      <w:b w:val="0"/>
                      <w:bCs w:val="0"/>
                      <w:color w:val="auto"/>
                      <w:szCs w:val="21"/>
                    </w:rPr>
                    <w:instrText xml:space="preserve"> INCLUDEPICTURE  "http://www.biaozhi.net/enews/UploadFiles/smallImg/781.gif" \* MERGEFORMATINET </w:instrText>
                  </w:r>
                  <w:r>
                    <w:rPr>
                      <w:rFonts w:hint="default" w:ascii="Times New Roman" w:hAnsi="Times New Roman" w:cs="Times New Roman"/>
                      <w:b w:val="0"/>
                      <w:bCs w:val="0"/>
                      <w:color w:val="auto"/>
                      <w:szCs w:val="21"/>
                    </w:rPr>
                    <w:fldChar w:fldCharType="separate"/>
                  </w:r>
                  <w:r>
                    <w:rPr>
                      <w:rFonts w:hint="default" w:ascii="Times New Roman" w:hAnsi="Times New Roman" w:cs="Times New Roman"/>
                      <w:b w:val="0"/>
                      <w:bCs w:val="0"/>
                      <w:color w:val="auto"/>
                      <w:szCs w:val="21"/>
                    </w:rPr>
                    <w:fldChar w:fldCharType="begin"/>
                  </w:r>
                  <w:r>
                    <w:rPr>
                      <w:rFonts w:hint="default" w:ascii="Times New Roman" w:hAnsi="Times New Roman" w:cs="Times New Roman"/>
                      <w:b w:val="0"/>
                      <w:bCs w:val="0"/>
                      <w:color w:val="auto"/>
                      <w:szCs w:val="21"/>
                    </w:rPr>
                    <w:instrText xml:space="preserve"> INCLUDEPICTURE  "http://www.biaozhi.net/enews/UploadFiles/smallImg/781.gif" \* MERGEFORMATINET </w:instrText>
                  </w:r>
                  <w:r>
                    <w:rPr>
                      <w:rFonts w:hint="default" w:ascii="Times New Roman" w:hAnsi="Times New Roman" w:cs="Times New Roman"/>
                      <w:b w:val="0"/>
                      <w:bCs w:val="0"/>
                      <w:color w:val="auto"/>
                      <w:szCs w:val="21"/>
                    </w:rPr>
                    <w:fldChar w:fldCharType="separate"/>
                  </w:r>
                  <w:r>
                    <w:rPr>
                      <w:rFonts w:hint="default" w:ascii="Times New Roman" w:hAnsi="Times New Roman" w:cs="Times New Roman"/>
                      <w:b w:val="0"/>
                      <w:bCs w:val="0"/>
                      <w:color w:val="auto"/>
                      <w:szCs w:val="21"/>
                    </w:rPr>
                    <w:fldChar w:fldCharType="begin"/>
                  </w:r>
                  <w:r>
                    <w:rPr>
                      <w:rFonts w:hint="default" w:ascii="Times New Roman" w:hAnsi="Times New Roman" w:cs="Times New Roman"/>
                      <w:b w:val="0"/>
                      <w:bCs w:val="0"/>
                      <w:color w:val="auto"/>
                      <w:szCs w:val="21"/>
                    </w:rPr>
                    <w:instrText xml:space="preserve"> INCLUDEPICTURE  "http://www.biaozhi.net/enews/UploadFiles/smallImg/781.gif" \* MERGEFORMATINET </w:instrText>
                  </w:r>
                  <w:r>
                    <w:rPr>
                      <w:rFonts w:hint="default" w:ascii="Times New Roman" w:hAnsi="Times New Roman" w:cs="Times New Roman"/>
                      <w:b w:val="0"/>
                      <w:bCs w:val="0"/>
                      <w:color w:val="auto"/>
                      <w:szCs w:val="21"/>
                    </w:rPr>
                    <w:fldChar w:fldCharType="separate"/>
                  </w:r>
                  <w:r>
                    <w:rPr>
                      <w:rFonts w:hint="default" w:ascii="Times New Roman" w:hAnsi="Times New Roman" w:cs="Times New Roman"/>
                      <w:b w:val="0"/>
                      <w:bCs w:val="0"/>
                      <w:color w:val="auto"/>
                      <w:szCs w:val="21"/>
                    </w:rPr>
                    <w:fldChar w:fldCharType="begin"/>
                  </w:r>
                  <w:r>
                    <w:rPr>
                      <w:rFonts w:hint="default" w:ascii="Times New Roman" w:hAnsi="Times New Roman" w:cs="Times New Roman"/>
                      <w:b w:val="0"/>
                      <w:bCs w:val="0"/>
                      <w:color w:val="auto"/>
                      <w:szCs w:val="21"/>
                    </w:rPr>
                    <w:instrText xml:space="preserve"> INCLUDEPICTURE  "http://www.biaozhi.net/enews/UploadFiles/smallImg/781.gif" \* MERGEFORMATINET </w:instrText>
                  </w:r>
                  <w:r>
                    <w:rPr>
                      <w:rFonts w:hint="default" w:ascii="Times New Roman" w:hAnsi="Times New Roman" w:cs="Times New Roman"/>
                      <w:b w:val="0"/>
                      <w:bCs w:val="0"/>
                      <w:color w:val="auto"/>
                      <w:szCs w:val="21"/>
                    </w:rPr>
                    <w:fldChar w:fldCharType="separate"/>
                  </w:r>
                  <w:r>
                    <w:rPr>
                      <w:rFonts w:hint="default" w:ascii="Times New Roman" w:hAnsi="Times New Roman" w:cs="Times New Roman"/>
                      <w:b w:val="0"/>
                      <w:bCs w:val="0"/>
                      <w:color w:val="auto"/>
                      <w:szCs w:val="21"/>
                    </w:rPr>
                    <w:fldChar w:fldCharType="begin"/>
                  </w:r>
                  <w:r>
                    <w:rPr>
                      <w:rFonts w:hint="default" w:ascii="Times New Roman" w:hAnsi="Times New Roman" w:cs="Times New Roman"/>
                      <w:b w:val="0"/>
                      <w:bCs w:val="0"/>
                      <w:color w:val="auto"/>
                      <w:szCs w:val="21"/>
                    </w:rPr>
                    <w:instrText xml:space="preserve"> INCLUDEPICTURE  "http://www.biaozhi.net/enews/UploadFiles/smallImg/781.gif" \* MERGEFORMATINET </w:instrText>
                  </w:r>
                  <w:r>
                    <w:rPr>
                      <w:rFonts w:hint="default" w:ascii="Times New Roman" w:hAnsi="Times New Roman" w:cs="Times New Roman"/>
                      <w:b w:val="0"/>
                      <w:bCs w:val="0"/>
                      <w:color w:val="auto"/>
                      <w:szCs w:val="21"/>
                    </w:rPr>
                    <w:fldChar w:fldCharType="separate"/>
                  </w:r>
                  <w:r>
                    <w:rPr>
                      <w:rFonts w:hint="default" w:ascii="Times New Roman" w:hAnsi="Times New Roman" w:cs="Times New Roman"/>
                      <w:b w:val="0"/>
                      <w:bCs w:val="0"/>
                      <w:color w:val="auto"/>
                      <w:szCs w:val="21"/>
                    </w:rPr>
                    <w:fldChar w:fldCharType="begin"/>
                  </w:r>
                  <w:r>
                    <w:rPr>
                      <w:rFonts w:hint="default" w:ascii="Times New Roman" w:hAnsi="Times New Roman" w:cs="Times New Roman"/>
                      <w:b w:val="0"/>
                      <w:bCs w:val="0"/>
                      <w:color w:val="auto"/>
                      <w:szCs w:val="21"/>
                    </w:rPr>
                    <w:instrText xml:space="preserve"> INCLUDEPICTURE  "http://www.biaozhi.net/enews/UploadFiles/smallImg/781.gif" \* MERGEFORMATINET </w:instrText>
                  </w:r>
                  <w:r>
                    <w:rPr>
                      <w:rFonts w:hint="default" w:ascii="Times New Roman" w:hAnsi="Times New Roman" w:cs="Times New Roman"/>
                      <w:b w:val="0"/>
                      <w:bCs w:val="0"/>
                      <w:color w:val="auto"/>
                      <w:szCs w:val="21"/>
                    </w:rPr>
                    <w:fldChar w:fldCharType="separate"/>
                  </w:r>
                  <w:r>
                    <w:rPr>
                      <w:rFonts w:hint="default" w:ascii="Times New Roman" w:hAnsi="Times New Roman" w:cs="Times New Roman"/>
                      <w:b w:val="0"/>
                      <w:bCs w:val="0"/>
                      <w:color w:val="auto"/>
                      <w:szCs w:val="21"/>
                    </w:rPr>
                    <w:fldChar w:fldCharType="begin"/>
                  </w:r>
                  <w:r>
                    <w:rPr>
                      <w:rFonts w:hint="default" w:ascii="Times New Roman" w:hAnsi="Times New Roman" w:cs="Times New Roman"/>
                      <w:b w:val="0"/>
                      <w:bCs w:val="0"/>
                      <w:color w:val="auto"/>
                      <w:szCs w:val="21"/>
                    </w:rPr>
                    <w:instrText xml:space="preserve"> INCLUDEPICTURE  "http://www.biaozhi.net/enews/UploadFiles/smallImg/781.gif" \* MERGEFORMATINET </w:instrText>
                  </w:r>
                  <w:r>
                    <w:rPr>
                      <w:rFonts w:hint="default" w:ascii="Times New Roman" w:hAnsi="Times New Roman" w:cs="Times New Roman"/>
                      <w:b w:val="0"/>
                      <w:bCs w:val="0"/>
                      <w:color w:val="auto"/>
                      <w:szCs w:val="21"/>
                    </w:rPr>
                    <w:fldChar w:fldCharType="separate"/>
                  </w:r>
                  <w:r>
                    <w:rPr>
                      <w:rFonts w:hint="default" w:ascii="Times New Roman" w:hAnsi="Times New Roman" w:cs="Times New Roman"/>
                      <w:b w:val="0"/>
                      <w:bCs w:val="0"/>
                      <w:color w:val="auto"/>
                      <w:szCs w:val="21"/>
                    </w:rPr>
                    <w:fldChar w:fldCharType="begin"/>
                  </w:r>
                  <w:r>
                    <w:rPr>
                      <w:rFonts w:hint="default" w:ascii="Times New Roman" w:hAnsi="Times New Roman" w:cs="Times New Roman"/>
                      <w:b w:val="0"/>
                      <w:bCs w:val="0"/>
                      <w:color w:val="auto"/>
                      <w:szCs w:val="21"/>
                    </w:rPr>
                    <w:instrText xml:space="preserve"> INCLUDEPICTURE  "http://www.biaozhi.net/enews/UploadFiles/smallImg/781.gif" \* MERGEFORMATINET </w:instrText>
                  </w:r>
                  <w:r>
                    <w:rPr>
                      <w:rFonts w:hint="default" w:ascii="Times New Roman" w:hAnsi="Times New Roman" w:cs="Times New Roman"/>
                      <w:b w:val="0"/>
                      <w:bCs w:val="0"/>
                      <w:color w:val="auto"/>
                      <w:szCs w:val="21"/>
                    </w:rPr>
                    <w:fldChar w:fldCharType="separate"/>
                  </w:r>
                  <w:r>
                    <w:rPr>
                      <w:rFonts w:hint="default" w:ascii="Times New Roman" w:hAnsi="Times New Roman" w:cs="Times New Roman"/>
                      <w:b w:val="0"/>
                      <w:bCs w:val="0"/>
                      <w:color w:val="auto"/>
                      <w:szCs w:val="21"/>
                    </w:rPr>
                    <w:fldChar w:fldCharType="begin"/>
                  </w:r>
                  <w:r>
                    <w:rPr>
                      <w:rFonts w:hint="default" w:ascii="Times New Roman" w:hAnsi="Times New Roman" w:cs="Times New Roman"/>
                      <w:b w:val="0"/>
                      <w:bCs w:val="0"/>
                      <w:color w:val="auto"/>
                      <w:szCs w:val="21"/>
                    </w:rPr>
                    <w:instrText xml:space="preserve"> INCLUDEPICTURE  "http://www.biaozhi.net/enews/UploadFiles/smallImg/781.gif" \* MERGEFORMATINET </w:instrText>
                  </w:r>
                  <w:r>
                    <w:rPr>
                      <w:rFonts w:hint="default" w:ascii="Times New Roman" w:hAnsi="Times New Roman" w:cs="Times New Roman"/>
                      <w:b w:val="0"/>
                      <w:bCs w:val="0"/>
                      <w:color w:val="auto"/>
                      <w:szCs w:val="21"/>
                    </w:rPr>
                    <w:fldChar w:fldCharType="separate"/>
                  </w:r>
                  <w:r>
                    <w:rPr>
                      <w:rFonts w:hint="default" w:ascii="Times New Roman" w:hAnsi="Times New Roman" w:cs="Times New Roman"/>
                      <w:b w:val="0"/>
                      <w:bCs w:val="0"/>
                      <w:color w:val="auto"/>
                      <w:szCs w:val="21"/>
                    </w:rPr>
                    <w:fldChar w:fldCharType="begin"/>
                  </w:r>
                  <w:r>
                    <w:rPr>
                      <w:rFonts w:hint="default" w:ascii="Times New Roman" w:hAnsi="Times New Roman" w:cs="Times New Roman"/>
                      <w:b w:val="0"/>
                      <w:bCs w:val="0"/>
                      <w:color w:val="auto"/>
                      <w:szCs w:val="21"/>
                    </w:rPr>
                    <w:instrText xml:space="preserve"> INCLUDEPICTURE  "http://www.biaozhi.net/enews/UploadFiles/smallImg/781.gif" \* MERGEFORMATINET </w:instrText>
                  </w:r>
                  <w:r>
                    <w:rPr>
                      <w:rFonts w:hint="default" w:ascii="Times New Roman" w:hAnsi="Times New Roman" w:cs="Times New Roman"/>
                      <w:b w:val="0"/>
                      <w:bCs w:val="0"/>
                      <w:color w:val="auto"/>
                      <w:szCs w:val="21"/>
                    </w:rPr>
                    <w:fldChar w:fldCharType="separate"/>
                  </w:r>
                  <w:r>
                    <w:rPr>
                      <w:rFonts w:hint="default" w:ascii="Times New Roman" w:hAnsi="Times New Roman" w:cs="Times New Roman"/>
                      <w:b w:val="0"/>
                      <w:bCs w:val="0"/>
                      <w:color w:val="auto"/>
                      <w:szCs w:val="21"/>
                    </w:rPr>
                    <w:fldChar w:fldCharType="begin"/>
                  </w:r>
                  <w:r>
                    <w:rPr>
                      <w:rFonts w:hint="default" w:ascii="Times New Roman" w:hAnsi="Times New Roman" w:cs="Times New Roman"/>
                      <w:b w:val="0"/>
                      <w:bCs w:val="0"/>
                      <w:color w:val="auto"/>
                      <w:szCs w:val="21"/>
                    </w:rPr>
                    <w:instrText xml:space="preserve"> INCLUDEPICTURE  "http://www.biaozhi.net/enews/UploadFiles/smallImg/781.gif" \* MERGEFORMATINET </w:instrText>
                  </w:r>
                  <w:r>
                    <w:rPr>
                      <w:rFonts w:hint="default" w:ascii="Times New Roman" w:hAnsi="Times New Roman" w:cs="Times New Roman"/>
                      <w:b w:val="0"/>
                      <w:bCs w:val="0"/>
                      <w:color w:val="auto"/>
                      <w:szCs w:val="21"/>
                    </w:rPr>
                    <w:fldChar w:fldCharType="separate"/>
                  </w:r>
                  <w:r>
                    <w:rPr>
                      <w:rFonts w:hint="default" w:ascii="Times New Roman" w:hAnsi="Times New Roman" w:cs="Times New Roman"/>
                      <w:b w:val="0"/>
                      <w:bCs w:val="0"/>
                      <w:color w:val="auto"/>
                      <w:szCs w:val="21"/>
                    </w:rPr>
                    <w:fldChar w:fldCharType="begin"/>
                  </w:r>
                  <w:r>
                    <w:rPr>
                      <w:rFonts w:hint="default" w:ascii="Times New Roman" w:hAnsi="Times New Roman" w:cs="Times New Roman"/>
                      <w:b w:val="0"/>
                      <w:bCs w:val="0"/>
                      <w:color w:val="auto"/>
                      <w:szCs w:val="21"/>
                    </w:rPr>
                    <w:instrText xml:space="preserve"> INCLUDEPICTURE  "http://www.biaozhi.net/enews/UploadFiles/smallImg/781.gif" \* MERGEFORMATINET </w:instrText>
                  </w:r>
                  <w:r>
                    <w:rPr>
                      <w:rFonts w:hint="default" w:ascii="Times New Roman" w:hAnsi="Times New Roman" w:cs="Times New Roman"/>
                      <w:b w:val="0"/>
                      <w:bCs w:val="0"/>
                      <w:color w:val="auto"/>
                      <w:szCs w:val="21"/>
                    </w:rPr>
                    <w:fldChar w:fldCharType="separate"/>
                  </w:r>
                  <w:r>
                    <w:rPr>
                      <w:rFonts w:hint="default" w:ascii="Times New Roman" w:hAnsi="Times New Roman" w:cs="Times New Roman"/>
                      <w:b w:val="0"/>
                      <w:bCs w:val="0"/>
                      <w:color w:val="auto"/>
                      <w:szCs w:val="21"/>
                    </w:rPr>
                    <w:fldChar w:fldCharType="begin"/>
                  </w:r>
                  <w:r>
                    <w:rPr>
                      <w:rFonts w:hint="default" w:ascii="Times New Roman" w:hAnsi="Times New Roman" w:cs="Times New Roman"/>
                      <w:b w:val="0"/>
                      <w:bCs w:val="0"/>
                      <w:color w:val="auto"/>
                      <w:szCs w:val="21"/>
                    </w:rPr>
                    <w:instrText xml:space="preserve"> INCLUDEPICTURE  "http://www.biaozhi.net/enews/UploadFiles/smallImg/781.gif" \* MERGEFORMATINET </w:instrText>
                  </w:r>
                  <w:r>
                    <w:rPr>
                      <w:rFonts w:hint="default" w:ascii="Times New Roman" w:hAnsi="Times New Roman" w:cs="Times New Roman"/>
                      <w:b w:val="0"/>
                      <w:bCs w:val="0"/>
                      <w:color w:val="auto"/>
                      <w:szCs w:val="21"/>
                    </w:rPr>
                    <w:fldChar w:fldCharType="separate"/>
                  </w:r>
                  <w:r>
                    <w:rPr>
                      <w:rFonts w:hint="default" w:ascii="Times New Roman" w:hAnsi="Times New Roman" w:cs="Times New Roman"/>
                      <w:b w:val="0"/>
                      <w:bCs w:val="0"/>
                      <w:color w:val="auto"/>
                      <w:szCs w:val="21"/>
                    </w:rPr>
                    <w:fldChar w:fldCharType="begin"/>
                  </w:r>
                  <w:r>
                    <w:rPr>
                      <w:rFonts w:hint="default" w:ascii="Times New Roman" w:hAnsi="Times New Roman" w:cs="Times New Roman"/>
                      <w:b w:val="0"/>
                      <w:bCs w:val="0"/>
                      <w:color w:val="auto"/>
                      <w:szCs w:val="21"/>
                    </w:rPr>
                    <w:instrText xml:space="preserve"> INCLUDEPICTURE  "http://www.biaozhi.net/enews/UploadFiles/smallImg/781.gif" \* MERGEFORMATINET </w:instrText>
                  </w:r>
                  <w:r>
                    <w:rPr>
                      <w:rFonts w:hint="default" w:ascii="Times New Roman" w:hAnsi="Times New Roman" w:cs="Times New Roman"/>
                      <w:b w:val="0"/>
                      <w:bCs w:val="0"/>
                      <w:color w:val="auto"/>
                      <w:szCs w:val="21"/>
                    </w:rPr>
                    <w:fldChar w:fldCharType="separate"/>
                  </w:r>
                  <w:r>
                    <w:rPr>
                      <w:rFonts w:hint="default" w:ascii="Times New Roman" w:hAnsi="Times New Roman" w:cs="Times New Roman"/>
                      <w:b w:val="0"/>
                      <w:bCs w:val="0"/>
                      <w:color w:val="auto"/>
                      <w:szCs w:val="21"/>
                    </w:rPr>
                    <w:fldChar w:fldCharType="begin"/>
                  </w:r>
                  <w:r>
                    <w:rPr>
                      <w:rFonts w:hint="default" w:ascii="Times New Roman" w:hAnsi="Times New Roman" w:cs="Times New Roman"/>
                      <w:b w:val="0"/>
                      <w:bCs w:val="0"/>
                      <w:color w:val="auto"/>
                      <w:szCs w:val="21"/>
                    </w:rPr>
                    <w:instrText xml:space="preserve"> INCLUDEPICTURE  "http://www.biaozhi.net/enews/UploadFiles/smallImg/781.gif" \* MERGEFORMATINET </w:instrText>
                  </w:r>
                  <w:r>
                    <w:rPr>
                      <w:rFonts w:hint="default" w:ascii="Times New Roman" w:hAnsi="Times New Roman" w:cs="Times New Roman"/>
                      <w:b w:val="0"/>
                      <w:bCs w:val="0"/>
                      <w:color w:val="auto"/>
                      <w:szCs w:val="21"/>
                    </w:rPr>
                    <w:fldChar w:fldCharType="separate"/>
                  </w:r>
                  <w:r>
                    <w:rPr>
                      <w:rFonts w:hint="default" w:ascii="Times New Roman" w:hAnsi="Times New Roman" w:cs="Times New Roman"/>
                      <w:b w:val="0"/>
                      <w:bCs w:val="0"/>
                      <w:color w:val="auto"/>
                      <w:szCs w:val="21"/>
                    </w:rPr>
                    <w:fldChar w:fldCharType="begin"/>
                  </w:r>
                  <w:r>
                    <w:rPr>
                      <w:rFonts w:hint="default" w:ascii="Times New Roman" w:hAnsi="Times New Roman" w:cs="Times New Roman"/>
                      <w:b w:val="0"/>
                      <w:bCs w:val="0"/>
                      <w:color w:val="auto"/>
                      <w:szCs w:val="21"/>
                    </w:rPr>
                    <w:instrText xml:space="preserve"> INCLUDEPICTURE  "http://www.biaozhi.net/enews/UploadFiles/smallImg/781.gif" \* MERGEFORMATINET </w:instrText>
                  </w:r>
                  <w:r>
                    <w:rPr>
                      <w:rFonts w:hint="default" w:ascii="Times New Roman" w:hAnsi="Times New Roman" w:cs="Times New Roman"/>
                      <w:b w:val="0"/>
                      <w:bCs w:val="0"/>
                      <w:color w:val="auto"/>
                      <w:szCs w:val="21"/>
                    </w:rPr>
                    <w:fldChar w:fldCharType="separate"/>
                  </w:r>
                  <w:r>
                    <w:rPr>
                      <w:rFonts w:hint="default" w:ascii="Times New Roman" w:hAnsi="Times New Roman" w:cs="Times New Roman"/>
                      <w:b w:val="0"/>
                      <w:bCs w:val="0"/>
                      <w:color w:val="auto"/>
                      <w:szCs w:val="21"/>
                    </w:rPr>
                    <w:fldChar w:fldCharType="begin"/>
                  </w:r>
                  <w:r>
                    <w:rPr>
                      <w:rFonts w:hint="default" w:ascii="Times New Roman" w:hAnsi="Times New Roman" w:cs="Times New Roman"/>
                      <w:b w:val="0"/>
                      <w:bCs w:val="0"/>
                      <w:color w:val="auto"/>
                      <w:szCs w:val="21"/>
                    </w:rPr>
                    <w:instrText xml:space="preserve"> INCLUDEPICTURE  "http://www.biaozhi.net/enews/UploadFiles/smallImg/781.gif" \* MERGEFORMATINET </w:instrText>
                  </w:r>
                  <w:r>
                    <w:rPr>
                      <w:rFonts w:hint="default" w:ascii="Times New Roman" w:hAnsi="Times New Roman" w:cs="Times New Roman"/>
                      <w:b w:val="0"/>
                      <w:bCs w:val="0"/>
                      <w:color w:val="auto"/>
                      <w:szCs w:val="21"/>
                    </w:rPr>
                    <w:fldChar w:fldCharType="separate"/>
                  </w:r>
                  <w:r>
                    <w:rPr>
                      <w:rFonts w:hint="default" w:ascii="Times New Roman" w:hAnsi="Times New Roman" w:cs="Times New Roman"/>
                      <w:b w:val="0"/>
                      <w:bCs w:val="0"/>
                      <w:color w:val="auto"/>
                      <w:szCs w:val="21"/>
                    </w:rPr>
                    <w:fldChar w:fldCharType="begin"/>
                  </w:r>
                  <w:r>
                    <w:rPr>
                      <w:rFonts w:hint="default" w:ascii="Times New Roman" w:hAnsi="Times New Roman" w:cs="Times New Roman"/>
                      <w:b w:val="0"/>
                      <w:bCs w:val="0"/>
                      <w:color w:val="auto"/>
                      <w:szCs w:val="21"/>
                    </w:rPr>
                    <w:instrText xml:space="preserve"> INCLUDEPICTURE  "http://www.biaozhi.net/enews/UploadFiles/smallImg/781.gif" \* MERGEFORMATINET </w:instrText>
                  </w:r>
                  <w:r>
                    <w:rPr>
                      <w:rFonts w:hint="default" w:ascii="Times New Roman" w:hAnsi="Times New Roman" w:cs="Times New Roman"/>
                      <w:b w:val="0"/>
                      <w:bCs w:val="0"/>
                      <w:color w:val="auto"/>
                      <w:szCs w:val="21"/>
                    </w:rPr>
                    <w:fldChar w:fldCharType="separate"/>
                  </w:r>
                  <w:r>
                    <w:rPr>
                      <w:rFonts w:hint="default" w:ascii="Times New Roman" w:hAnsi="Times New Roman" w:cs="Times New Roman"/>
                      <w:b w:val="0"/>
                      <w:bCs w:val="0"/>
                      <w:color w:val="auto"/>
                      <w:szCs w:val="21"/>
                    </w:rPr>
                    <w:fldChar w:fldCharType="begin"/>
                  </w:r>
                  <w:r>
                    <w:rPr>
                      <w:rFonts w:hint="default" w:ascii="Times New Roman" w:hAnsi="Times New Roman" w:cs="Times New Roman"/>
                      <w:b w:val="0"/>
                      <w:bCs w:val="0"/>
                      <w:color w:val="auto"/>
                      <w:szCs w:val="21"/>
                    </w:rPr>
                    <w:instrText xml:space="preserve"> INCLUDEPICTURE  "http://www.biaozhi.net/enews/UploadFiles/smallImg/781.gif" \* MERGEFORMATINET </w:instrText>
                  </w:r>
                  <w:r>
                    <w:rPr>
                      <w:rFonts w:hint="default" w:ascii="Times New Roman" w:hAnsi="Times New Roman" w:cs="Times New Roman"/>
                      <w:b w:val="0"/>
                      <w:bCs w:val="0"/>
                      <w:color w:val="auto"/>
                      <w:szCs w:val="21"/>
                    </w:rPr>
                    <w:fldChar w:fldCharType="separate"/>
                  </w:r>
                  <w:r>
                    <w:rPr>
                      <w:rFonts w:hint="default" w:ascii="Times New Roman" w:hAnsi="Times New Roman" w:cs="Times New Roman"/>
                      <w:b w:val="0"/>
                      <w:bCs w:val="0"/>
                      <w:color w:val="auto"/>
                      <w:szCs w:val="21"/>
                    </w:rPr>
                    <w:fldChar w:fldCharType="begin"/>
                  </w:r>
                  <w:r>
                    <w:rPr>
                      <w:rFonts w:hint="default" w:ascii="Times New Roman" w:hAnsi="Times New Roman" w:cs="Times New Roman"/>
                      <w:b w:val="0"/>
                      <w:bCs w:val="0"/>
                      <w:color w:val="auto"/>
                      <w:szCs w:val="21"/>
                    </w:rPr>
                    <w:instrText xml:space="preserve"> INCLUDEPICTURE  "http://www.biaozhi.net/enews/UploadFiles/smallImg/781.gif" \* MERGEFORMATINET </w:instrText>
                  </w:r>
                  <w:r>
                    <w:rPr>
                      <w:rFonts w:hint="default" w:ascii="Times New Roman" w:hAnsi="Times New Roman" w:cs="Times New Roman"/>
                      <w:b w:val="0"/>
                      <w:bCs w:val="0"/>
                      <w:color w:val="auto"/>
                      <w:szCs w:val="21"/>
                    </w:rPr>
                    <w:fldChar w:fldCharType="separate"/>
                  </w:r>
                  <w:r>
                    <w:rPr>
                      <w:rFonts w:hint="default" w:ascii="Times New Roman" w:hAnsi="Times New Roman" w:cs="Times New Roman"/>
                      <w:b w:val="0"/>
                      <w:bCs w:val="0"/>
                      <w:color w:val="auto"/>
                      <w:szCs w:val="21"/>
                    </w:rPr>
                    <w:fldChar w:fldCharType="begin"/>
                  </w:r>
                  <w:r>
                    <w:rPr>
                      <w:rFonts w:hint="default" w:ascii="Times New Roman" w:hAnsi="Times New Roman" w:cs="Times New Roman"/>
                      <w:b w:val="0"/>
                      <w:bCs w:val="0"/>
                      <w:color w:val="auto"/>
                      <w:szCs w:val="21"/>
                    </w:rPr>
                    <w:instrText xml:space="preserve"> INCLUDEPICTURE  "http://www.biaozhi.net/enews/UploadFiles/smallImg/781.gif" \* MERGEFORMATINET </w:instrText>
                  </w:r>
                  <w:r>
                    <w:rPr>
                      <w:rFonts w:hint="default" w:ascii="Times New Roman" w:hAnsi="Times New Roman" w:cs="Times New Roman"/>
                      <w:b w:val="0"/>
                      <w:bCs w:val="0"/>
                      <w:color w:val="auto"/>
                      <w:szCs w:val="21"/>
                    </w:rPr>
                    <w:fldChar w:fldCharType="separate"/>
                  </w:r>
                  <w:r>
                    <w:rPr>
                      <w:rFonts w:hint="default" w:ascii="Times New Roman" w:hAnsi="Times New Roman" w:cs="Times New Roman"/>
                      <w:b w:val="0"/>
                      <w:bCs w:val="0"/>
                      <w:color w:val="auto"/>
                      <w:szCs w:val="21"/>
                    </w:rPr>
                    <w:fldChar w:fldCharType="begin"/>
                  </w:r>
                  <w:r>
                    <w:rPr>
                      <w:rFonts w:hint="default" w:ascii="Times New Roman" w:hAnsi="Times New Roman" w:cs="Times New Roman"/>
                      <w:b w:val="0"/>
                      <w:bCs w:val="0"/>
                      <w:color w:val="auto"/>
                      <w:szCs w:val="21"/>
                    </w:rPr>
                    <w:instrText xml:space="preserve"> INCLUDEPICTURE  "http://www.biaozhi.net/enews/UploadFiles/smallImg/781.gif" \* MERGEFORMATINET </w:instrText>
                  </w:r>
                  <w:r>
                    <w:rPr>
                      <w:rFonts w:hint="default" w:ascii="Times New Roman" w:hAnsi="Times New Roman" w:cs="Times New Roman"/>
                      <w:b w:val="0"/>
                      <w:bCs w:val="0"/>
                      <w:color w:val="auto"/>
                      <w:szCs w:val="21"/>
                    </w:rPr>
                    <w:fldChar w:fldCharType="separate"/>
                  </w:r>
                  <w:r>
                    <w:rPr>
                      <w:rFonts w:hint="default" w:ascii="Times New Roman" w:hAnsi="Times New Roman" w:cs="Times New Roman"/>
                      <w:b w:val="0"/>
                      <w:bCs w:val="0"/>
                      <w:color w:val="auto"/>
                      <w:szCs w:val="21"/>
                    </w:rPr>
                    <w:fldChar w:fldCharType="begin"/>
                  </w:r>
                  <w:r>
                    <w:rPr>
                      <w:rFonts w:hint="default" w:ascii="Times New Roman" w:hAnsi="Times New Roman" w:cs="Times New Roman"/>
                      <w:b w:val="0"/>
                      <w:bCs w:val="0"/>
                      <w:color w:val="auto"/>
                      <w:szCs w:val="21"/>
                    </w:rPr>
                    <w:instrText xml:space="preserve"> INCLUDEPICTURE  "http://www.biaozhi.net/enews/UploadFiles/smallImg/781.gif" \* MERGEFORMATINET </w:instrText>
                  </w:r>
                  <w:r>
                    <w:rPr>
                      <w:rFonts w:hint="default" w:ascii="Times New Roman" w:hAnsi="Times New Roman" w:cs="Times New Roman"/>
                      <w:b w:val="0"/>
                      <w:bCs w:val="0"/>
                      <w:color w:val="auto"/>
                      <w:szCs w:val="21"/>
                    </w:rPr>
                    <w:fldChar w:fldCharType="separate"/>
                  </w:r>
                  <w:r>
                    <w:rPr>
                      <w:rFonts w:hint="default" w:ascii="Times New Roman" w:hAnsi="Times New Roman" w:cs="Times New Roman"/>
                      <w:b w:val="0"/>
                      <w:bCs w:val="0"/>
                      <w:color w:val="auto"/>
                      <w:szCs w:val="21"/>
                    </w:rPr>
                    <w:fldChar w:fldCharType="begin"/>
                  </w:r>
                  <w:r>
                    <w:rPr>
                      <w:rFonts w:hint="default" w:ascii="Times New Roman" w:hAnsi="Times New Roman" w:cs="Times New Roman"/>
                      <w:b w:val="0"/>
                      <w:bCs w:val="0"/>
                      <w:color w:val="auto"/>
                      <w:szCs w:val="21"/>
                    </w:rPr>
                    <w:instrText xml:space="preserve"> INCLUDEPICTURE  "http://www.biaozhi.net/enews/UploadFiles/smallImg/781.gif" \* MERGEFORMATINET </w:instrText>
                  </w:r>
                  <w:r>
                    <w:rPr>
                      <w:rFonts w:hint="default" w:ascii="Times New Roman" w:hAnsi="Times New Roman" w:cs="Times New Roman"/>
                      <w:b w:val="0"/>
                      <w:bCs w:val="0"/>
                      <w:color w:val="auto"/>
                      <w:szCs w:val="21"/>
                    </w:rPr>
                    <w:fldChar w:fldCharType="separate"/>
                  </w:r>
                  <w:r>
                    <w:rPr>
                      <w:rFonts w:hint="default" w:ascii="Times New Roman" w:hAnsi="Times New Roman" w:cs="Times New Roman"/>
                      <w:b w:val="0"/>
                      <w:bCs w:val="0"/>
                      <w:color w:val="auto"/>
                      <w:szCs w:val="21"/>
                    </w:rPr>
                    <w:fldChar w:fldCharType="begin"/>
                  </w:r>
                  <w:r>
                    <w:rPr>
                      <w:rFonts w:hint="default" w:ascii="Times New Roman" w:hAnsi="Times New Roman" w:cs="Times New Roman"/>
                      <w:b w:val="0"/>
                      <w:bCs w:val="0"/>
                      <w:color w:val="auto"/>
                      <w:szCs w:val="21"/>
                    </w:rPr>
                    <w:instrText xml:space="preserve"> INCLUDEPICTURE  "http://www.biaozhi.net/enews/UploadFiles/smallImg/781.gif" \* MERGEFORMATINET </w:instrText>
                  </w:r>
                  <w:r>
                    <w:rPr>
                      <w:rFonts w:hint="default" w:ascii="Times New Roman" w:hAnsi="Times New Roman" w:cs="Times New Roman"/>
                      <w:b w:val="0"/>
                      <w:bCs w:val="0"/>
                      <w:color w:val="auto"/>
                      <w:szCs w:val="21"/>
                    </w:rPr>
                    <w:fldChar w:fldCharType="separate"/>
                  </w:r>
                  <w:r>
                    <w:rPr>
                      <w:rFonts w:hint="default" w:ascii="Times New Roman" w:hAnsi="Times New Roman" w:cs="Times New Roman"/>
                      <w:b w:val="0"/>
                      <w:bCs w:val="0"/>
                      <w:color w:val="auto"/>
                      <w:szCs w:val="21"/>
                    </w:rPr>
                    <w:fldChar w:fldCharType="begin"/>
                  </w:r>
                  <w:r>
                    <w:rPr>
                      <w:rFonts w:hint="default" w:ascii="Times New Roman" w:hAnsi="Times New Roman" w:cs="Times New Roman"/>
                      <w:b w:val="0"/>
                      <w:bCs w:val="0"/>
                      <w:color w:val="auto"/>
                      <w:szCs w:val="21"/>
                    </w:rPr>
                    <w:instrText xml:space="preserve"> INCLUDEPICTURE  "http://www.biaozhi.net/enews/UploadFiles/smallImg/781.gif" \* MERGEFORMATINET </w:instrText>
                  </w:r>
                  <w:r>
                    <w:rPr>
                      <w:rFonts w:hint="default" w:ascii="Times New Roman" w:hAnsi="Times New Roman" w:cs="Times New Roman"/>
                      <w:b w:val="0"/>
                      <w:bCs w:val="0"/>
                      <w:color w:val="auto"/>
                      <w:szCs w:val="21"/>
                    </w:rPr>
                    <w:fldChar w:fldCharType="separate"/>
                  </w:r>
                  <w:r>
                    <w:rPr>
                      <w:rFonts w:hint="default" w:ascii="Times New Roman" w:hAnsi="Times New Roman" w:cs="Times New Roman"/>
                      <w:b w:val="0"/>
                      <w:bCs w:val="0"/>
                      <w:color w:val="auto"/>
                      <w:szCs w:val="21"/>
                    </w:rPr>
                    <w:fldChar w:fldCharType="begin"/>
                  </w:r>
                  <w:r>
                    <w:rPr>
                      <w:rFonts w:hint="default" w:ascii="Times New Roman" w:hAnsi="Times New Roman" w:cs="Times New Roman"/>
                      <w:b w:val="0"/>
                      <w:bCs w:val="0"/>
                      <w:color w:val="auto"/>
                      <w:szCs w:val="21"/>
                    </w:rPr>
                    <w:instrText xml:space="preserve"> INCLUDEPICTURE  "http://www.biaozhi.net/enews/UploadFiles/smallImg/781.gif" \* MERGEFORMATINET </w:instrText>
                  </w:r>
                  <w:r>
                    <w:rPr>
                      <w:rFonts w:hint="default" w:ascii="Times New Roman" w:hAnsi="Times New Roman" w:cs="Times New Roman"/>
                      <w:b w:val="0"/>
                      <w:bCs w:val="0"/>
                      <w:color w:val="auto"/>
                      <w:szCs w:val="21"/>
                    </w:rPr>
                    <w:fldChar w:fldCharType="separate"/>
                  </w:r>
                  <w:r>
                    <w:rPr>
                      <w:rFonts w:hint="default" w:ascii="Times New Roman" w:hAnsi="Times New Roman" w:cs="Times New Roman"/>
                      <w:b w:val="0"/>
                      <w:bCs w:val="0"/>
                      <w:color w:val="auto"/>
                      <w:szCs w:val="21"/>
                    </w:rPr>
                    <w:fldChar w:fldCharType="begin"/>
                  </w:r>
                  <w:r>
                    <w:rPr>
                      <w:rFonts w:hint="default" w:ascii="Times New Roman" w:hAnsi="Times New Roman" w:cs="Times New Roman"/>
                      <w:b w:val="0"/>
                      <w:bCs w:val="0"/>
                      <w:color w:val="auto"/>
                      <w:szCs w:val="21"/>
                    </w:rPr>
                    <w:instrText xml:space="preserve"> INCLUDEPICTURE  "http://www.biaozhi.net/enews/UploadFiles/smallImg/781.gif" \* MERGEFORMATINET </w:instrText>
                  </w:r>
                  <w:r>
                    <w:rPr>
                      <w:rFonts w:hint="default" w:ascii="Times New Roman" w:hAnsi="Times New Roman" w:cs="Times New Roman"/>
                      <w:b w:val="0"/>
                      <w:bCs w:val="0"/>
                      <w:color w:val="auto"/>
                      <w:szCs w:val="21"/>
                    </w:rPr>
                    <w:fldChar w:fldCharType="separate"/>
                  </w:r>
                  <w:r>
                    <w:rPr>
                      <w:rFonts w:hint="default" w:ascii="Times New Roman" w:hAnsi="Times New Roman" w:cs="Times New Roman"/>
                      <w:b w:val="0"/>
                      <w:bCs w:val="0"/>
                      <w:color w:val="auto"/>
                      <w:szCs w:val="21"/>
                    </w:rPr>
                    <w:fldChar w:fldCharType="begin"/>
                  </w:r>
                  <w:r>
                    <w:rPr>
                      <w:rFonts w:hint="default" w:ascii="Times New Roman" w:hAnsi="Times New Roman" w:cs="Times New Roman"/>
                      <w:b w:val="0"/>
                      <w:bCs w:val="0"/>
                      <w:color w:val="auto"/>
                      <w:szCs w:val="21"/>
                    </w:rPr>
                    <w:instrText xml:space="preserve"> INCLUDEPICTURE  "http://www.biaozhi.net/enews/UploadFiles/smallImg/781.gif" \* MERGEFORMATINET </w:instrText>
                  </w:r>
                  <w:r>
                    <w:rPr>
                      <w:rFonts w:hint="default" w:ascii="Times New Roman" w:hAnsi="Times New Roman" w:cs="Times New Roman"/>
                      <w:b w:val="0"/>
                      <w:bCs w:val="0"/>
                      <w:color w:val="auto"/>
                      <w:szCs w:val="21"/>
                    </w:rPr>
                    <w:fldChar w:fldCharType="separate"/>
                  </w:r>
                  <w:r>
                    <w:rPr>
                      <w:rFonts w:hint="default" w:ascii="Times New Roman" w:hAnsi="Times New Roman" w:cs="Times New Roman"/>
                      <w:b w:val="0"/>
                      <w:bCs w:val="0"/>
                      <w:color w:val="auto"/>
                      <w:szCs w:val="21"/>
                    </w:rPr>
                    <w:fldChar w:fldCharType="begin"/>
                  </w:r>
                  <w:r>
                    <w:rPr>
                      <w:rFonts w:hint="default" w:ascii="Times New Roman" w:hAnsi="Times New Roman" w:cs="Times New Roman"/>
                      <w:b w:val="0"/>
                      <w:bCs w:val="0"/>
                      <w:color w:val="auto"/>
                      <w:szCs w:val="21"/>
                    </w:rPr>
                    <w:instrText xml:space="preserve"> INCLUDEPICTURE  "http://www.biaozhi.net/enews/UploadFiles/smallImg/781.gif" \* MERGEFORMATINET </w:instrText>
                  </w:r>
                  <w:r>
                    <w:rPr>
                      <w:rFonts w:hint="default" w:ascii="Times New Roman" w:hAnsi="Times New Roman" w:cs="Times New Roman"/>
                      <w:b w:val="0"/>
                      <w:bCs w:val="0"/>
                      <w:color w:val="auto"/>
                      <w:szCs w:val="21"/>
                    </w:rPr>
                    <w:fldChar w:fldCharType="separate"/>
                  </w:r>
                  <w:r>
                    <w:rPr>
                      <w:rFonts w:hint="default" w:ascii="Times New Roman" w:hAnsi="Times New Roman" w:cs="Times New Roman"/>
                      <w:b w:val="0"/>
                      <w:bCs w:val="0"/>
                      <w:color w:val="auto"/>
                      <w:szCs w:val="21"/>
                    </w:rPr>
                    <w:fldChar w:fldCharType="begin"/>
                  </w:r>
                  <w:r>
                    <w:rPr>
                      <w:rFonts w:hint="default" w:ascii="Times New Roman" w:hAnsi="Times New Roman" w:cs="Times New Roman"/>
                      <w:b w:val="0"/>
                      <w:bCs w:val="0"/>
                      <w:color w:val="auto"/>
                      <w:szCs w:val="21"/>
                    </w:rPr>
                    <w:instrText xml:space="preserve"> INCLUDEPICTURE  "http://www.biaozhi.net/enews/UploadFiles/smallImg/781.gif" \* MERGEFORMATINET </w:instrText>
                  </w:r>
                  <w:r>
                    <w:rPr>
                      <w:rFonts w:hint="default" w:ascii="Times New Roman" w:hAnsi="Times New Roman" w:cs="Times New Roman"/>
                      <w:b w:val="0"/>
                      <w:bCs w:val="0"/>
                      <w:color w:val="auto"/>
                      <w:szCs w:val="21"/>
                    </w:rPr>
                    <w:fldChar w:fldCharType="separate"/>
                  </w:r>
                  <w:r>
                    <w:rPr>
                      <w:rFonts w:hint="default" w:ascii="Times New Roman" w:hAnsi="Times New Roman" w:cs="Times New Roman"/>
                      <w:b w:val="0"/>
                      <w:bCs w:val="0"/>
                      <w:color w:val="auto"/>
                      <w:szCs w:val="21"/>
                    </w:rPr>
                    <w:fldChar w:fldCharType="begin"/>
                  </w:r>
                  <w:r>
                    <w:rPr>
                      <w:rFonts w:hint="default" w:ascii="Times New Roman" w:hAnsi="Times New Roman" w:cs="Times New Roman"/>
                      <w:b w:val="0"/>
                      <w:bCs w:val="0"/>
                      <w:color w:val="auto"/>
                      <w:szCs w:val="21"/>
                    </w:rPr>
                    <w:instrText xml:space="preserve"> INCLUDEPICTURE  "http://www.biaozhi.net/enews/UploadFiles/smallImg/781.gif" \* MERGEFORMATINET </w:instrText>
                  </w:r>
                  <w:r>
                    <w:rPr>
                      <w:rFonts w:hint="default" w:ascii="Times New Roman" w:hAnsi="Times New Roman" w:cs="Times New Roman"/>
                      <w:b w:val="0"/>
                      <w:bCs w:val="0"/>
                      <w:color w:val="auto"/>
                      <w:szCs w:val="21"/>
                    </w:rPr>
                    <w:fldChar w:fldCharType="separate"/>
                  </w:r>
                  <w:r>
                    <w:rPr>
                      <w:rFonts w:hint="default" w:ascii="Times New Roman" w:hAnsi="Times New Roman" w:cs="Times New Roman"/>
                      <w:b w:val="0"/>
                      <w:bCs w:val="0"/>
                      <w:color w:val="auto"/>
                      <w:szCs w:val="21"/>
                    </w:rPr>
                    <w:fldChar w:fldCharType="begin"/>
                  </w:r>
                  <w:r>
                    <w:rPr>
                      <w:rFonts w:hint="default" w:ascii="Times New Roman" w:hAnsi="Times New Roman" w:cs="Times New Roman"/>
                      <w:b w:val="0"/>
                      <w:bCs w:val="0"/>
                      <w:color w:val="auto"/>
                      <w:szCs w:val="21"/>
                    </w:rPr>
                    <w:instrText xml:space="preserve"> INCLUDEPICTURE  "http://www.biaozhi.net/enews/UploadFiles/smallImg/781.gif" \* MERGEFORMATINET </w:instrText>
                  </w:r>
                  <w:r>
                    <w:rPr>
                      <w:rFonts w:hint="default" w:ascii="Times New Roman" w:hAnsi="Times New Roman" w:cs="Times New Roman"/>
                      <w:b w:val="0"/>
                      <w:bCs w:val="0"/>
                      <w:color w:val="auto"/>
                      <w:szCs w:val="21"/>
                    </w:rPr>
                    <w:fldChar w:fldCharType="separate"/>
                  </w:r>
                  <w:r>
                    <w:rPr>
                      <w:rFonts w:hint="default" w:ascii="Times New Roman" w:hAnsi="Times New Roman" w:cs="Times New Roman"/>
                      <w:b w:val="0"/>
                      <w:bCs w:val="0"/>
                      <w:color w:val="auto"/>
                      <w:szCs w:val="21"/>
                    </w:rPr>
                    <w:fldChar w:fldCharType="begin"/>
                  </w:r>
                  <w:r>
                    <w:rPr>
                      <w:rFonts w:hint="default" w:ascii="Times New Roman" w:hAnsi="Times New Roman" w:cs="Times New Roman"/>
                      <w:b w:val="0"/>
                      <w:bCs w:val="0"/>
                      <w:color w:val="auto"/>
                      <w:szCs w:val="21"/>
                    </w:rPr>
                    <w:instrText xml:space="preserve"> INCLUDEPICTURE  "http://www.biaozhi.net/enews/UploadFiles/smallImg/781.gif" \* MERGEFORMATINET </w:instrText>
                  </w:r>
                  <w:r>
                    <w:rPr>
                      <w:rFonts w:hint="default" w:ascii="Times New Roman" w:hAnsi="Times New Roman" w:cs="Times New Roman"/>
                      <w:b w:val="0"/>
                      <w:bCs w:val="0"/>
                      <w:color w:val="auto"/>
                      <w:szCs w:val="21"/>
                    </w:rPr>
                    <w:fldChar w:fldCharType="separate"/>
                  </w:r>
                  <w:r>
                    <w:rPr>
                      <w:rFonts w:hint="default" w:ascii="Times New Roman" w:hAnsi="Times New Roman" w:cs="Times New Roman"/>
                      <w:b w:val="0"/>
                      <w:bCs w:val="0"/>
                      <w:color w:val="auto"/>
                      <w:szCs w:val="21"/>
                    </w:rPr>
                    <w:fldChar w:fldCharType="begin"/>
                  </w:r>
                  <w:r>
                    <w:rPr>
                      <w:rFonts w:hint="default" w:ascii="Times New Roman" w:hAnsi="Times New Roman" w:cs="Times New Roman"/>
                      <w:b w:val="0"/>
                      <w:bCs w:val="0"/>
                      <w:color w:val="auto"/>
                      <w:szCs w:val="21"/>
                    </w:rPr>
                    <w:instrText xml:space="preserve"> INCLUDEPICTURE  "http://www.biaozhi.net/enews/UploadFiles/smallImg/781.gif" \* MERGEFORMATINET </w:instrText>
                  </w:r>
                  <w:r>
                    <w:rPr>
                      <w:rFonts w:hint="default" w:ascii="Times New Roman" w:hAnsi="Times New Roman" w:cs="Times New Roman"/>
                      <w:b w:val="0"/>
                      <w:bCs w:val="0"/>
                      <w:color w:val="auto"/>
                      <w:szCs w:val="21"/>
                    </w:rPr>
                    <w:fldChar w:fldCharType="separate"/>
                  </w:r>
                  <w:r>
                    <w:rPr>
                      <w:rFonts w:hint="default" w:ascii="Times New Roman" w:hAnsi="Times New Roman" w:cs="Times New Roman"/>
                      <w:b w:val="0"/>
                      <w:bCs w:val="0"/>
                      <w:color w:val="auto"/>
                      <w:szCs w:val="21"/>
                    </w:rPr>
                    <w:fldChar w:fldCharType="begin"/>
                  </w:r>
                  <w:r>
                    <w:rPr>
                      <w:rFonts w:hint="default" w:ascii="Times New Roman" w:hAnsi="Times New Roman" w:cs="Times New Roman"/>
                      <w:b w:val="0"/>
                      <w:bCs w:val="0"/>
                      <w:color w:val="auto"/>
                      <w:szCs w:val="21"/>
                    </w:rPr>
                    <w:instrText xml:space="preserve"> INCLUDEPICTURE  "http://www.biaozhi.net/enews/UploadFiles/smallImg/781.gif" \* MERGEFORMATINET </w:instrText>
                  </w:r>
                  <w:r>
                    <w:rPr>
                      <w:rFonts w:hint="default" w:ascii="Times New Roman" w:hAnsi="Times New Roman" w:cs="Times New Roman"/>
                      <w:b w:val="0"/>
                      <w:bCs w:val="0"/>
                      <w:color w:val="auto"/>
                      <w:szCs w:val="21"/>
                    </w:rPr>
                    <w:fldChar w:fldCharType="separate"/>
                  </w:r>
                  <w:r>
                    <w:rPr>
                      <w:rFonts w:hint="default" w:ascii="Times New Roman" w:hAnsi="Times New Roman" w:cs="Times New Roman"/>
                      <w:b w:val="0"/>
                      <w:bCs w:val="0"/>
                      <w:color w:val="auto"/>
                      <w:szCs w:val="21"/>
                    </w:rPr>
                    <w:fldChar w:fldCharType="begin"/>
                  </w:r>
                  <w:r>
                    <w:rPr>
                      <w:rFonts w:hint="default" w:ascii="Times New Roman" w:hAnsi="Times New Roman" w:cs="Times New Roman"/>
                      <w:b w:val="0"/>
                      <w:bCs w:val="0"/>
                      <w:color w:val="auto"/>
                      <w:szCs w:val="21"/>
                    </w:rPr>
                    <w:instrText xml:space="preserve"> INCLUDEPICTURE  "http://www.biaozhi.net/enews/UploadFiles/smallImg/781.gif" \* MERGEFORMATINET </w:instrText>
                  </w:r>
                  <w:r>
                    <w:rPr>
                      <w:rFonts w:hint="default" w:ascii="Times New Roman" w:hAnsi="Times New Roman" w:cs="Times New Roman"/>
                      <w:b w:val="0"/>
                      <w:bCs w:val="0"/>
                      <w:color w:val="auto"/>
                      <w:szCs w:val="21"/>
                    </w:rPr>
                    <w:fldChar w:fldCharType="separate"/>
                  </w:r>
                  <w:r>
                    <w:rPr>
                      <w:rFonts w:hint="default" w:ascii="Times New Roman" w:hAnsi="Times New Roman" w:cs="Times New Roman"/>
                      <w:b w:val="0"/>
                      <w:bCs w:val="0"/>
                      <w:color w:val="auto"/>
                      <w:szCs w:val="21"/>
                    </w:rPr>
                    <w:fldChar w:fldCharType="end"/>
                  </w:r>
                  <w:r>
                    <w:rPr>
                      <w:rFonts w:hint="default" w:ascii="Times New Roman" w:hAnsi="Times New Roman" w:cs="Times New Roman"/>
                      <w:b w:val="0"/>
                      <w:bCs w:val="0"/>
                      <w:color w:val="auto"/>
                      <w:szCs w:val="21"/>
                    </w:rPr>
                    <w:fldChar w:fldCharType="end"/>
                  </w:r>
                  <w:r>
                    <w:rPr>
                      <w:rFonts w:hint="default" w:ascii="Times New Roman" w:hAnsi="Times New Roman" w:cs="Times New Roman"/>
                      <w:b w:val="0"/>
                      <w:bCs w:val="0"/>
                      <w:color w:val="auto"/>
                      <w:szCs w:val="21"/>
                    </w:rPr>
                    <w:fldChar w:fldCharType="end"/>
                  </w:r>
                  <w:r>
                    <w:rPr>
                      <w:rFonts w:hint="default" w:ascii="Times New Roman" w:hAnsi="Times New Roman" w:cs="Times New Roman"/>
                      <w:b w:val="0"/>
                      <w:bCs w:val="0"/>
                      <w:color w:val="auto"/>
                      <w:szCs w:val="21"/>
                    </w:rPr>
                    <w:fldChar w:fldCharType="end"/>
                  </w:r>
                  <w:r>
                    <w:rPr>
                      <w:rFonts w:hint="default" w:ascii="Times New Roman" w:hAnsi="Times New Roman" w:cs="Times New Roman"/>
                      <w:b w:val="0"/>
                      <w:bCs w:val="0"/>
                      <w:color w:val="auto"/>
                      <w:szCs w:val="21"/>
                    </w:rPr>
                    <w:fldChar w:fldCharType="end"/>
                  </w:r>
                  <w:r>
                    <w:rPr>
                      <w:rFonts w:hint="default" w:ascii="Times New Roman" w:hAnsi="Times New Roman" w:cs="Times New Roman"/>
                      <w:b w:val="0"/>
                      <w:bCs w:val="0"/>
                      <w:color w:val="auto"/>
                      <w:szCs w:val="21"/>
                    </w:rPr>
                    <w:fldChar w:fldCharType="end"/>
                  </w:r>
                  <w:r>
                    <w:rPr>
                      <w:rFonts w:hint="default" w:ascii="Times New Roman" w:hAnsi="Times New Roman" w:cs="Times New Roman"/>
                      <w:b w:val="0"/>
                      <w:bCs w:val="0"/>
                      <w:color w:val="auto"/>
                      <w:szCs w:val="21"/>
                    </w:rPr>
                    <w:fldChar w:fldCharType="end"/>
                  </w:r>
                  <w:r>
                    <w:rPr>
                      <w:rFonts w:hint="default" w:ascii="Times New Roman" w:hAnsi="Times New Roman" w:cs="Times New Roman"/>
                      <w:b w:val="0"/>
                      <w:bCs w:val="0"/>
                      <w:color w:val="auto"/>
                      <w:szCs w:val="21"/>
                    </w:rPr>
                    <w:fldChar w:fldCharType="end"/>
                  </w:r>
                  <w:r>
                    <w:rPr>
                      <w:rFonts w:hint="default" w:ascii="Times New Roman" w:hAnsi="Times New Roman" w:cs="Times New Roman"/>
                      <w:b w:val="0"/>
                      <w:bCs w:val="0"/>
                      <w:color w:val="auto"/>
                      <w:szCs w:val="21"/>
                    </w:rPr>
                    <w:fldChar w:fldCharType="end"/>
                  </w:r>
                  <w:r>
                    <w:rPr>
                      <w:rFonts w:hint="default" w:ascii="Times New Roman" w:hAnsi="Times New Roman" w:cs="Times New Roman"/>
                      <w:b w:val="0"/>
                      <w:bCs w:val="0"/>
                      <w:color w:val="auto"/>
                      <w:szCs w:val="21"/>
                    </w:rPr>
                    <w:fldChar w:fldCharType="end"/>
                  </w:r>
                  <w:r>
                    <w:rPr>
                      <w:rFonts w:hint="default" w:ascii="Times New Roman" w:hAnsi="Times New Roman" w:cs="Times New Roman"/>
                      <w:b w:val="0"/>
                      <w:bCs w:val="0"/>
                      <w:color w:val="auto"/>
                      <w:szCs w:val="21"/>
                    </w:rPr>
                    <w:fldChar w:fldCharType="end"/>
                  </w:r>
                  <w:r>
                    <w:rPr>
                      <w:rFonts w:hint="default" w:ascii="Times New Roman" w:hAnsi="Times New Roman" w:cs="Times New Roman"/>
                      <w:b w:val="0"/>
                      <w:bCs w:val="0"/>
                      <w:color w:val="auto"/>
                      <w:szCs w:val="21"/>
                    </w:rPr>
                    <w:fldChar w:fldCharType="end"/>
                  </w:r>
                  <w:r>
                    <w:rPr>
                      <w:rFonts w:hint="default" w:ascii="Times New Roman" w:hAnsi="Times New Roman" w:cs="Times New Roman"/>
                      <w:b w:val="0"/>
                      <w:bCs w:val="0"/>
                      <w:color w:val="auto"/>
                      <w:szCs w:val="21"/>
                    </w:rPr>
                    <w:fldChar w:fldCharType="end"/>
                  </w:r>
                  <w:r>
                    <w:rPr>
                      <w:rFonts w:hint="default" w:ascii="Times New Roman" w:hAnsi="Times New Roman" w:cs="Times New Roman"/>
                      <w:b w:val="0"/>
                      <w:bCs w:val="0"/>
                      <w:color w:val="auto"/>
                      <w:szCs w:val="21"/>
                    </w:rPr>
                    <w:fldChar w:fldCharType="end"/>
                  </w:r>
                  <w:r>
                    <w:rPr>
                      <w:rFonts w:hint="default" w:ascii="Times New Roman" w:hAnsi="Times New Roman" w:cs="Times New Roman"/>
                      <w:b w:val="0"/>
                      <w:bCs w:val="0"/>
                      <w:color w:val="auto"/>
                      <w:szCs w:val="21"/>
                    </w:rPr>
                    <w:fldChar w:fldCharType="end"/>
                  </w:r>
                  <w:r>
                    <w:rPr>
                      <w:rFonts w:hint="default" w:ascii="Times New Roman" w:hAnsi="Times New Roman" w:cs="Times New Roman"/>
                      <w:b w:val="0"/>
                      <w:bCs w:val="0"/>
                      <w:color w:val="auto"/>
                      <w:szCs w:val="21"/>
                    </w:rPr>
                    <w:fldChar w:fldCharType="end"/>
                  </w:r>
                  <w:r>
                    <w:rPr>
                      <w:rFonts w:hint="default" w:ascii="Times New Roman" w:hAnsi="Times New Roman" w:cs="Times New Roman"/>
                      <w:b w:val="0"/>
                      <w:bCs w:val="0"/>
                      <w:color w:val="auto"/>
                      <w:szCs w:val="21"/>
                    </w:rPr>
                    <w:fldChar w:fldCharType="end"/>
                  </w:r>
                  <w:r>
                    <w:rPr>
                      <w:rFonts w:hint="default" w:ascii="Times New Roman" w:hAnsi="Times New Roman" w:cs="Times New Roman"/>
                      <w:b w:val="0"/>
                      <w:bCs w:val="0"/>
                      <w:color w:val="auto"/>
                      <w:szCs w:val="21"/>
                    </w:rPr>
                    <w:fldChar w:fldCharType="end"/>
                  </w:r>
                  <w:r>
                    <w:rPr>
                      <w:rFonts w:hint="default" w:ascii="Times New Roman" w:hAnsi="Times New Roman" w:cs="Times New Roman"/>
                      <w:b w:val="0"/>
                      <w:bCs w:val="0"/>
                      <w:color w:val="auto"/>
                      <w:szCs w:val="21"/>
                    </w:rPr>
                    <w:fldChar w:fldCharType="end"/>
                  </w:r>
                  <w:r>
                    <w:rPr>
                      <w:rFonts w:hint="default" w:ascii="Times New Roman" w:hAnsi="Times New Roman" w:cs="Times New Roman"/>
                      <w:b w:val="0"/>
                      <w:bCs w:val="0"/>
                      <w:color w:val="auto"/>
                      <w:szCs w:val="21"/>
                    </w:rPr>
                    <w:fldChar w:fldCharType="end"/>
                  </w:r>
                  <w:r>
                    <w:rPr>
                      <w:rFonts w:hint="default" w:ascii="Times New Roman" w:hAnsi="Times New Roman" w:cs="Times New Roman"/>
                      <w:b w:val="0"/>
                      <w:bCs w:val="0"/>
                      <w:color w:val="auto"/>
                      <w:szCs w:val="21"/>
                    </w:rPr>
                    <w:fldChar w:fldCharType="end"/>
                  </w:r>
                  <w:r>
                    <w:rPr>
                      <w:rFonts w:hint="default" w:ascii="Times New Roman" w:hAnsi="Times New Roman" w:cs="Times New Roman"/>
                      <w:b w:val="0"/>
                      <w:bCs w:val="0"/>
                      <w:color w:val="auto"/>
                      <w:szCs w:val="21"/>
                    </w:rPr>
                    <w:fldChar w:fldCharType="end"/>
                  </w:r>
                  <w:r>
                    <w:rPr>
                      <w:rFonts w:hint="default" w:ascii="Times New Roman" w:hAnsi="Times New Roman" w:cs="Times New Roman"/>
                      <w:b w:val="0"/>
                      <w:bCs w:val="0"/>
                      <w:color w:val="auto"/>
                      <w:szCs w:val="21"/>
                    </w:rPr>
                    <w:fldChar w:fldCharType="end"/>
                  </w:r>
                  <w:r>
                    <w:rPr>
                      <w:rFonts w:hint="default" w:ascii="Times New Roman" w:hAnsi="Times New Roman" w:cs="Times New Roman"/>
                      <w:b w:val="0"/>
                      <w:bCs w:val="0"/>
                      <w:color w:val="auto"/>
                      <w:szCs w:val="21"/>
                    </w:rPr>
                    <w:fldChar w:fldCharType="end"/>
                  </w:r>
                  <w:r>
                    <w:rPr>
                      <w:rFonts w:hint="default" w:ascii="Times New Roman" w:hAnsi="Times New Roman" w:cs="Times New Roman"/>
                      <w:b w:val="0"/>
                      <w:bCs w:val="0"/>
                      <w:color w:val="auto"/>
                      <w:szCs w:val="21"/>
                    </w:rPr>
                    <w:fldChar w:fldCharType="end"/>
                  </w:r>
                  <w:r>
                    <w:rPr>
                      <w:rFonts w:hint="default" w:ascii="Times New Roman" w:hAnsi="Times New Roman" w:cs="Times New Roman"/>
                      <w:b w:val="0"/>
                      <w:bCs w:val="0"/>
                      <w:color w:val="auto"/>
                      <w:szCs w:val="21"/>
                    </w:rPr>
                    <w:fldChar w:fldCharType="end"/>
                  </w:r>
                  <w:r>
                    <w:rPr>
                      <w:rFonts w:hint="default" w:ascii="Times New Roman" w:hAnsi="Times New Roman" w:cs="Times New Roman"/>
                      <w:b w:val="0"/>
                      <w:bCs w:val="0"/>
                      <w:color w:val="auto"/>
                      <w:szCs w:val="21"/>
                    </w:rPr>
                    <w:fldChar w:fldCharType="end"/>
                  </w:r>
                  <w:r>
                    <w:rPr>
                      <w:rFonts w:hint="default" w:ascii="Times New Roman" w:hAnsi="Times New Roman" w:cs="Times New Roman"/>
                      <w:b w:val="0"/>
                      <w:bCs w:val="0"/>
                      <w:color w:val="auto"/>
                      <w:szCs w:val="21"/>
                    </w:rPr>
                    <w:fldChar w:fldCharType="end"/>
                  </w:r>
                  <w:r>
                    <w:rPr>
                      <w:rFonts w:hint="default" w:ascii="Times New Roman" w:hAnsi="Times New Roman" w:cs="Times New Roman"/>
                      <w:b w:val="0"/>
                      <w:bCs w:val="0"/>
                      <w:color w:val="auto"/>
                      <w:szCs w:val="21"/>
                    </w:rPr>
                    <w:fldChar w:fldCharType="end"/>
                  </w:r>
                  <w:r>
                    <w:rPr>
                      <w:rFonts w:hint="default" w:ascii="Times New Roman" w:hAnsi="Times New Roman" w:cs="Times New Roman"/>
                      <w:b w:val="0"/>
                      <w:bCs w:val="0"/>
                      <w:color w:val="auto"/>
                      <w:szCs w:val="21"/>
                    </w:rPr>
                    <w:fldChar w:fldCharType="end"/>
                  </w:r>
                  <w:r>
                    <w:rPr>
                      <w:rFonts w:hint="default" w:ascii="Times New Roman" w:hAnsi="Times New Roman" w:cs="Times New Roman"/>
                      <w:b w:val="0"/>
                      <w:bCs w:val="0"/>
                      <w:color w:val="auto"/>
                      <w:szCs w:val="21"/>
                    </w:rPr>
                    <w:fldChar w:fldCharType="end"/>
                  </w:r>
                  <w:r>
                    <w:rPr>
                      <w:rFonts w:hint="default" w:ascii="Times New Roman" w:hAnsi="Times New Roman" w:cs="Times New Roman"/>
                      <w:b w:val="0"/>
                      <w:bCs w:val="0"/>
                      <w:color w:val="auto"/>
                      <w:szCs w:val="21"/>
                    </w:rPr>
                    <w:fldChar w:fldCharType="end"/>
                  </w:r>
                  <w:r>
                    <w:rPr>
                      <w:rFonts w:hint="default" w:ascii="Times New Roman" w:hAnsi="Times New Roman" w:cs="Times New Roman"/>
                      <w:b w:val="0"/>
                      <w:bCs w:val="0"/>
                      <w:color w:val="auto"/>
                      <w:szCs w:val="21"/>
                    </w:rPr>
                    <w:fldChar w:fldCharType="end"/>
                  </w:r>
                  <w:r>
                    <w:rPr>
                      <w:rFonts w:hint="default" w:ascii="Times New Roman" w:hAnsi="Times New Roman" w:cs="Times New Roman"/>
                      <w:b w:val="0"/>
                      <w:bCs w:val="0"/>
                      <w:color w:val="auto"/>
                      <w:szCs w:val="21"/>
                    </w:rPr>
                    <w:fldChar w:fldCharType="end"/>
                  </w:r>
                  <w:r>
                    <w:rPr>
                      <w:rFonts w:hint="default" w:ascii="Times New Roman" w:hAnsi="Times New Roman" w:cs="Times New Roman"/>
                      <w:b w:val="0"/>
                      <w:bCs w:val="0"/>
                      <w:color w:val="auto"/>
                      <w:szCs w:val="21"/>
                    </w:rPr>
                    <w:fldChar w:fldCharType="end"/>
                  </w:r>
                  <w:r>
                    <w:rPr>
                      <w:rFonts w:hint="default" w:ascii="Times New Roman" w:hAnsi="Times New Roman" w:cs="Times New Roman"/>
                      <w:b w:val="0"/>
                      <w:bCs w:val="0"/>
                      <w:color w:val="auto"/>
                      <w:szCs w:val="21"/>
                    </w:rPr>
                    <w:fldChar w:fldCharType="end"/>
                  </w:r>
                  <w:r>
                    <w:rPr>
                      <w:rFonts w:hint="default" w:ascii="Times New Roman" w:hAnsi="Times New Roman" w:cs="Times New Roman"/>
                      <w:b w:val="0"/>
                      <w:bCs w:val="0"/>
                      <w:color w:val="auto"/>
                      <w:szCs w:val="21"/>
                    </w:rPr>
                    <w:fldChar w:fldCharType="end"/>
                  </w:r>
                  <w:r>
                    <w:rPr>
                      <w:rFonts w:hint="default" w:ascii="Times New Roman" w:hAnsi="Times New Roman" w:cs="Times New Roman"/>
                      <w:b w:val="0"/>
                      <w:bCs w:val="0"/>
                      <w:color w:val="auto"/>
                      <w:szCs w:val="21"/>
                    </w:rPr>
                    <w:fldChar w:fldCharType="end"/>
                  </w:r>
                  <w:r>
                    <w:rPr>
                      <w:rFonts w:hint="default" w:ascii="Times New Roman" w:hAnsi="Times New Roman" w:cs="Times New Roman"/>
                      <w:b w:val="0"/>
                      <w:bCs w:val="0"/>
                      <w:color w:val="auto"/>
                      <w:szCs w:val="21"/>
                    </w:rPr>
                    <w:fldChar w:fldCharType="end"/>
                  </w:r>
                  <w:r>
                    <w:rPr>
                      <w:rFonts w:hint="default" w:ascii="Times New Roman" w:hAnsi="Times New Roman" w:cs="Times New Roman"/>
                      <w:b w:val="0"/>
                      <w:bCs w:val="0"/>
                      <w:color w:val="auto"/>
                      <w:szCs w:val="21"/>
                    </w:rPr>
                    <w:fldChar w:fldCharType="end"/>
                  </w:r>
                  <w:r>
                    <w:rPr>
                      <w:rFonts w:hint="default" w:ascii="Times New Roman" w:hAnsi="Times New Roman" w:cs="Times New Roman"/>
                      <w:b w:val="0"/>
                      <w:bCs w:val="0"/>
                      <w:color w:val="auto"/>
                      <w:szCs w:val="21"/>
                    </w:rPr>
                    <w:fldChar w:fldCharType="end"/>
                  </w:r>
                  <w:r>
                    <w:rPr>
                      <w:rFonts w:hint="default" w:ascii="Times New Roman" w:hAnsi="Times New Roman" w:cs="Times New Roman"/>
                      <w:b w:val="0"/>
                      <w:bCs w:val="0"/>
                      <w:color w:val="auto"/>
                      <w:szCs w:val="21"/>
                    </w:rPr>
                    <w:fldChar w:fldCharType="end"/>
                  </w:r>
                  <w:r>
                    <w:rPr>
                      <w:rFonts w:hint="default" w:ascii="Times New Roman" w:hAnsi="Times New Roman" w:cs="Times New Roman"/>
                      <w:b w:val="0"/>
                      <w:bCs w:val="0"/>
                      <w:color w:val="auto"/>
                      <w:szCs w:val="21"/>
                    </w:rPr>
                    <w:fldChar w:fldCharType="end"/>
                  </w:r>
                  <w:r>
                    <w:rPr>
                      <w:rFonts w:hint="default" w:ascii="Times New Roman" w:hAnsi="Times New Roman" w:cs="Times New Roman"/>
                      <w:b w:val="0"/>
                      <w:bCs w:val="0"/>
                      <w:color w:val="auto"/>
                      <w:szCs w:val="21"/>
                    </w:rPr>
                    <w:fldChar w:fldCharType="end"/>
                  </w:r>
                  <w:r>
                    <w:rPr>
                      <w:rFonts w:hint="default" w:ascii="Times New Roman" w:hAnsi="Times New Roman" w:cs="Times New Roman"/>
                      <w:b w:val="0"/>
                      <w:bCs w:val="0"/>
                      <w:color w:val="auto"/>
                      <w:szCs w:val="21"/>
                    </w:rPr>
                    <w:fldChar w:fldCharType="end"/>
                  </w:r>
                  <w:r>
                    <w:rPr>
                      <w:rFonts w:hint="default" w:ascii="Times New Roman" w:hAnsi="Times New Roman" w:cs="Times New Roman"/>
                      <w:b w:val="0"/>
                      <w:bCs w:val="0"/>
                      <w:color w:val="auto"/>
                      <w:szCs w:val="21"/>
                    </w:rPr>
                    <w:fldChar w:fldCharType="end"/>
                  </w:r>
                  <w:r>
                    <w:rPr>
                      <w:rFonts w:hint="default" w:ascii="Times New Roman" w:hAnsi="Times New Roman" w:cs="Times New Roman"/>
                      <w:b w:val="0"/>
                      <w:bCs w:val="0"/>
                      <w:color w:val="auto"/>
                      <w:szCs w:val="21"/>
                    </w:rPr>
                    <w:fldChar w:fldCharType="end"/>
                  </w:r>
                  <w:r>
                    <w:rPr>
                      <w:rFonts w:hint="default" w:ascii="Times New Roman" w:hAnsi="Times New Roman" w:cs="Times New Roman"/>
                      <w:b w:val="0"/>
                      <w:bCs w:val="0"/>
                      <w:color w:val="auto"/>
                      <w:szCs w:val="21"/>
                    </w:rPr>
                    <w:fldChar w:fldCharType="end"/>
                  </w:r>
                  <w:r>
                    <w:rPr>
                      <w:rFonts w:hint="default" w:ascii="Times New Roman" w:hAnsi="Times New Roman" w:cs="Times New Roman"/>
                      <w:b w:val="0"/>
                      <w:bCs w:val="0"/>
                      <w:color w:val="auto"/>
                      <w:szCs w:val="21"/>
                    </w:rPr>
                    <w:fldChar w:fldCharType="end"/>
                  </w:r>
                  <w:r>
                    <w:rPr>
                      <w:rFonts w:hint="default" w:ascii="Times New Roman" w:hAnsi="Times New Roman" w:cs="Times New Roman"/>
                      <w:b w:val="0"/>
                      <w:bCs w:val="0"/>
                      <w:color w:val="auto"/>
                      <w:szCs w:val="21"/>
                    </w:rPr>
                    <w:fldChar w:fldCharType="end"/>
                  </w:r>
                  <w:r>
                    <w:rPr>
                      <w:rFonts w:hint="default" w:ascii="Times New Roman" w:hAnsi="Times New Roman" w:cs="Times New Roman"/>
                      <w:b w:val="0"/>
                      <w:bCs w:val="0"/>
                      <w:color w:val="auto"/>
                      <w:szCs w:val="21"/>
                    </w:rPr>
                    <w:fldChar w:fldCharType="end"/>
                  </w:r>
                  <w:r>
                    <w:rPr>
                      <w:rFonts w:hint="default" w:ascii="Times New Roman" w:hAnsi="Times New Roman" w:cs="Times New Roman"/>
                      <w:b w:val="0"/>
                      <w:bCs w:val="0"/>
                      <w:color w:val="auto"/>
                      <w:szCs w:val="21"/>
                    </w:rPr>
                    <w:fldChar w:fldCharType="end"/>
                  </w:r>
                  <w:r>
                    <w:rPr>
                      <w:rFonts w:hint="default" w:ascii="Times New Roman" w:hAnsi="Times New Roman" w:cs="Times New Roman"/>
                      <w:b w:val="0"/>
                      <w:bCs w:val="0"/>
                      <w:color w:val="auto"/>
                      <w:szCs w:val="21"/>
                    </w:rPr>
                    <w:fldChar w:fldCharType="end"/>
                  </w:r>
                  <w:r>
                    <w:rPr>
                      <w:rFonts w:hint="default" w:ascii="Times New Roman" w:hAnsi="Times New Roman" w:cs="Times New Roman"/>
                      <w:b w:val="0"/>
                      <w:bCs w:val="0"/>
                      <w:color w:val="auto"/>
                      <w:szCs w:val="21"/>
                    </w:rPr>
                    <w:fldChar w:fldCharType="end"/>
                  </w:r>
                  <w:r>
                    <w:rPr>
                      <w:rFonts w:hint="default" w:ascii="Times New Roman" w:hAnsi="Times New Roman" w:cs="Times New Roman"/>
                      <w:b w:val="0"/>
                      <w:bCs w:val="0"/>
                      <w:color w:val="auto"/>
                      <w:szCs w:val="21"/>
                    </w:rPr>
                    <w:fldChar w:fldCharType="end"/>
                  </w:r>
                  <w:r>
                    <w:rPr>
                      <w:rFonts w:hint="default" w:ascii="Times New Roman" w:hAnsi="Times New Roman" w:cs="Times New Roman"/>
                      <w:b w:val="0"/>
                      <w:bCs w:val="0"/>
                      <w:color w:val="auto"/>
                      <w:szCs w:val="21"/>
                    </w:rPr>
                    <w:fldChar w:fldCharType="end"/>
                  </w:r>
                  <w:r>
                    <w:rPr>
                      <w:rFonts w:hint="default" w:ascii="Times New Roman" w:hAnsi="Times New Roman" w:cs="Times New Roman"/>
                      <w:b w:val="0"/>
                      <w:bCs w:val="0"/>
                      <w:color w:val="auto"/>
                      <w:szCs w:val="21"/>
                    </w:rPr>
                    <w:fldChar w:fldCharType="end"/>
                  </w:r>
                  <w:r>
                    <w:rPr>
                      <w:rFonts w:hint="default" w:ascii="Times New Roman" w:hAnsi="Times New Roman" w:cs="Times New Roman"/>
                      <w:b w:val="0"/>
                      <w:bCs w:val="0"/>
                      <w:color w:val="auto"/>
                      <w:szCs w:val="21"/>
                    </w:rPr>
                    <w:fldChar w:fldCharType="end"/>
                  </w:r>
                  <w:r>
                    <w:rPr>
                      <w:rFonts w:hint="default" w:ascii="Times New Roman" w:hAnsi="Times New Roman" w:cs="Times New Roman"/>
                      <w:b w:val="0"/>
                      <w:bCs w:val="0"/>
                      <w:color w:val="auto"/>
                      <w:szCs w:val="21"/>
                    </w:rPr>
                    <w:fldChar w:fldCharType="end"/>
                  </w:r>
                  <w:r>
                    <w:rPr>
                      <w:rFonts w:hint="default" w:ascii="Times New Roman" w:hAnsi="Times New Roman" w:cs="Times New Roman"/>
                      <w:b w:val="0"/>
                      <w:bCs w:val="0"/>
                      <w:color w:val="auto"/>
                      <w:szCs w:val="21"/>
                    </w:rPr>
                    <w:fldChar w:fldCharType="end"/>
                  </w:r>
                  <w:r>
                    <w:rPr>
                      <w:rFonts w:hint="default" w:ascii="Times New Roman" w:hAnsi="Times New Roman" w:cs="Times New Roman"/>
                      <w:b w:val="0"/>
                      <w:bCs w:val="0"/>
                      <w:color w:val="auto"/>
                      <w:szCs w:val="21"/>
                    </w:rPr>
                    <w:fldChar w:fldCharType="end"/>
                  </w:r>
                  <w:r>
                    <w:rPr>
                      <w:rFonts w:hint="default" w:ascii="Times New Roman" w:hAnsi="Times New Roman" w:cs="Times New Roman"/>
                      <w:b w:val="0"/>
                      <w:bCs w:val="0"/>
                      <w:color w:val="auto"/>
                      <w:szCs w:val="21"/>
                    </w:rPr>
                    <w:fldChar w:fldCharType="end"/>
                  </w:r>
                  <w:r>
                    <w:rPr>
                      <w:rFonts w:hint="default" w:ascii="Times New Roman" w:hAnsi="Times New Roman" w:cs="Times New Roman"/>
                      <w:b w:val="0"/>
                      <w:bCs w:val="0"/>
                      <w:color w:val="auto"/>
                      <w:szCs w:val="21"/>
                    </w:rPr>
                    <w:fldChar w:fldCharType="end"/>
                  </w:r>
                  <w:r>
                    <w:rPr>
                      <w:rFonts w:hint="default" w:ascii="Times New Roman" w:hAnsi="Times New Roman" w:cs="Times New Roman"/>
                      <w:b w:val="0"/>
                      <w:bCs w:val="0"/>
                      <w:color w:val="auto"/>
                      <w:szCs w:val="21"/>
                    </w:rPr>
                    <w:fldChar w:fldCharType="end"/>
                  </w:r>
                  <w:r>
                    <w:rPr>
                      <w:rFonts w:hint="default" w:ascii="Times New Roman" w:hAnsi="Times New Roman" w:cs="Times New Roman"/>
                      <w:b w:val="0"/>
                      <w:bCs w:val="0"/>
                      <w:color w:val="auto"/>
                      <w:szCs w:val="21"/>
                    </w:rPr>
                    <w:fldChar w:fldCharType="end"/>
                  </w:r>
                  <w:r>
                    <w:rPr>
                      <w:rFonts w:hint="default" w:ascii="Times New Roman" w:hAnsi="Times New Roman" w:cs="Times New Roman"/>
                      <w:b w:val="0"/>
                      <w:bCs w:val="0"/>
                      <w:color w:val="auto"/>
                      <w:szCs w:val="21"/>
                    </w:rPr>
                    <w:fldChar w:fldCharType="end"/>
                  </w:r>
                  <w:r>
                    <w:rPr>
                      <w:rFonts w:hint="default" w:ascii="Times New Roman" w:hAnsi="Times New Roman" w:cs="Times New Roman"/>
                      <w:b w:val="0"/>
                      <w:bCs w:val="0"/>
                      <w:color w:val="auto"/>
                      <w:szCs w:val="21"/>
                    </w:rPr>
                    <w:fldChar w:fldCharType="end"/>
                  </w:r>
                  <w:r>
                    <w:rPr>
                      <w:rFonts w:hint="default" w:ascii="Times New Roman" w:hAnsi="Times New Roman" w:cs="Times New Roman"/>
                      <w:b w:val="0"/>
                      <w:bCs w:val="0"/>
                      <w:color w:val="auto"/>
                      <w:szCs w:val="21"/>
                    </w:rPr>
                    <w:fldChar w:fldCharType="end"/>
                  </w:r>
                  <w:r>
                    <w:rPr>
                      <w:rFonts w:hint="default" w:ascii="Times New Roman" w:hAnsi="Times New Roman" w:cs="Times New Roman"/>
                      <w:b w:val="0"/>
                      <w:bCs w:val="0"/>
                      <w:color w:val="auto"/>
                      <w:szCs w:val="21"/>
                    </w:rPr>
                    <w:fldChar w:fldCharType="end"/>
                  </w:r>
                  <w:r>
                    <w:rPr>
                      <w:rFonts w:hint="default" w:ascii="Times New Roman" w:hAnsi="Times New Roman" w:cs="Times New Roman"/>
                      <w:b w:val="0"/>
                      <w:bCs w:val="0"/>
                      <w:color w:val="auto"/>
                      <w:szCs w:val="21"/>
                    </w:rPr>
                    <w:fldChar w:fldCharType="end"/>
                  </w:r>
                  <w:r>
                    <w:rPr>
                      <w:rFonts w:hint="default" w:ascii="Times New Roman" w:hAnsi="Times New Roman" w:cs="Times New Roman"/>
                      <w:b w:val="0"/>
                      <w:bCs w:val="0"/>
                      <w:color w:val="auto"/>
                      <w:szCs w:val="21"/>
                    </w:rPr>
                    <w:fldChar w:fldCharType="end"/>
                  </w:r>
                  <w:r>
                    <w:rPr>
                      <w:rFonts w:hint="default" w:ascii="Times New Roman" w:hAnsi="Times New Roman" w:cs="Times New Roman"/>
                      <w:b w:val="0"/>
                      <w:bCs w:val="0"/>
                      <w:color w:val="auto"/>
                      <w:szCs w:val="21"/>
                    </w:rPr>
                    <w:fldChar w:fldCharType="end"/>
                  </w:r>
                  <w:r>
                    <w:rPr>
                      <w:rFonts w:hint="default" w:ascii="Times New Roman" w:hAnsi="Times New Roman" w:cs="Times New Roman"/>
                      <w:b w:val="0"/>
                      <w:bCs w:val="0"/>
                      <w:color w:val="auto"/>
                      <w:szCs w:val="21"/>
                    </w:rPr>
                    <w:fldChar w:fldCharType="end"/>
                  </w:r>
                  <w:r>
                    <w:rPr>
                      <w:rFonts w:hint="default" w:ascii="Times New Roman" w:hAnsi="Times New Roman" w:cs="Times New Roman"/>
                      <w:b w:val="0"/>
                      <w:bCs w:val="0"/>
                      <w:color w:val="auto"/>
                      <w:szCs w:val="21"/>
                    </w:rPr>
                    <w:fldChar w:fldCharType="end"/>
                  </w:r>
                  <w:r>
                    <w:rPr>
                      <w:rFonts w:hint="default" w:ascii="Times New Roman" w:hAnsi="Times New Roman" w:cs="Times New Roman"/>
                      <w:b w:val="0"/>
                      <w:bCs w:val="0"/>
                      <w:color w:val="auto"/>
                      <w:szCs w:val="21"/>
                    </w:rPr>
                    <w:fldChar w:fldCharType="end"/>
                  </w:r>
                  <w:r>
                    <w:rPr>
                      <w:rFonts w:hint="default" w:ascii="Times New Roman" w:hAnsi="Times New Roman" w:cs="Times New Roman"/>
                      <w:b w:val="0"/>
                      <w:bCs w:val="0"/>
                      <w:color w:val="auto"/>
                      <w:szCs w:val="21"/>
                    </w:rPr>
                    <w:fldChar w:fldCharType="end"/>
                  </w:r>
                  <w:r>
                    <w:rPr>
                      <w:rFonts w:hint="default" w:ascii="Times New Roman" w:hAnsi="Times New Roman" w:cs="Times New Roman"/>
                      <w:b w:val="0"/>
                      <w:bCs w:val="0"/>
                      <w:color w:val="auto"/>
                      <w:szCs w:val="21"/>
                    </w:rPr>
                    <w:fldChar w:fldCharType="end"/>
                  </w:r>
                  <w:r>
                    <w:rPr>
                      <w:rFonts w:hint="default" w:ascii="Times New Roman" w:hAnsi="Times New Roman" w:cs="Times New Roman"/>
                      <w:b w:val="0"/>
                      <w:bCs w:val="0"/>
                      <w:color w:val="auto"/>
                      <w:szCs w:val="21"/>
                    </w:rPr>
                    <w:fldChar w:fldCharType="end"/>
                  </w:r>
                  <w:r>
                    <w:rPr>
                      <w:rFonts w:hint="default" w:ascii="Times New Roman" w:hAnsi="Times New Roman" w:cs="Times New Roman"/>
                      <w:b w:val="0"/>
                      <w:bCs w:val="0"/>
                      <w:color w:val="auto"/>
                      <w:szCs w:val="21"/>
                    </w:rPr>
                    <w:fldChar w:fldCharType="end"/>
                  </w:r>
                  <w:r>
                    <w:rPr>
                      <w:rFonts w:hint="default" w:ascii="Times New Roman" w:hAnsi="Times New Roman" w:cs="Times New Roman"/>
                      <w:b w:val="0"/>
                      <w:bCs w:val="0"/>
                      <w:color w:val="auto"/>
                      <w:szCs w:val="21"/>
                    </w:rPr>
                    <w:fldChar w:fldCharType="end"/>
                  </w:r>
                  <w:r>
                    <w:rPr>
                      <w:rFonts w:hint="default" w:ascii="Times New Roman" w:hAnsi="Times New Roman" w:cs="Times New Roman"/>
                      <w:b w:val="0"/>
                      <w:bCs w:val="0"/>
                      <w:color w:val="auto"/>
                      <w:szCs w:val="21"/>
                    </w:rPr>
                    <w:fldChar w:fldCharType="end"/>
                  </w:r>
                  <w:r>
                    <w:rPr>
                      <w:rFonts w:hint="default" w:ascii="Times New Roman" w:hAnsi="Times New Roman" w:cs="Times New Roman"/>
                      <w:b w:val="0"/>
                      <w:bCs w:val="0"/>
                      <w:color w:val="auto"/>
                      <w:szCs w:val="21"/>
                    </w:rPr>
                    <w:fldChar w:fldCharType="end"/>
                  </w:r>
                  <w:r>
                    <w:rPr>
                      <w:rFonts w:hint="default" w:ascii="Times New Roman" w:hAnsi="Times New Roman" w:cs="Times New Roman"/>
                      <w:b w:val="0"/>
                      <w:bCs w:val="0"/>
                      <w:color w:val="auto"/>
                      <w:szCs w:val="21"/>
                    </w:rPr>
                    <w:fldChar w:fldCharType="end"/>
                  </w:r>
                  <w:r>
                    <w:rPr>
                      <w:rFonts w:hint="default" w:ascii="Times New Roman" w:hAnsi="Times New Roman" w:cs="Times New Roman"/>
                      <w:b w:val="0"/>
                      <w:bCs w:val="0"/>
                      <w:color w:val="auto"/>
                      <w:szCs w:val="21"/>
                    </w:rPr>
                    <w:fldChar w:fldCharType="end"/>
                  </w:r>
                  <w:r>
                    <w:rPr>
                      <w:rFonts w:hint="default" w:ascii="Times New Roman" w:hAnsi="Times New Roman" w:cs="Times New Roman"/>
                      <w:b w:val="0"/>
                      <w:bCs w:val="0"/>
                      <w:color w:val="auto"/>
                      <w:szCs w:val="21"/>
                    </w:rPr>
                    <w:fldChar w:fldCharType="end"/>
                  </w:r>
                  <w:r>
                    <w:rPr>
                      <w:rFonts w:hint="default" w:ascii="Times New Roman" w:hAnsi="Times New Roman" w:cs="Times New Roman"/>
                      <w:b w:val="0"/>
                      <w:bCs w:val="0"/>
                      <w:color w:val="auto"/>
                      <w:szCs w:val="21"/>
                    </w:rPr>
                    <w:fldChar w:fldCharType="end"/>
                  </w:r>
                </w:p>
              </w:tc>
              <w:tc>
                <w:tcPr>
                  <w:tcW w:w="1544" w:type="pct"/>
                  <w:tcBorders>
                    <w:tl2br w:val="nil"/>
                    <w:tr2bl w:val="nil"/>
                  </w:tcBorders>
                  <w:noWrap w:val="0"/>
                  <w:vAlign w:val="center"/>
                </w:tcPr>
                <w:p w14:paraId="52438164">
                  <w:pPr>
                    <w:keepNext w:val="0"/>
                    <w:keepLines w:val="0"/>
                    <w:suppressLineNumbers w:val="0"/>
                    <w:spacing w:before="0" w:beforeAutospacing="0" w:after="0" w:afterAutospacing="0"/>
                    <w:ind w:left="0" w:right="0"/>
                    <w:rPr>
                      <w:rFonts w:hint="default" w:ascii="Times New Roman" w:hAnsi="Times New Roman" w:cs="Times New Roman"/>
                      <w:b w:val="0"/>
                      <w:bCs w:val="0"/>
                      <w:color w:val="auto"/>
                      <w:szCs w:val="21"/>
                    </w:rPr>
                  </w:pPr>
                  <w:r>
                    <w:rPr>
                      <w:rFonts w:hint="default" w:ascii="Times New Roman" w:hAnsi="Times New Roman" w:cs="Times New Roman"/>
                      <w:b w:val="0"/>
                      <w:bCs w:val="0"/>
                      <w:color w:val="auto"/>
                      <w:szCs w:val="21"/>
                    </w:rPr>
                    <w:t>简介：废气排放口</w:t>
                  </w:r>
                </w:p>
                <w:p w14:paraId="49457A05">
                  <w:pPr>
                    <w:keepNext w:val="0"/>
                    <w:keepLines w:val="0"/>
                    <w:suppressLineNumbers w:val="0"/>
                    <w:spacing w:before="0" w:beforeAutospacing="0" w:after="0" w:afterAutospacing="0"/>
                    <w:ind w:left="0" w:right="0"/>
                    <w:rPr>
                      <w:rFonts w:hint="eastAsia" w:ascii="Times New Roman" w:hAnsi="Times New Roman" w:eastAsia="宋体" w:cs="Times New Roman"/>
                      <w:b w:val="0"/>
                      <w:bCs w:val="0"/>
                      <w:color w:val="auto"/>
                      <w:szCs w:val="21"/>
                      <w:lang w:eastAsia="zh-CN"/>
                    </w:rPr>
                  </w:pPr>
                  <w:r>
                    <w:rPr>
                      <w:rFonts w:hint="default" w:ascii="Times New Roman" w:hAnsi="Times New Roman" w:cs="Times New Roman"/>
                      <w:b w:val="0"/>
                      <w:bCs w:val="0"/>
                      <w:color w:val="auto"/>
                      <w:szCs w:val="21"/>
                    </w:rPr>
                    <w:t>提示图形符号</w:t>
                  </w:r>
                </w:p>
                <w:p w14:paraId="23292958">
                  <w:pPr>
                    <w:keepNext w:val="0"/>
                    <w:keepLines w:val="0"/>
                    <w:suppressLineNumbers w:val="0"/>
                    <w:spacing w:before="0" w:beforeAutospacing="0" w:after="0" w:afterAutospacing="0"/>
                    <w:ind w:left="0" w:right="0"/>
                    <w:rPr>
                      <w:rFonts w:hint="eastAsia" w:ascii="Times New Roman" w:hAnsi="Times New Roman" w:eastAsia="宋体" w:cs="Times New Roman"/>
                      <w:b w:val="0"/>
                      <w:bCs w:val="0"/>
                      <w:color w:val="auto"/>
                      <w:szCs w:val="21"/>
                      <w:lang w:eastAsia="zh-CN"/>
                    </w:rPr>
                  </w:pPr>
                  <w:r>
                    <w:rPr>
                      <w:rFonts w:hint="default" w:ascii="Times New Roman" w:hAnsi="Times New Roman" w:cs="Times New Roman"/>
                      <w:b w:val="0"/>
                      <w:bCs w:val="0"/>
                      <w:color w:val="auto"/>
                      <w:szCs w:val="21"/>
                    </w:rPr>
                    <w:t>废气排放口</w:t>
                  </w:r>
                </w:p>
                <w:p w14:paraId="3C9B6645">
                  <w:pPr>
                    <w:keepNext w:val="0"/>
                    <w:keepLines w:val="0"/>
                    <w:suppressLineNumbers w:val="0"/>
                    <w:spacing w:before="0" w:beforeAutospacing="0" w:after="0" w:afterAutospacing="0"/>
                    <w:ind w:left="0" w:right="0"/>
                    <w:rPr>
                      <w:rFonts w:hint="default" w:ascii="Times New Roman" w:hAnsi="Times New Roman" w:cs="Times New Roman"/>
                      <w:b w:val="0"/>
                      <w:bCs w:val="0"/>
                      <w:color w:val="auto"/>
                      <w:szCs w:val="21"/>
                    </w:rPr>
                  </w:pPr>
                  <w:r>
                    <w:rPr>
                      <w:rFonts w:hint="default" w:ascii="Times New Roman" w:hAnsi="Times New Roman" w:cs="Times New Roman"/>
                      <w:b w:val="0"/>
                      <w:bCs w:val="0"/>
                      <w:color w:val="auto"/>
                      <w:szCs w:val="21"/>
                    </w:rPr>
                    <w:t>表示废气向大气环境排放</w:t>
                  </w:r>
                </w:p>
              </w:tc>
              <w:tc>
                <w:tcPr>
                  <w:tcW w:w="1061" w:type="pct"/>
                  <w:tcBorders>
                    <w:tl2br w:val="nil"/>
                    <w:tr2bl w:val="nil"/>
                  </w:tcBorders>
                  <w:noWrap w:val="0"/>
                  <w:vAlign w:val="center"/>
                </w:tcPr>
                <w:p w14:paraId="63139DE8">
                  <w:pPr>
                    <w:keepNext w:val="0"/>
                    <w:keepLines w:val="0"/>
                    <w:suppressLineNumbers w:val="0"/>
                    <w:spacing w:before="0" w:beforeAutospacing="0" w:after="0" w:afterAutospacing="0"/>
                    <w:ind w:left="0" w:right="0"/>
                    <w:rPr>
                      <w:rFonts w:hint="default" w:ascii="Times New Roman" w:hAnsi="Times New Roman" w:cs="Times New Roman"/>
                      <w:b w:val="0"/>
                      <w:bCs w:val="0"/>
                      <w:color w:val="auto"/>
                      <w:szCs w:val="21"/>
                    </w:rPr>
                  </w:pPr>
                  <w:r>
                    <w:rPr>
                      <w:rFonts w:hint="default" w:ascii="Times New Roman" w:hAnsi="Times New Roman" w:cs="Times New Roman"/>
                      <w:b w:val="0"/>
                      <w:bCs w:val="0"/>
                      <w:color w:val="auto"/>
                      <w:szCs w:val="21"/>
                    </w:rPr>
                    <w:fldChar w:fldCharType="begin"/>
                  </w:r>
                  <w:r>
                    <w:rPr>
                      <w:rFonts w:hint="default" w:ascii="Times New Roman" w:hAnsi="Times New Roman" w:cs="Times New Roman"/>
                      <w:b w:val="0"/>
                      <w:bCs w:val="0"/>
                      <w:color w:val="auto"/>
                      <w:szCs w:val="21"/>
                    </w:rPr>
                    <w:instrText xml:space="preserve"> HYPERLINK "http://www.biaozhi.net/eNews/news/200602/0029_0000000909.shtml" \t "_blank" </w:instrText>
                  </w:r>
                  <w:r>
                    <w:rPr>
                      <w:rFonts w:hint="default" w:ascii="Times New Roman" w:hAnsi="Times New Roman" w:cs="Times New Roman"/>
                      <w:b w:val="0"/>
                      <w:bCs w:val="0"/>
                      <w:color w:val="auto"/>
                      <w:szCs w:val="21"/>
                    </w:rPr>
                    <w:fldChar w:fldCharType="separate"/>
                  </w:r>
                  <w:r>
                    <w:rPr>
                      <w:rFonts w:hint="default" w:ascii="Times New Roman" w:hAnsi="Times New Roman" w:cs="Times New Roman"/>
                      <w:b w:val="0"/>
                      <w:bCs w:val="0"/>
                      <w:color w:val="auto"/>
                      <w:szCs w:val="21"/>
                    </w:rPr>
                    <w:fldChar w:fldCharType="begin"/>
                  </w:r>
                  <w:r>
                    <w:rPr>
                      <w:rFonts w:hint="default" w:ascii="Times New Roman" w:hAnsi="Times New Roman" w:cs="Times New Roman"/>
                      <w:b w:val="0"/>
                      <w:bCs w:val="0"/>
                      <w:color w:val="auto"/>
                      <w:szCs w:val="21"/>
                    </w:rPr>
                    <w:instrText xml:space="preserve"> INCLUDEPICTURE "http://www.biaozhi.net/enews/UploadFiles/smallImg/785.gif" \* MERGEFORMATINET </w:instrText>
                  </w:r>
                  <w:r>
                    <w:rPr>
                      <w:rFonts w:hint="default" w:ascii="Times New Roman" w:hAnsi="Times New Roman" w:cs="Times New Roman"/>
                      <w:b w:val="0"/>
                      <w:bCs w:val="0"/>
                      <w:color w:val="auto"/>
                      <w:szCs w:val="21"/>
                    </w:rPr>
                    <w:fldChar w:fldCharType="separate"/>
                  </w:r>
                  <w:r>
                    <w:rPr>
                      <w:rFonts w:hint="default" w:ascii="Times New Roman" w:hAnsi="Times New Roman" w:cs="Times New Roman"/>
                      <w:b w:val="0"/>
                      <w:bCs w:val="0"/>
                      <w:color w:val="auto"/>
                      <w:szCs w:val="21"/>
                    </w:rPr>
                    <w:fldChar w:fldCharType="begin"/>
                  </w:r>
                  <w:r>
                    <w:rPr>
                      <w:rFonts w:hint="default" w:ascii="Times New Roman" w:hAnsi="Times New Roman" w:cs="Times New Roman"/>
                      <w:b w:val="0"/>
                      <w:bCs w:val="0"/>
                      <w:color w:val="auto"/>
                      <w:szCs w:val="21"/>
                    </w:rPr>
                    <w:instrText xml:space="preserve"> INCLUDEPICTURE  "http://www.biaozhi.net/enews/UploadFiles/smallImg/785.gif" \* MERGEFORMATINET </w:instrText>
                  </w:r>
                  <w:r>
                    <w:rPr>
                      <w:rFonts w:hint="default" w:ascii="Times New Roman" w:hAnsi="Times New Roman" w:cs="Times New Roman"/>
                      <w:b w:val="0"/>
                      <w:bCs w:val="0"/>
                      <w:color w:val="auto"/>
                      <w:szCs w:val="21"/>
                    </w:rPr>
                    <w:fldChar w:fldCharType="separate"/>
                  </w:r>
                  <w:r>
                    <w:rPr>
                      <w:rFonts w:hint="default" w:ascii="Times New Roman" w:hAnsi="Times New Roman" w:cs="Times New Roman"/>
                      <w:b w:val="0"/>
                      <w:bCs w:val="0"/>
                      <w:color w:val="auto"/>
                      <w:szCs w:val="21"/>
                    </w:rPr>
                    <w:fldChar w:fldCharType="begin"/>
                  </w:r>
                  <w:r>
                    <w:rPr>
                      <w:rFonts w:hint="default" w:ascii="Times New Roman" w:hAnsi="Times New Roman" w:cs="Times New Roman"/>
                      <w:b w:val="0"/>
                      <w:bCs w:val="0"/>
                      <w:color w:val="auto"/>
                      <w:szCs w:val="21"/>
                    </w:rPr>
                    <w:instrText xml:space="preserve"> INCLUDEPICTURE  "http://www.biaozhi.net/enews/UploadFiles/smallImg/785.gif" \* MERGEFORMATINET </w:instrText>
                  </w:r>
                  <w:r>
                    <w:rPr>
                      <w:rFonts w:hint="default" w:ascii="Times New Roman" w:hAnsi="Times New Roman" w:cs="Times New Roman"/>
                      <w:b w:val="0"/>
                      <w:bCs w:val="0"/>
                      <w:color w:val="auto"/>
                      <w:szCs w:val="21"/>
                    </w:rPr>
                    <w:fldChar w:fldCharType="separate"/>
                  </w:r>
                  <w:r>
                    <w:rPr>
                      <w:rFonts w:hint="default" w:ascii="Times New Roman" w:hAnsi="Times New Roman" w:cs="Times New Roman"/>
                      <w:b w:val="0"/>
                      <w:bCs w:val="0"/>
                      <w:color w:val="auto"/>
                      <w:szCs w:val="21"/>
                    </w:rPr>
                    <w:fldChar w:fldCharType="begin"/>
                  </w:r>
                  <w:r>
                    <w:rPr>
                      <w:rFonts w:hint="default" w:ascii="Times New Roman" w:hAnsi="Times New Roman" w:cs="Times New Roman"/>
                      <w:b w:val="0"/>
                      <w:bCs w:val="0"/>
                      <w:color w:val="auto"/>
                      <w:szCs w:val="21"/>
                    </w:rPr>
                    <w:instrText xml:space="preserve"> INCLUDEPICTURE  "http://www.biaozhi.net/enews/UploadFiles/smallImg/785.gif" \* MERGEFORMATINET </w:instrText>
                  </w:r>
                  <w:r>
                    <w:rPr>
                      <w:rFonts w:hint="default" w:ascii="Times New Roman" w:hAnsi="Times New Roman" w:cs="Times New Roman"/>
                      <w:b w:val="0"/>
                      <w:bCs w:val="0"/>
                      <w:color w:val="auto"/>
                      <w:szCs w:val="21"/>
                    </w:rPr>
                    <w:fldChar w:fldCharType="separate"/>
                  </w:r>
                  <w:r>
                    <w:rPr>
                      <w:rFonts w:hint="default" w:ascii="Times New Roman" w:hAnsi="Times New Roman" w:cs="Times New Roman"/>
                      <w:b w:val="0"/>
                      <w:bCs w:val="0"/>
                      <w:color w:val="auto"/>
                      <w:szCs w:val="21"/>
                    </w:rPr>
                    <w:fldChar w:fldCharType="begin"/>
                  </w:r>
                  <w:r>
                    <w:rPr>
                      <w:rFonts w:hint="default" w:ascii="Times New Roman" w:hAnsi="Times New Roman" w:cs="Times New Roman"/>
                      <w:b w:val="0"/>
                      <w:bCs w:val="0"/>
                      <w:color w:val="auto"/>
                      <w:szCs w:val="21"/>
                    </w:rPr>
                    <w:instrText xml:space="preserve"> INCLUDEPICTURE  "http://www.biaozhi.net/enews/UploadFiles/smallImg/785.gif" \* MERGEFORMATINET </w:instrText>
                  </w:r>
                  <w:r>
                    <w:rPr>
                      <w:rFonts w:hint="default" w:ascii="Times New Roman" w:hAnsi="Times New Roman" w:cs="Times New Roman"/>
                      <w:b w:val="0"/>
                      <w:bCs w:val="0"/>
                      <w:color w:val="auto"/>
                      <w:szCs w:val="21"/>
                    </w:rPr>
                    <w:fldChar w:fldCharType="separate"/>
                  </w:r>
                  <w:r>
                    <w:rPr>
                      <w:rFonts w:hint="default" w:ascii="Times New Roman" w:hAnsi="Times New Roman" w:cs="Times New Roman"/>
                      <w:b w:val="0"/>
                      <w:bCs w:val="0"/>
                      <w:color w:val="auto"/>
                      <w:szCs w:val="21"/>
                    </w:rPr>
                    <w:fldChar w:fldCharType="begin"/>
                  </w:r>
                  <w:r>
                    <w:rPr>
                      <w:rFonts w:hint="default" w:ascii="Times New Roman" w:hAnsi="Times New Roman" w:cs="Times New Roman"/>
                      <w:b w:val="0"/>
                      <w:bCs w:val="0"/>
                      <w:color w:val="auto"/>
                      <w:szCs w:val="21"/>
                    </w:rPr>
                    <w:instrText xml:space="preserve"> INCLUDEPICTURE  "http://www.biaozhi.net/enews/UploadFiles/smallImg/785.gif" \* MERGEFORMATINET </w:instrText>
                  </w:r>
                  <w:r>
                    <w:rPr>
                      <w:rFonts w:hint="default" w:ascii="Times New Roman" w:hAnsi="Times New Roman" w:cs="Times New Roman"/>
                      <w:b w:val="0"/>
                      <w:bCs w:val="0"/>
                      <w:color w:val="auto"/>
                      <w:szCs w:val="21"/>
                    </w:rPr>
                    <w:fldChar w:fldCharType="separate"/>
                  </w:r>
                  <w:r>
                    <w:rPr>
                      <w:rFonts w:hint="default" w:ascii="Times New Roman" w:hAnsi="Times New Roman" w:cs="Times New Roman"/>
                      <w:b w:val="0"/>
                      <w:bCs w:val="0"/>
                      <w:color w:val="auto"/>
                      <w:szCs w:val="21"/>
                    </w:rPr>
                    <w:fldChar w:fldCharType="begin"/>
                  </w:r>
                  <w:r>
                    <w:rPr>
                      <w:rFonts w:hint="default" w:ascii="Times New Roman" w:hAnsi="Times New Roman" w:cs="Times New Roman"/>
                      <w:b w:val="0"/>
                      <w:bCs w:val="0"/>
                      <w:color w:val="auto"/>
                      <w:szCs w:val="21"/>
                    </w:rPr>
                    <w:instrText xml:space="preserve"> INCLUDEPICTURE  "http://www.biaozhi.net/enews/UploadFiles/smallImg/785.gif" \* MERGEFORMATINET </w:instrText>
                  </w:r>
                  <w:r>
                    <w:rPr>
                      <w:rFonts w:hint="default" w:ascii="Times New Roman" w:hAnsi="Times New Roman" w:cs="Times New Roman"/>
                      <w:b w:val="0"/>
                      <w:bCs w:val="0"/>
                      <w:color w:val="auto"/>
                      <w:szCs w:val="21"/>
                    </w:rPr>
                    <w:fldChar w:fldCharType="separate"/>
                  </w:r>
                  <w:r>
                    <w:rPr>
                      <w:rFonts w:hint="default" w:ascii="Times New Roman" w:hAnsi="Times New Roman" w:cs="Times New Roman"/>
                      <w:b w:val="0"/>
                      <w:bCs w:val="0"/>
                      <w:color w:val="auto"/>
                      <w:szCs w:val="21"/>
                    </w:rPr>
                    <w:fldChar w:fldCharType="begin"/>
                  </w:r>
                  <w:r>
                    <w:rPr>
                      <w:rFonts w:hint="default" w:ascii="Times New Roman" w:hAnsi="Times New Roman" w:cs="Times New Roman"/>
                      <w:b w:val="0"/>
                      <w:bCs w:val="0"/>
                      <w:color w:val="auto"/>
                      <w:szCs w:val="21"/>
                    </w:rPr>
                    <w:instrText xml:space="preserve"> INCLUDEPICTURE  "http://www.biaozhi.net/enews/UploadFiles/smallImg/785.gif" \* MERGEFORMATINET </w:instrText>
                  </w:r>
                  <w:r>
                    <w:rPr>
                      <w:rFonts w:hint="default" w:ascii="Times New Roman" w:hAnsi="Times New Roman" w:cs="Times New Roman"/>
                      <w:b w:val="0"/>
                      <w:bCs w:val="0"/>
                      <w:color w:val="auto"/>
                      <w:szCs w:val="21"/>
                    </w:rPr>
                    <w:fldChar w:fldCharType="separate"/>
                  </w:r>
                  <w:r>
                    <w:rPr>
                      <w:rFonts w:hint="default" w:ascii="Times New Roman" w:hAnsi="Times New Roman" w:cs="Times New Roman"/>
                      <w:b w:val="0"/>
                      <w:bCs w:val="0"/>
                      <w:color w:val="auto"/>
                      <w:szCs w:val="21"/>
                    </w:rPr>
                    <w:fldChar w:fldCharType="begin"/>
                  </w:r>
                  <w:r>
                    <w:rPr>
                      <w:rFonts w:hint="default" w:ascii="Times New Roman" w:hAnsi="Times New Roman" w:cs="Times New Roman"/>
                      <w:b w:val="0"/>
                      <w:bCs w:val="0"/>
                      <w:color w:val="auto"/>
                      <w:szCs w:val="21"/>
                    </w:rPr>
                    <w:instrText xml:space="preserve"> INCLUDEPICTURE  "http://www.biaozhi.net/enews/UploadFiles/smallImg/785.gif" \* MERGEFORMATINET </w:instrText>
                  </w:r>
                  <w:r>
                    <w:rPr>
                      <w:rFonts w:hint="default" w:ascii="Times New Roman" w:hAnsi="Times New Roman" w:cs="Times New Roman"/>
                      <w:b w:val="0"/>
                      <w:bCs w:val="0"/>
                      <w:color w:val="auto"/>
                      <w:szCs w:val="21"/>
                    </w:rPr>
                    <w:fldChar w:fldCharType="separate"/>
                  </w:r>
                  <w:r>
                    <w:rPr>
                      <w:rFonts w:hint="default" w:ascii="Times New Roman" w:hAnsi="Times New Roman" w:cs="Times New Roman"/>
                      <w:b w:val="0"/>
                      <w:bCs w:val="0"/>
                      <w:color w:val="auto"/>
                      <w:szCs w:val="21"/>
                    </w:rPr>
                    <w:fldChar w:fldCharType="begin"/>
                  </w:r>
                  <w:r>
                    <w:rPr>
                      <w:rFonts w:hint="default" w:ascii="Times New Roman" w:hAnsi="Times New Roman" w:cs="Times New Roman"/>
                      <w:b w:val="0"/>
                      <w:bCs w:val="0"/>
                      <w:color w:val="auto"/>
                      <w:szCs w:val="21"/>
                    </w:rPr>
                    <w:instrText xml:space="preserve"> INCLUDEPICTURE  "http://www.biaozhi.net/enews/UploadFiles/smallImg/785.gif" \* MERGEFORMATINET </w:instrText>
                  </w:r>
                  <w:r>
                    <w:rPr>
                      <w:rFonts w:hint="default" w:ascii="Times New Roman" w:hAnsi="Times New Roman" w:cs="Times New Roman"/>
                      <w:b w:val="0"/>
                      <w:bCs w:val="0"/>
                      <w:color w:val="auto"/>
                      <w:szCs w:val="21"/>
                    </w:rPr>
                    <w:fldChar w:fldCharType="separate"/>
                  </w:r>
                  <w:r>
                    <w:rPr>
                      <w:rFonts w:hint="default" w:ascii="Times New Roman" w:hAnsi="Times New Roman" w:cs="Times New Roman"/>
                      <w:b w:val="0"/>
                      <w:bCs w:val="0"/>
                      <w:color w:val="auto"/>
                      <w:szCs w:val="21"/>
                    </w:rPr>
                    <w:fldChar w:fldCharType="begin"/>
                  </w:r>
                  <w:r>
                    <w:rPr>
                      <w:rFonts w:hint="default" w:ascii="Times New Roman" w:hAnsi="Times New Roman" w:cs="Times New Roman"/>
                      <w:b w:val="0"/>
                      <w:bCs w:val="0"/>
                      <w:color w:val="auto"/>
                      <w:szCs w:val="21"/>
                    </w:rPr>
                    <w:instrText xml:space="preserve"> INCLUDEPICTURE  "http://www.biaozhi.net/enews/UploadFiles/smallImg/785.gif" \* MERGEFORMATINET </w:instrText>
                  </w:r>
                  <w:r>
                    <w:rPr>
                      <w:rFonts w:hint="default" w:ascii="Times New Roman" w:hAnsi="Times New Roman" w:cs="Times New Roman"/>
                      <w:b w:val="0"/>
                      <w:bCs w:val="0"/>
                      <w:color w:val="auto"/>
                      <w:szCs w:val="21"/>
                    </w:rPr>
                    <w:fldChar w:fldCharType="separate"/>
                  </w:r>
                  <w:r>
                    <w:rPr>
                      <w:rFonts w:hint="default" w:ascii="Times New Roman" w:hAnsi="Times New Roman" w:cs="Times New Roman"/>
                      <w:b w:val="0"/>
                      <w:bCs w:val="0"/>
                      <w:color w:val="auto"/>
                      <w:szCs w:val="21"/>
                    </w:rPr>
                    <w:fldChar w:fldCharType="begin"/>
                  </w:r>
                  <w:r>
                    <w:rPr>
                      <w:rFonts w:hint="default" w:ascii="Times New Roman" w:hAnsi="Times New Roman" w:cs="Times New Roman"/>
                      <w:b w:val="0"/>
                      <w:bCs w:val="0"/>
                      <w:color w:val="auto"/>
                      <w:szCs w:val="21"/>
                    </w:rPr>
                    <w:instrText xml:space="preserve"> INCLUDEPICTURE  "http://www.biaozhi.net/enews/UploadFiles/smallImg/785.gif" \* MERGEFORMATINET </w:instrText>
                  </w:r>
                  <w:r>
                    <w:rPr>
                      <w:rFonts w:hint="default" w:ascii="Times New Roman" w:hAnsi="Times New Roman" w:cs="Times New Roman"/>
                      <w:b w:val="0"/>
                      <w:bCs w:val="0"/>
                      <w:color w:val="auto"/>
                      <w:szCs w:val="21"/>
                    </w:rPr>
                    <w:fldChar w:fldCharType="separate"/>
                  </w:r>
                  <w:r>
                    <w:rPr>
                      <w:rFonts w:hint="default" w:ascii="Times New Roman" w:hAnsi="Times New Roman" w:cs="Times New Roman"/>
                      <w:b w:val="0"/>
                      <w:bCs w:val="0"/>
                      <w:color w:val="auto"/>
                      <w:szCs w:val="21"/>
                    </w:rPr>
                    <w:fldChar w:fldCharType="begin"/>
                  </w:r>
                  <w:r>
                    <w:rPr>
                      <w:rFonts w:hint="default" w:ascii="Times New Roman" w:hAnsi="Times New Roman" w:cs="Times New Roman"/>
                      <w:b w:val="0"/>
                      <w:bCs w:val="0"/>
                      <w:color w:val="auto"/>
                      <w:szCs w:val="21"/>
                    </w:rPr>
                    <w:instrText xml:space="preserve"> INCLUDEPICTURE  "http://www.biaozhi.net/enews/UploadFiles/smallImg/785.gif" \* MERGEFORMATINET </w:instrText>
                  </w:r>
                  <w:r>
                    <w:rPr>
                      <w:rFonts w:hint="default" w:ascii="Times New Roman" w:hAnsi="Times New Roman" w:cs="Times New Roman"/>
                      <w:b w:val="0"/>
                      <w:bCs w:val="0"/>
                      <w:color w:val="auto"/>
                      <w:szCs w:val="21"/>
                    </w:rPr>
                    <w:fldChar w:fldCharType="separate"/>
                  </w:r>
                  <w:r>
                    <w:rPr>
                      <w:rFonts w:hint="default" w:ascii="Times New Roman" w:hAnsi="Times New Roman" w:cs="Times New Roman"/>
                      <w:b w:val="0"/>
                      <w:bCs w:val="0"/>
                      <w:color w:val="auto"/>
                      <w:szCs w:val="21"/>
                    </w:rPr>
                    <w:fldChar w:fldCharType="begin"/>
                  </w:r>
                  <w:r>
                    <w:rPr>
                      <w:rFonts w:hint="default" w:ascii="Times New Roman" w:hAnsi="Times New Roman" w:cs="Times New Roman"/>
                      <w:b w:val="0"/>
                      <w:bCs w:val="0"/>
                      <w:color w:val="auto"/>
                      <w:szCs w:val="21"/>
                    </w:rPr>
                    <w:instrText xml:space="preserve"> INCLUDEPICTURE  "http://www.biaozhi.net/enews/UploadFiles/smallImg/785.gif" \* MERGEFORMATINET </w:instrText>
                  </w:r>
                  <w:r>
                    <w:rPr>
                      <w:rFonts w:hint="default" w:ascii="Times New Roman" w:hAnsi="Times New Roman" w:cs="Times New Roman"/>
                      <w:b w:val="0"/>
                      <w:bCs w:val="0"/>
                      <w:color w:val="auto"/>
                      <w:szCs w:val="21"/>
                    </w:rPr>
                    <w:fldChar w:fldCharType="separate"/>
                  </w:r>
                  <w:r>
                    <w:rPr>
                      <w:rFonts w:hint="default" w:ascii="Times New Roman" w:hAnsi="Times New Roman" w:cs="Times New Roman"/>
                      <w:b w:val="0"/>
                      <w:bCs w:val="0"/>
                      <w:color w:val="auto"/>
                      <w:szCs w:val="21"/>
                    </w:rPr>
                    <w:fldChar w:fldCharType="begin"/>
                  </w:r>
                  <w:r>
                    <w:rPr>
                      <w:rFonts w:hint="default" w:ascii="Times New Roman" w:hAnsi="Times New Roman" w:cs="Times New Roman"/>
                      <w:b w:val="0"/>
                      <w:bCs w:val="0"/>
                      <w:color w:val="auto"/>
                      <w:szCs w:val="21"/>
                    </w:rPr>
                    <w:instrText xml:space="preserve"> INCLUDEPICTURE  "http://www.biaozhi.net/enews/UploadFiles/smallImg/785.gif" \* MERGEFORMATINET </w:instrText>
                  </w:r>
                  <w:r>
                    <w:rPr>
                      <w:rFonts w:hint="default" w:ascii="Times New Roman" w:hAnsi="Times New Roman" w:cs="Times New Roman"/>
                      <w:b w:val="0"/>
                      <w:bCs w:val="0"/>
                      <w:color w:val="auto"/>
                      <w:szCs w:val="21"/>
                    </w:rPr>
                    <w:fldChar w:fldCharType="separate"/>
                  </w:r>
                  <w:r>
                    <w:rPr>
                      <w:rFonts w:hint="default" w:ascii="Times New Roman" w:hAnsi="Times New Roman" w:cs="Times New Roman"/>
                      <w:b w:val="0"/>
                      <w:bCs w:val="0"/>
                      <w:color w:val="auto"/>
                      <w:szCs w:val="21"/>
                    </w:rPr>
                    <w:fldChar w:fldCharType="begin"/>
                  </w:r>
                  <w:r>
                    <w:rPr>
                      <w:rFonts w:hint="default" w:ascii="Times New Roman" w:hAnsi="Times New Roman" w:cs="Times New Roman"/>
                      <w:b w:val="0"/>
                      <w:bCs w:val="0"/>
                      <w:color w:val="auto"/>
                      <w:szCs w:val="21"/>
                    </w:rPr>
                    <w:instrText xml:space="preserve"> INCLUDEPICTURE  "http://www.biaozhi.net/enews/UploadFiles/smallImg/785.gif" \* MERGEFORMATINET </w:instrText>
                  </w:r>
                  <w:r>
                    <w:rPr>
                      <w:rFonts w:hint="default" w:ascii="Times New Roman" w:hAnsi="Times New Roman" w:cs="Times New Roman"/>
                      <w:b w:val="0"/>
                      <w:bCs w:val="0"/>
                      <w:color w:val="auto"/>
                      <w:szCs w:val="21"/>
                    </w:rPr>
                    <w:fldChar w:fldCharType="separate"/>
                  </w:r>
                  <w:r>
                    <w:rPr>
                      <w:rFonts w:hint="default" w:ascii="Times New Roman" w:hAnsi="Times New Roman" w:cs="Times New Roman"/>
                      <w:b w:val="0"/>
                      <w:bCs w:val="0"/>
                      <w:color w:val="auto"/>
                      <w:szCs w:val="21"/>
                    </w:rPr>
                    <w:fldChar w:fldCharType="begin"/>
                  </w:r>
                  <w:r>
                    <w:rPr>
                      <w:rFonts w:hint="default" w:ascii="Times New Roman" w:hAnsi="Times New Roman" w:cs="Times New Roman"/>
                      <w:b w:val="0"/>
                      <w:bCs w:val="0"/>
                      <w:color w:val="auto"/>
                      <w:szCs w:val="21"/>
                    </w:rPr>
                    <w:instrText xml:space="preserve"> INCLUDEPICTURE  "http://www.biaozhi.net/enews/UploadFiles/smallImg/785.gif" \* MERGEFORMATINET </w:instrText>
                  </w:r>
                  <w:r>
                    <w:rPr>
                      <w:rFonts w:hint="default" w:ascii="Times New Roman" w:hAnsi="Times New Roman" w:cs="Times New Roman"/>
                      <w:b w:val="0"/>
                      <w:bCs w:val="0"/>
                      <w:color w:val="auto"/>
                      <w:szCs w:val="21"/>
                    </w:rPr>
                    <w:fldChar w:fldCharType="separate"/>
                  </w:r>
                  <w:r>
                    <w:rPr>
                      <w:rFonts w:hint="default" w:ascii="Times New Roman" w:hAnsi="Times New Roman" w:cs="Times New Roman"/>
                      <w:b w:val="0"/>
                      <w:bCs w:val="0"/>
                      <w:color w:val="auto"/>
                      <w:szCs w:val="21"/>
                    </w:rPr>
                    <w:fldChar w:fldCharType="begin"/>
                  </w:r>
                  <w:r>
                    <w:rPr>
                      <w:rFonts w:hint="default" w:ascii="Times New Roman" w:hAnsi="Times New Roman" w:cs="Times New Roman"/>
                      <w:b w:val="0"/>
                      <w:bCs w:val="0"/>
                      <w:color w:val="auto"/>
                      <w:szCs w:val="21"/>
                    </w:rPr>
                    <w:instrText xml:space="preserve"> INCLUDEPICTURE  "http://www.biaozhi.net/enews/UploadFiles/smallImg/785.gif" \* MERGEFORMATINET </w:instrText>
                  </w:r>
                  <w:r>
                    <w:rPr>
                      <w:rFonts w:hint="default" w:ascii="Times New Roman" w:hAnsi="Times New Roman" w:cs="Times New Roman"/>
                      <w:b w:val="0"/>
                      <w:bCs w:val="0"/>
                      <w:color w:val="auto"/>
                      <w:szCs w:val="21"/>
                    </w:rPr>
                    <w:fldChar w:fldCharType="separate"/>
                  </w:r>
                  <w:r>
                    <w:rPr>
                      <w:rFonts w:hint="default" w:ascii="Times New Roman" w:hAnsi="Times New Roman" w:cs="Times New Roman"/>
                      <w:b w:val="0"/>
                      <w:bCs w:val="0"/>
                      <w:color w:val="auto"/>
                      <w:szCs w:val="21"/>
                    </w:rPr>
                    <w:fldChar w:fldCharType="begin"/>
                  </w:r>
                  <w:r>
                    <w:rPr>
                      <w:rFonts w:hint="default" w:ascii="Times New Roman" w:hAnsi="Times New Roman" w:cs="Times New Roman"/>
                      <w:b w:val="0"/>
                      <w:bCs w:val="0"/>
                      <w:color w:val="auto"/>
                      <w:szCs w:val="21"/>
                    </w:rPr>
                    <w:instrText xml:space="preserve"> INCLUDEPICTURE  "http://www.biaozhi.net/enews/UploadFiles/smallImg/785.gif" \* MERGEFORMATINET </w:instrText>
                  </w:r>
                  <w:r>
                    <w:rPr>
                      <w:rFonts w:hint="default" w:ascii="Times New Roman" w:hAnsi="Times New Roman" w:cs="Times New Roman"/>
                      <w:b w:val="0"/>
                      <w:bCs w:val="0"/>
                      <w:color w:val="auto"/>
                      <w:szCs w:val="21"/>
                    </w:rPr>
                    <w:fldChar w:fldCharType="separate"/>
                  </w:r>
                  <w:r>
                    <w:rPr>
                      <w:rFonts w:hint="default" w:ascii="Times New Roman" w:hAnsi="Times New Roman" w:cs="Times New Roman"/>
                      <w:b w:val="0"/>
                      <w:bCs w:val="0"/>
                      <w:color w:val="auto"/>
                      <w:szCs w:val="21"/>
                    </w:rPr>
                    <w:fldChar w:fldCharType="begin"/>
                  </w:r>
                  <w:r>
                    <w:rPr>
                      <w:rFonts w:hint="default" w:ascii="Times New Roman" w:hAnsi="Times New Roman" w:cs="Times New Roman"/>
                      <w:b w:val="0"/>
                      <w:bCs w:val="0"/>
                      <w:color w:val="auto"/>
                      <w:szCs w:val="21"/>
                    </w:rPr>
                    <w:instrText xml:space="preserve"> INCLUDEPICTURE  "http://www.biaozhi.net/enews/UploadFiles/smallImg/785.gif" \* MERGEFORMATINET </w:instrText>
                  </w:r>
                  <w:r>
                    <w:rPr>
                      <w:rFonts w:hint="default" w:ascii="Times New Roman" w:hAnsi="Times New Roman" w:cs="Times New Roman"/>
                      <w:b w:val="0"/>
                      <w:bCs w:val="0"/>
                      <w:color w:val="auto"/>
                      <w:szCs w:val="21"/>
                    </w:rPr>
                    <w:fldChar w:fldCharType="separate"/>
                  </w:r>
                  <w:r>
                    <w:rPr>
                      <w:rFonts w:hint="default" w:ascii="Times New Roman" w:hAnsi="Times New Roman" w:cs="Times New Roman"/>
                      <w:b w:val="0"/>
                      <w:bCs w:val="0"/>
                      <w:color w:val="auto"/>
                      <w:szCs w:val="21"/>
                    </w:rPr>
                    <w:fldChar w:fldCharType="begin"/>
                  </w:r>
                  <w:r>
                    <w:rPr>
                      <w:rFonts w:hint="default" w:ascii="Times New Roman" w:hAnsi="Times New Roman" w:cs="Times New Roman"/>
                      <w:b w:val="0"/>
                      <w:bCs w:val="0"/>
                      <w:color w:val="auto"/>
                      <w:szCs w:val="21"/>
                    </w:rPr>
                    <w:instrText xml:space="preserve"> INCLUDEPICTURE  "http://www.biaozhi.net/enews/UploadFiles/smallImg/785.gif" \* MERGEFORMATINET </w:instrText>
                  </w:r>
                  <w:r>
                    <w:rPr>
                      <w:rFonts w:hint="default" w:ascii="Times New Roman" w:hAnsi="Times New Roman" w:cs="Times New Roman"/>
                      <w:b w:val="0"/>
                      <w:bCs w:val="0"/>
                      <w:color w:val="auto"/>
                      <w:szCs w:val="21"/>
                    </w:rPr>
                    <w:fldChar w:fldCharType="separate"/>
                  </w:r>
                  <w:r>
                    <w:rPr>
                      <w:rFonts w:hint="default" w:ascii="Times New Roman" w:hAnsi="Times New Roman" w:cs="Times New Roman"/>
                      <w:b w:val="0"/>
                      <w:bCs w:val="0"/>
                      <w:color w:val="auto"/>
                      <w:szCs w:val="21"/>
                    </w:rPr>
                    <w:fldChar w:fldCharType="begin"/>
                  </w:r>
                  <w:r>
                    <w:rPr>
                      <w:rFonts w:hint="default" w:ascii="Times New Roman" w:hAnsi="Times New Roman" w:cs="Times New Roman"/>
                      <w:b w:val="0"/>
                      <w:bCs w:val="0"/>
                      <w:color w:val="auto"/>
                      <w:szCs w:val="21"/>
                    </w:rPr>
                    <w:instrText xml:space="preserve"> INCLUDEPICTURE  "http://www.biaozhi.net/enews/UploadFiles/smallImg/785.gif" \* MERGEFORMATINET </w:instrText>
                  </w:r>
                  <w:r>
                    <w:rPr>
                      <w:rFonts w:hint="default" w:ascii="Times New Roman" w:hAnsi="Times New Roman" w:cs="Times New Roman"/>
                      <w:b w:val="0"/>
                      <w:bCs w:val="0"/>
                      <w:color w:val="auto"/>
                      <w:szCs w:val="21"/>
                    </w:rPr>
                    <w:fldChar w:fldCharType="separate"/>
                  </w:r>
                  <w:r>
                    <w:rPr>
                      <w:rFonts w:hint="default" w:ascii="Times New Roman" w:hAnsi="Times New Roman" w:cs="Times New Roman"/>
                      <w:b w:val="0"/>
                      <w:bCs w:val="0"/>
                      <w:color w:val="auto"/>
                      <w:szCs w:val="21"/>
                    </w:rPr>
                    <w:fldChar w:fldCharType="begin"/>
                  </w:r>
                  <w:r>
                    <w:rPr>
                      <w:rFonts w:hint="default" w:ascii="Times New Roman" w:hAnsi="Times New Roman" w:cs="Times New Roman"/>
                      <w:b w:val="0"/>
                      <w:bCs w:val="0"/>
                      <w:color w:val="auto"/>
                      <w:szCs w:val="21"/>
                    </w:rPr>
                    <w:instrText xml:space="preserve"> INCLUDEPICTURE  "http://www.biaozhi.net/enews/UploadFiles/smallImg/785.gif" \* MERGEFORMATINET </w:instrText>
                  </w:r>
                  <w:r>
                    <w:rPr>
                      <w:rFonts w:hint="default" w:ascii="Times New Roman" w:hAnsi="Times New Roman" w:cs="Times New Roman"/>
                      <w:b w:val="0"/>
                      <w:bCs w:val="0"/>
                      <w:color w:val="auto"/>
                      <w:szCs w:val="21"/>
                    </w:rPr>
                    <w:fldChar w:fldCharType="separate"/>
                  </w:r>
                  <w:r>
                    <w:rPr>
                      <w:rFonts w:hint="default" w:ascii="Times New Roman" w:hAnsi="Times New Roman" w:cs="Times New Roman"/>
                      <w:b w:val="0"/>
                      <w:bCs w:val="0"/>
                      <w:color w:val="auto"/>
                      <w:szCs w:val="21"/>
                    </w:rPr>
                    <w:fldChar w:fldCharType="begin"/>
                  </w:r>
                  <w:r>
                    <w:rPr>
                      <w:rFonts w:hint="default" w:ascii="Times New Roman" w:hAnsi="Times New Roman" w:cs="Times New Roman"/>
                      <w:b w:val="0"/>
                      <w:bCs w:val="0"/>
                      <w:color w:val="auto"/>
                      <w:szCs w:val="21"/>
                    </w:rPr>
                    <w:instrText xml:space="preserve"> INCLUDEPICTURE  "http://www.biaozhi.net/enews/UploadFiles/smallImg/785.gif" \* MERGEFORMATINET </w:instrText>
                  </w:r>
                  <w:r>
                    <w:rPr>
                      <w:rFonts w:hint="default" w:ascii="Times New Roman" w:hAnsi="Times New Roman" w:cs="Times New Roman"/>
                      <w:b w:val="0"/>
                      <w:bCs w:val="0"/>
                      <w:color w:val="auto"/>
                      <w:szCs w:val="21"/>
                    </w:rPr>
                    <w:fldChar w:fldCharType="separate"/>
                  </w:r>
                  <w:r>
                    <w:rPr>
                      <w:rFonts w:hint="default" w:ascii="Times New Roman" w:hAnsi="Times New Roman" w:cs="Times New Roman"/>
                      <w:b w:val="0"/>
                      <w:bCs w:val="0"/>
                      <w:color w:val="auto"/>
                      <w:szCs w:val="21"/>
                    </w:rPr>
                    <w:fldChar w:fldCharType="begin"/>
                  </w:r>
                  <w:r>
                    <w:rPr>
                      <w:rFonts w:hint="default" w:ascii="Times New Roman" w:hAnsi="Times New Roman" w:cs="Times New Roman"/>
                      <w:b w:val="0"/>
                      <w:bCs w:val="0"/>
                      <w:color w:val="auto"/>
                      <w:szCs w:val="21"/>
                    </w:rPr>
                    <w:instrText xml:space="preserve"> INCLUDEPICTURE  "http://www.biaozhi.net/enews/UploadFiles/smallImg/785.gif" \* MERGEFORMATINET </w:instrText>
                  </w:r>
                  <w:r>
                    <w:rPr>
                      <w:rFonts w:hint="default" w:ascii="Times New Roman" w:hAnsi="Times New Roman" w:cs="Times New Roman"/>
                      <w:b w:val="0"/>
                      <w:bCs w:val="0"/>
                      <w:color w:val="auto"/>
                      <w:szCs w:val="21"/>
                    </w:rPr>
                    <w:fldChar w:fldCharType="separate"/>
                  </w:r>
                  <w:r>
                    <w:rPr>
                      <w:rFonts w:hint="default" w:ascii="Times New Roman" w:hAnsi="Times New Roman" w:cs="Times New Roman"/>
                      <w:b w:val="0"/>
                      <w:bCs w:val="0"/>
                      <w:color w:val="auto"/>
                      <w:szCs w:val="21"/>
                    </w:rPr>
                    <w:fldChar w:fldCharType="begin"/>
                  </w:r>
                  <w:r>
                    <w:rPr>
                      <w:rFonts w:hint="default" w:ascii="Times New Roman" w:hAnsi="Times New Roman" w:cs="Times New Roman"/>
                      <w:b w:val="0"/>
                      <w:bCs w:val="0"/>
                      <w:color w:val="auto"/>
                      <w:szCs w:val="21"/>
                    </w:rPr>
                    <w:instrText xml:space="preserve"> INCLUDEPICTURE  "http://www.biaozhi.net/enews/UploadFiles/smallImg/785.gif" \* MERGEFORMATINET </w:instrText>
                  </w:r>
                  <w:r>
                    <w:rPr>
                      <w:rFonts w:hint="default" w:ascii="Times New Roman" w:hAnsi="Times New Roman" w:cs="Times New Roman"/>
                      <w:b w:val="0"/>
                      <w:bCs w:val="0"/>
                      <w:color w:val="auto"/>
                      <w:szCs w:val="21"/>
                    </w:rPr>
                    <w:fldChar w:fldCharType="separate"/>
                  </w:r>
                  <w:r>
                    <w:rPr>
                      <w:rFonts w:hint="default" w:ascii="Times New Roman" w:hAnsi="Times New Roman" w:cs="Times New Roman"/>
                      <w:b w:val="0"/>
                      <w:bCs w:val="0"/>
                      <w:color w:val="auto"/>
                      <w:szCs w:val="21"/>
                    </w:rPr>
                    <w:fldChar w:fldCharType="begin"/>
                  </w:r>
                  <w:r>
                    <w:rPr>
                      <w:rFonts w:hint="default" w:ascii="Times New Roman" w:hAnsi="Times New Roman" w:cs="Times New Roman"/>
                      <w:b w:val="0"/>
                      <w:bCs w:val="0"/>
                      <w:color w:val="auto"/>
                      <w:szCs w:val="21"/>
                    </w:rPr>
                    <w:instrText xml:space="preserve"> INCLUDEPICTURE  "http://www.biaozhi.net/enews/UploadFiles/smallImg/785.gif" \* MERGEFORMATINET </w:instrText>
                  </w:r>
                  <w:r>
                    <w:rPr>
                      <w:rFonts w:hint="default" w:ascii="Times New Roman" w:hAnsi="Times New Roman" w:cs="Times New Roman"/>
                      <w:b w:val="0"/>
                      <w:bCs w:val="0"/>
                      <w:color w:val="auto"/>
                      <w:szCs w:val="21"/>
                    </w:rPr>
                    <w:fldChar w:fldCharType="separate"/>
                  </w:r>
                  <w:r>
                    <w:rPr>
                      <w:rFonts w:hint="default" w:ascii="Times New Roman" w:hAnsi="Times New Roman" w:cs="Times New Roman"/>
                      <w:b w:val="0"/>
                      <w:bCs w:val="0"/>
                      <w:color w:val="auto"/>
                      <w:szCs w:val="21"/>
                    </w:rPr>
                    <w:fldChar w:fldCharType="begin"/>
                  </w:r>
                  <w:r>
                    <w:rPr>
                      <w:rFonts w:hint="default" w:ascii="Times New Roman" w:hAnsi="Times New Roman" w:cs="Times New Roman"/>
                      <w:b w:val="0"/>
                      <w:bCs w:val="0"/>
                      <w:color w:val="auto"/>
                      <w:szCs w:val="21"/>
                    </w:rPr>
                    <w:instrText xml:space="preserve"> INCLUDEPICTURE  "http://www.biaozhi.net/enews/UploadFiles/smallImg/785.gif" \* MERGEFORMATINET </w:instrText>
                  </w:r>
                  <w:r>
                    <w:rPr>
                      <w:rFonts w:hint="default" w:ascii="Times New Roman" w:hAnsi="Times New Roman" w:cs="Times New Roman"/>
                      <w:b w:val="0"/>
                      <w:bCs w:val="0"/>
                      <w:color w:val="auto"/>
                      <w:szCs w:val="21"/>
                    </w:rPr>
                    <w:fldChar w:fldCharType="separate"/>
                  </w:r>
                  <w:r>
                    <w:rPr>
                      <w:rFonts w:hint="default" w:ascii="Times New Roman" w:hAnsi="Times New Roman" w:cs="Times New Roman"/>
                      <w:b w:val="0"/>
                      <w:bCs w:val="0"/>
                      <w:color w:val="auto"/>
                      <w:szCs w:val="21"/>
                    </w:rPr>
                    <w:fldChar w:fldCharType="begin"/>
                  </w:r>
                  <w:r>
                    <w:rPr>
                      <w:rFonts w:hint="default" w:ascii="Times New Roman" w:hAnsi="Times New Roman" w:cs="Times New Roman"/>
                      <w:b w:val="0"/>
                      <w:bCs w:val="0"/>
                      <w:color w:val="auto"/>
                      <w:szCs w:val="21"/>
                    </w:rPr>
                    <w:instrText xml:space="preserve"> INCLUDEPICTURE  "http://www.biaozhi.net/enews/UploadFiles/smallImg/785.gif" \* MERGEFORMATINET </w:instrText>
                  </w:r>
                  <w:r>
                    <w:rPr>
                      <w:rFonts w:hint="default" w:ascii="Times New Roman" w:hAnsi="Times New Roman" w:cs="Times New Roman"/>
                      <w:b w:val="0"/>
                      <w:bCs w:val="0"/>
                      <w:color w:val="auto"/>
                      <w:szCs w:val="21"/>
                    </w:rPr>
                    <w:fldChar w:fldCharType="separate"/>
                  </w:r>
                  <w:r>
                    <w:rPr>
                      <w:rFonts w:hint="default" w:ascii="Times New Roman" w:hAnsi="Times New Roman" w:cs="Times New Roman"/>
                      <w:b w:val="0"/>
                      <w:bCs w:val="0"/>
                      <w:color w:val="auto"/>
                      <w:szCs w:val="21"/>
                    </w:rPr>
                    <w:fldChar w:fldCharType="begin"/>
                  </w:r>
                  <w:r>
                    <w:rPr>
                      <w:rFonts w:hint="default" w:ascii="Times New Roman" w:hAnsi="Times New Roman" w:cs="Times New Roman"/>
                      <w:b w:val="0"/>
                      <w:bCs w:val="0"/>
                      <w:color w:val="auto"/>
                      <w:szCs w:val="21"/>
                    </w:rPr>
                    <w:instrText xml:space="preserve"> INCLUDEPICTURE  "http://www.biaozhi.net/enews/UploadFiles/smallImg/785.gif" \* MERGEFORMATINET </w:instrText>
                  </w:r>
                  <w:r>
                    <w:rPr>
                      <w:rFonts w:hint="default" w:ascii="Times New Roman" w:hAnsi="Times New Roman" w:cs="Times New Roman"/>
                      <w:b w:val="0"/>
                      <w:bCs w:val="0"/>
                      <w:color w:val="auto"/>
                      <w:szCs w:val="21"/>
                    </w:rPr>
                    <w:fldChar w:fldCharType="separate"/>
                  </w:r>
                  <w:r>
                    <w:rPr>
                      <w:rFonts w:hint="default" w:ascii="Times New Roman" w:hAnsi="Times New Roman" w:cs="Times New Roman"/>
                      <w:b w:val="0"/>
                      <w:bCs w:val="0"/>
                      <w:color w:val="auto"/>
                      <w:szCs w:val="21"/>
                    </w:rPr>
                    <w:fldChar w:fldCharType="begin"/>
                  </w:r>
                  <w:r>
                    <w:rPr>
                      <w:rFonts w:hint="default" w:ascii="Times New Roman" w:hAnsi="Times New Roman" w:cs="Times New Roman"/>
                      <w:b w:val="0"/>
                      <w:bCs w:val="0"/>
                      <w:color w:val="auto"/>
                      <w:szCs w:val="21"/>
                    </w:rPr>
                    <w:instrText xml:space="preserve"> INCLUDEPICTURE  "http://www.biaozhi.net/enews/UploadFiles/smallImg/785.gif" \* MERGEFORMATINET </w:instrText>
                  </w:r>
                  <w:r>
                    <w:rPr>
                      <w:rFonts w:hint="default" w:ascii="Times New Roman" w:hAnsi="Times New Roman" w:cs="Times New Roman"/>
                      <w:b w:val="0"/>
                      <w:bCs w:val="0"/>
                      <w:color w:val="auto"/>
                      <w:szCs w:val="21"/>
                    </w:rPr>
                    <w:fldChar w:fldCharType="separate"/>
                  </w:r>
                  <w:r>
                    <w:rPr>
                      <w:rFonts w:hint="default" w:ascii="Times New Roman" w:hAnsi="Times New Roman" w:cs="Times New Roman"/>
                      <w:b w:val="0"/>
                      <w:bCs w:val="0"/>
                      <w:color w:val="auto"/>
                      <w:szCs w:val="21"/>
                    </w:rPr>
                    <w:fldChar w:fldCharType="begin"/>
                  </w:r>
                  <w:r>
                    <w:rPr>
                      <w:rFonts w:hint="default" w:ascii="Times New Roman" w:hAnsi="Times New Roman" w:cs="Times New Roman"/>
                      <w:b w:val="0"/>
                      <w:bCs w:val="0"/>
                      <w:color w:val="auto"/>
                      <w:szCs w:val="21"/>
                    </w:rPr>
                    <w:instrText xml:space="preserve"> INCLUDEPICTURE  "http://www.biaozhi.net/enews/UploadFiles/smallImg/785.gif" \* MERGEFORMATINET </w:instrText>
                  </w:r>
                  <w:r>
                    <w:rPr>
                      <w:rFonts w:hint="default" w:ascii="Times New Roman" w:hAnsi="Times New Roman" w:cs="Times New Roman"/>
                      <w:b w:val="0"/>
                      <w:bCs w:val="0"/>
                      <w:color w:val="auto"/>
                      <w:szCs w:val="21"/>
                    </w:rPr>
                    <w:fldChar w:fldCharType="separate"/>
                  </w:r>
                  <w:r>
                    <w:rPr>
                      <w:rFonts w:hint="default" w:ascii="Times New Roman" w:hAnsi="Times New Roman" w:cs="Times New Roman"/>
                      <w:b w:val="0"/>
                      <w:bCs w:val="0"/>
                      <w:color w:val="auto"/>
                      <w:szCs w:val="21"/>
                    </w:rPr>
                    <w:fldChar w:fldCharType="begin"/>
                  </w:r>
                  <w:r>
                    <w:rPr>
                      <w:rFonts w:hint="default" w:ascii="Times New Roman" w:hAnsi="Times New Roman" w:cs="Times New Roman"/>
                      <w:b w:val="0"/>
                      <w:bCs w:val="0"/>
                      <w:color w:val="auto"/>
                      <w:szCs w:val="21"/>
                    </w:rPr>
                    <w:instrText xml:space="preserve"> INCLUDEPICTURE  "http://www.biaozhi.net/enews/UploadFiles/smallImg/785.gif" \* MERGEFORMATINET </w:instrText>
                  </w:r>
                  <w:r>
                    <w:rPr>
                      <w:rFonts w:hint="default" w:ascii="Times New Roman" w:hAnsi="Times New Roman" w:cs="Times New Roman"/>
                      <w:b w:val="0"/>
                      <w:bCs w:val="0"/>
                      <w:color w:val="auto"/>
                      <w:szCs w:val="21"/>
                    </w:rPr>
                    <w:fldChar w:fldCharType="separate"/>
                  </w:r>
                  <w:r>
                    <w:rPr>
                      <w:rFonts w:hint="default" w:ascii="Times New Roman" w:hAnsi="Times New Roman" w:cs="Times New Roman"/>
                      <w:b w:val="0"/>
                      <w:bCs w:val="0"/>
                      <w:color w:val="auto"/>
                      <w:szCs w:val="21"/>
                    </w:rPr>
                    <w:fldChar w:fldCharType="begin"/>
                  </w:r>
                  <w:r>
                    <w:rPr>
                      <w:rFonts w:hint="default" w:ascii="Times New Roman" w:hAnsi="Times New Roman" w:cs="Times New Roman"/>
                      <w:b w:val="0"/>
                      <w:bCs w:val="0"/>
                      <w:color w:val="auto"/>
                      <w:szCs w:val="21"/>
                    </w:rPr>
                    <w:instrText xml:space="preserve"> INCLUDEPICTURE  "http://www.biaozhi.net/enews/UploadFiles/smallImg/785.gif" \* MERGEFORMATINET </w:instrText>
                  </w:r>
                  <w:r>
                    <w:rPr>
                      <w:rFonts w:hint="default" w:ascii="Times New Roman" w:hAnsi="Times New Roman" w:cs="Times New Roman"/>
                      <w:b w:val="0"/>
                      <w:bCs w:val="0"/>
                      <w:color w:val="auto"/>
                      <w:szCs w:val="21"/>
                    </w:rPr>
                    <w:fldChar w:fldCharType="separate"/>
                  </w:r>
                  <w:r>
                    <w:rPr>
                      <w:rFonts w:hint="default" w:ascii="Times New Roman" w:hAnsi="Times New Roman" w:cs="Times New Roman"/>
                      <w:b w:val="0"/>
                      <w:bCs w:val="0"/>
                      <w:color w:val="auto"/>
                      <w:szCs w:val="21"/>
                    </w:rPr>
                    <w:fldChar w:fldCharType="begin"/>
                  </w:r>
                  <w:r>
                    <w:rPr>
                      <w:rFonts w:hint="default" w:ascii="Times New Roman" w:hAnsi="Times New Roman" w:cs="Times New Roman"/>
                      <w:b w:val="0"/>
                      <w:bCs w:val="0"/>
                      <w:color w:val="auto"/>
                      <w:szCs w:val="21"/>
                    </w:rPr>
                    <w:instrText xml:space="preserve"> INCLUDEPICTURE  "http://www.biaozhi.net/enews/UploadFiles/smallImg/785.gif" \* MERGEFORMATINET </w:instrText>
                  </w:r>
                  <w:r>
                    <w:rPr>
                      <w:rFonts w:hint="default" w:ascii="Times New Roman" w:hAnsi="Times New Roman" w:cs="Times New Roman"/>
                      <w:b w:val="0"/>
                      <w:bCs w:val="0"/>
                      <w:color w:val="auto"/>
                      <w:szCs w:val="21"/>
                    </w:rPr>
                    <w:fldChar w:fldCharType="separate"/>
                  </w:r>
                  <w:r>
                    <w:rPr>
                      <w:rFonts w:hint="default" w:ascii="Times New Roman" w:hAnsi="Times New Roman" w:cs="Times New Roman"/>
                      <w:b w:val="0"/>
                      <w:bCs w:val="0"/>
                      <w:color w:val="auto"/>
                      <w:szCs w:val="21"/>
                    </w:rPr>
                    <w:fldChar w:fldCharType="begin"/>
                  </w:r>
                  <w:r>
                    <w:rPr>
                      <w:rFonts w:hint="default" w:ascii="Times New Roman" w:hAnsi="Times New Roman" w:cs="Times New Roman"/>
                      <w:b w:val="0"/>
                      <w:bCs w:val="0"/>
                      <w:color w:val="auto"/>
                      <w:szCs w:val="21"/>
                    </w:rPr>
                    <w:instrText xml:space="preserve"> INCLUDEPICTURE  "http://www.biaozhi.net/enews/UploadFiles/smallImg/785.gif" \* MERGEFORMATINET </w:instrText>
                  </w:r>
                  <w:r>
                    <w:rPr>
                      <w:rFonts w:hint="default" w:ascii="Times New Roman" w:hAnsi="Times New Roman" w:cs="Times New Roman"/>
                      <w:b w:val="0"/>
                      <w:bCs w:val="0"/>
                      <w:color w:val="auto"/>
                      <w:szCs w:val="21"/>
                    </w:rPr>
                    <w:fldChar w:fldCharType="separate"/>
                  </w:r>
                  <w:r>
                    <w:rPr>
                      <w:rFonts w:hint="default" w:ascii="Times New Roman" w:hAnsi="Times New Roman" w:cs="Times New Roman"/>
                      <w:b w:val="0"/>
                      <w:bCs w:val="0"/>
                      <w:color w:val="auto"/>
                      <w:szCs w:val="21"/>
                    </w:rPr>
                    <w:fldChar w:fldCharType="begin"/>
                  </w:r>
                  <w:r>
                    <w:rPr>
                      <w:rFonts w:hint="default" w:ascii="Times New Roman" w:hAnsi="Times New Roman" w:cs="Times New Roman"/>
                      <w:b w:val="0"/>
                      <w:bCs w:val="0"/>
                      <w:color w:val="auto"/>
                      <w:szCs w:val="21"/>
                    </w:rPr>
                    <w:instrText xml:space="preserve"> INCLUDEPICTURE  "http://www.biaozhi.net/enews/UploadFiles/smallImg/785.gif" \* MERGEFORMATINET </w:instrText>
                  </w:r>
                  <w:r>
                    <w:rPr>
                      <w:rFonts w:hint="default" w:ascii="Times New Roman" w:hAnsi="Times New Roman" w:cs="Times New Roman"/>
                      <w:b w:val="0"/>
                      <w:bCs w:val="0"/>
                      <w:color w:val="auto"/>
                      <w:szCs w:val="21"/>
                    </w:rPr>
                    <w:fldChar w:fldCharType="separate"/>
                  </w:r>
                  <w:r>
                    <w:rPr>
                      <w:rFonts w:hint="default" w:ascii="Times New Roman" w:hAnsi="Times New Roman" w:cs="Times New Roman"/>
                      <w:b w:val="0"/>
                      <w:bCs w:val="0"/>
                      <w:color w:val="auto"/>
                      <w:szCs w:val="21"/>
                    </w:rPr>
                    <w:fldChar w:fldCharType="begin"/>
                  </w:r>
                  <w:r>
                    <w:rPr>
                      <w:rFonts w:hint="default" w:ascii="Times New Roman" w:hAnsi="Times New Roman" w:cs="Times New Roman"/>
                      <w:b w:val="0"/>
                      <w:bCs w:val="0"/>
                      <w:color w:val="auto"/>
                      <w:szCs w:val="21"/>
                    </w:rPr>
                    <w:instrText xml:space="preserve"> INCLUDEPICTURE  "http://www.biaozhi.net/enews/UploadFiles/smallImg/785.gif" \* MERGEFORMATINET </w:instrText>
                  </w:r>
                  <w:r>
                    <w:rPr>
                      <w:rFonts w:hint="default" w:ascii="Times New Roman" w:hAnsi="Times New Roman" w:cs="Times New Roman"/>
                      <w:b w:val="0"/>
                      <w:bCs w:val="0"/>
                      <w:color w:val="auto"/>
                      <w:szCs w:val="21"/>
                    </w:rPr>
                    <w:fldChar w:fldCharType="separate"/>
                  </w:r>
                  <w:r>
                    <w:rPr>
                      <w:rFonts w:hint="default" w:ascii="Times New Roman" w:hAnsi="Times New Roman" w:cs="Times New Roman"/>
                      <w:b w:val="0"/>
                      <w:bCs w:val="0"/>
                      <w:color w:val="auto"/>
                      <w:szCs w:val="21"/>
                    </w:rPr>
                    <w:fldChar w:fldCharType="begin"/>
                  </w:r>
                  <w:r>
                    <w:rPr>
                      <w:rFonts w:hint="default" w:ascii="Times New Roman" w:hAnsi="Times New Roman" w:cs="Times New Roman"/>
                      <w:b w:val="0"/>
                      <w:bCs w:val="0"/>
                      <w:color w:val="auto"/>
                      <w:szCs w:val="21"/>
                    </w:rPr>
                    <w:instrText xml:space="preserve"> INCLUDEPICTURE  "http://www.biaozhi.net/enews/UploadFiles/smallImg/785.gif" \* MERGEFORMATINET </w:instrText>
                  </w:r>
                  <w:r>
                    <w:rPr>
                      <w:rFonts w:hint="default" w:ascii="Times New Roman" w:hAnsi="Times New Roman" w:cs="Times New Roman"/>
                      <w:b w:val="0"/>
                      <w:bCs w:val="0"/>
                      <w:color w:val="auto"/>
                      <w:szCs w:val="21"/>
                    </w:rPr>
                    <w:fldChar w:fldCharType="separate"/>
                  </w:r>
                  <w:r>
                    <w:rPr>
                      <w:rFonts w:hint="default" w:ascii="Times New Roman" w:hAnsi="Times New Roman" w:cs="Times New Roman"/>
                      <w:b w:val="0"/>
                      <w:bCs w:val="0"/>
                      <w:color w:val="auto"/>
                      <w:szCs w:val="21"/>
                    </w:rPr>
                    <w:fldChar w:fldCharType="begin"/>
                  </w:r>
                  <w:r>
                    <w:rPr>
                      <w:rFonts w:hint="default" w:ascii="Times New Roman" w:hAnsi="Times New Roman" w:cs="Times New Roman"/>
                      <w:b w:val="0"/>
                      <w:bCs w:val="0"/>
                      <w:color w:val="auto"/>
                      <w:szCs w:val="21"/>
                    </w:rPr>
                    <w:instrText xml:space="preserve"> INCLUDEPICTURE  "http://www.biaozhi.net/enews/UploadFiles/smallImg/785.gif" \* MERGEFORMATINET </w:instrText>
                  </w:r>
                  <w:r>
                    <w:rPr>
                      <w:rFonts w:hint="default" w:ascii="Times New Roman" w:hAnsi="Times New Roman" w:cs="Times New Roman"/>
                      <w:b w:val="0"/>
                      <w:bCs w:val="0"/>
                      <w:color w:val="auto"/>
                      <w:szCs w:val="21"/>
                    </w:rPr>
                    <w:fldChar w:fldCharType="separate"/>
                  </w:r>
                  <w:r>
                    <w:rPr>
                      <w:rFonts w:hint="default" w:ascii="Times New Roman" w:hAnsi="Times New Roman" w:cs="Times New Roman"/>
                      <w:b w:val="0"/>
                      <w:bCs w:val="0"/>
                      <w:color w:val="auto"/>
                      <w:szCs w:val="21"/>
                    </w:rPr>
                    <w:fldChar w:fldCharType="begin"/>
                  </w:r>
                  <w:r>
                    <w:rPr>
                      <w:rFonts w:hint="default" w:ascii="Times New Roman" w:hAnsi="Times New Roman" w:cs="Times New Roman"/>
                      <w:b w:val="0"/>
                      <w:bCs w:val="0"/>
                      <w:color w:val="auto"/>
                      <w:szCs w:val="21"/>
                    </w:rPr>
                    <w:instrText xml:space="preserve"> INCLUDEPICTURE  "http://www.biaozhi.net/enews/UploadFiles/smallImg/785.gif" \* MERGEFORMATINET </w:instrText>
                  </w:r>
                  <w:r>
                    <w:rPr>
                      <w:rFonts w:hint="default" w:ascii="Times New Roman" w:hAnsi="Times New Roman" w:cs="Times New Roman"/>
                      <w:b w:val="0"/>
                      <w:bCs w:val="0"/>
                      <w:color w:val="auto"/>
                      <w:szCs w:val="21"/>
                    </w:rPr>
                    <w:fldChar w:fldCharType="separate"/>
                  </w:r>
                  <w:r>
                    <w:rPr>
                      <w:rFonts w:hint="default" w:ascii="Times New Roman" w:hAnsi="Times New Roman" w:cs="Times New Roman"/>
                      <w:b w:val="0"/>
                      <w:bCs w:val="0"/>
                      <w:color w:val="auto"/>
                      <w:szCs w:val="21"/>
                    </w:rPr>
                    <w:fldChar w:fldCharType="begin"/>
                  </w:r>
                  <w:r>
                    <w:rPr>
                      <w:rFonts w:hint="default" w:ascii="Times New Roman" w:hAnsi="Times New Roman" w:cs="Times New Roman"/>
                      <w:b w:val="0"/>
                      <w:bCs w:val="0"/>
                      <w:color w:val="auto"/>
                      <w:szCs w:val="21"/>
                    </w:rPr>
                    <w:instrText xml:space="preserve"> INCLUDEPICTURE  "http://www.biaozhi.net/enews/UploadFiles/smallImg/785.gif" \* MERGEFORMATINET </w:instrText>
                  </w:r>
                  <w:r>
                    <w:rPr>
                      <w:rFonts w:hint="default" w:ascii="Times New Roman" w:hAnsi="Times New Roman" w:cs="Times New Roman"/>
                      <w:b w:val="0"/>
                      <w:bCs w:val="0"/>
                      <w:color w:val="auto"/>
                      <w:szCs w:val="21"/>
                    </w:rPr>
                    <w:fldChar w:fldCharType="separate"/>
                  </w:r>
                  <w:r>
                    <w:rPr>
                      <w:rFonts w:hint="default" w:ascii="Times New Roman" w:hAnsi="Times New Roman" w:cs="Times New Roman"/>
                      <w:b w:val="0"/>
                      <w:bCs w:val="0"/>
                      <w:color w:val="auto"/>
                      <w:szCs w:val="21"/>
                    </w:rPr>
                    <w:fldChar w:fldCharType="begin"/>
                  </w:r>
                  <w:r>
                    <w:rPr>
                      <w:rFonts w:hint="default" w:ascii="Times New Roman" w:hAnsi="Times New Roman" w:cs="Times New Roman"/>
                      <w:b w:val="0"/>
                      <w:bCs w:val="0"/>
                      <w:color w:val="auto"/>
                      <w:szCs w:val="21"/>
                    </w:rPr>
                    <w:instrText xml:space="preserve"> INCLUDEPICTURE  "http://www.biaozhi.net/enews/UploadFiles/smallImg/785.gif" \* MERGEFORMATINET </w:instrText>
                  </w:r>
                  <w:r>
                    <w:rPr>
                      <w:rFonts w:hint="default" w:ascii="Times New Roman" w:hAnsi="Times New Roman" w:cs="Times New Roman"/>
                      <w:b w:val="0"/>
                      <w:bCs w:val="0"/>
                      <w:color w:val="auto"/>
                      <w:szCs w:val="21"/>
                    </w:rPr>
                    <w:fldChar w:fldCharType="separate"/>
                  </w:r>
                  <w:r>
                    <w:rPr>
                      <w:rFonts w:hint="default" w:ascii="Times New Roman" w:hAnsi="Times New Roman" w:cs="Times New Roman"/>
                      <w:b w:val="0"/>
                      <w:bCs w:val="0"/>
                      <w:color w:val="auto"/>
                      <w:szCs w:val="21"/>
                    </w:rPr>
                    <w:fldChar w:fldCharType="begin"/>
                  </w:r>
                  <w:r>
                    <w:rPr>
                      <w:rFonts w:hint="default" w:ascii="Times New Roman" w:hAnsi="Times New Roman" w:cs="Times New Roman"/>
                      <w:b w:val="0"/>
                      <w:bCs w:val="0"/>
                      <w:color w:val="auto"/>
                      <w:szCs w:val="21"/>
                    </w:rPr>
                    <w:instrText xml:space="preserve"> INCLUDEPICTURE  "http://www.biaozhi.net/enews/UploadFiles/smallImg/785.gif" \* MERGEFORMATINET </w:instrText>
                  </w:r>
                  <w:r>
                    <w:rPr>
                      <w:rFonts w:hint="default" w:ascii="Times New Roman" w:hAnsi="Times New Roman" w:cs="Times New Roman"/>
                      <w:b w:val="0"/>
                      <w:bCs w:val="0"/>
                      <w:color w:val="auto"/>
                      <w:szCs w:val="21"/>
                    </w:rPr>
                    <w:fldChar w:fldCharType="separate"/>
                  </w:r>
                  <w:r>
                    <w:rPr>
                      <w:rFonts w:hint="default" w:ascii="Times New Roman" w:hAnsi="Times New Roman" w:cs="Times New Roman"/>
                      <w:b w:val="0"/>
                      <w:bCs w:val="0"/>
                      <w:color w:val="auto"/>
                      <w:szCs w:val="21"/>
                    </w:rPr>
                    <w:fldChar w:fldCharType="begin"/>
                  </w:r>
                  <w:r>
                    <w:rPr>
                      <w:rFonts w:hint="default" w:ascii="Times New Roman" w:hAnsi="Times New Roman" w:cs="Times New Roman"/>
                      <w:b w:val="0"/>
                      <w:bCs w:val="0"/>
                      <w:color w:val="auto"/>
                      <w:szCs w:val="21"/>
                    </w:rPr>
                    <w:instrText xml:space="preserve"> INCLUDEPICTURE  "http://www.biaozhi.net/enews/UploadFiles/smallImg/785.gif" \* MERGEFORMATINET </w:instrText>
                  </w:r>
                  <w:r>
                    <w:rPr>
                      <w:rFonts w:hint="default" w:ascii="Times New Roman" w:hAnsi="Times New Roman" w:cs="Times New Roman"/>
                      <w:b w:val="0"/>
                      <w:bCs w:val="0"/>
                      <w:color w:val="auto"/>
                      <w:szCs w:val="21"/>
                    </w:rPr>
                    <w:fldChar w:fldCharType="separate"/>
                  </w:r>
                  <w:r>
                    <w:rPr>
                      <w:rFonts w:hint="default" w:ascii="Times New Roman" w:hAnsi="Times New Roman" w:cs="Times New Roman"/>
                      <w:b w:val="0"/>
                      <w:bCs w:val="0"/>
                      <w:color w:val="auto"/>
                      <w:szCs w:val="21"/>
                    </w:rPr>
                    <w:fldChar w:fldCharType="begin"/>
                  </w:r>
                  <w:r>
                    <w:rPr>
                      <w:rFonts w:hint="default" w:ascii="Times New Roman" w:hAnsi="Times New Roman" w:cs="Times New Roman"/>
                      <w:b w:val="0"/>
                      <w:bCs w:val="0"/>
                      <w:color w:val="auto"/>
                      <w:szCs w:val="21"/>
                    </w:rPr>
                    <w:instrText xml:space="preserve"> INCLUDEPICTURE  "http://www.biaozhi.net/enews/UploadFiles/smallImg/785.gif" \* MERGEFORMATINET </w:instrText>
                  </w:r>
                  <w:r>
                    <w:rPr>
                      <w:rFonts w:hint="default" w:ascii="Times New Roman" w:hAnsi="Times New Roman" w:cs="Times New Roman"/>
                      <w:b w:val="0"/>
                      <w:bCs w:val="0"/>
                      <w:color w:val="auto"/>
                      <w:szCs w:val="21"/>
                    </w:rPr>
                    <w:fldChar w:fldCharType="separate"/>
                  </w:r>
                  <w:r>
                    <w:rPr>
                      <w:rFonts w:hint="default" w:ascii="Times New Roman" w:hAnsi="Times New Roman" w:cs="Times New Roman"/>
                      <w:b w:val="0"/>
                      <w:bCs w:val="0"/>
                      <w:color w:val="auto"/>
                      <w:szCs w:val="21"/>
                    </w:rPr>
                    <w:fldChar w:fldCharType="begin"/>
                  </w:r>
                  <w:r>
                    <w:rPr>
                      <w:rFonts w:hint="default" w:ascii="Times New Roman" w:hAnsi="Times New Roman" w:cs="Times New Roman"/>
                      <w:b w:val="0"/>
                      <w:bCs w:val="0"/>
                      <w:color w:val="auto"/>
                      <w:szCs w:val="21"/>
                    </w:rPr>
                    <w:instrText xml:space="preserve"> INCLUDEPICTURE  "http://www.biaozhi.net/enews/UploadFiles/smallImg/785.gif" \* MERGEFORMATINET </w:instrText>
                  </w:r>
                  <w:r>
                    <w:rPr>
                      <w:rFonts w:hint="default" w:ascii="Times New Roman" w:hAnsi="Times New Roman" w:cs="Times New Roman"/>
                      <w:b w:val="0"/>
                      <w:bCs w:val="0"/>
                      <w:color w:val="auto"/>
                      <w:szCs w:val="21"/>
                    </w:rPr>
                    <w:fldChar w:fldCharType="separate"/>
                  </w:r>
                  <w:r>
                    <w:rPr>
                      <w:rFonts w:hint="default" w:ascii="Times New Roman" w:hAnsi="Times New Roman" w:cs="Times New Roman"/>
                      <w:b w:val="0"/>
                      <w:bCs w:val="0"/>
                      <w:color w:val="auto"/>
                      <w:szCs w:val="21"/>
                    </w:rPr>
                    <w:fldChar w:fldCharType="begin"/>
                  </w:r>
                  <w:r>
                    <w:rPr>
                      <w:rFonts w:hint="default" w:ascii="Times New Roman" w:hAnsi="Times New Roman" w:cs="Times New Roman"/>
                      <w:b w:val="0"/>
                      <w:bCs w:val="0"/>
                      <w:color w:val="auto"/>
                      <w:szCs w:val="21"/>
                    </w:rPr>
                    <w:instrText xml:space="preserve"> INCLUDEPICTURE  "http://www.biaozhi.net/enews/UploadFiles/smallImg/785.gif" \* MERGEFORMATINET </w:instrText>
                  </w:r>
                  <w:r>
                    <w:rPr>
                      <w:rFonts w:hint="default" w:ascii="Times New Roman" w:hAnsi="Times New Roman" w:cs="Times New Roman"/>
                      <w:b w:val="0"/>
                      <w:bCs w:val="0"/>
                      <w:color w:val="auto"/>
                      <w:szCs w:val="21"/>
                    </w:rPr>
                    <w:fldChar w:fldCharType="separate"/>
                  </w:r>
                  <w:r>
                    <w:rPr>
                      <w:rFonts w:hint="default" w:ascii="Times New Roman" w:hAnsi="Times New Roman" w:cs="Times New Roman"/>
                      <w:b w:val="0"/>
                      <w:bCs w:val="0"/>
                      <w:color w:val="auto"/>
                      <w:szCs w:val="21"/>
                    </w:rPr>
                    <w:fldChar w:fldCharType="begin"/>
                  </w:r>
                  <w:r>
                    <w:rPr>
                      <w:rFonts w:hint="default" w:ascii="Times New Roman" w:hAnsi="Times New Roman" w:cs="Times New Roman"/>
                      <w:b w:val="0"/>
                      <w:bCs w:val="0"/>
                      <w:color w:val="auto"/>
                      <w:szCs w:val="21"/>
                    </w:rPr>
                    <w:instrText xml:space="preserve"> INCLUDEPICTURE  "http://www.biaozhi.net/enews/UploadFiles/smallImg/785.gif" \* MERGEFORMATINET </w:instrText>
                  </w:r>
                  <w:r>
                    <w:rPr>
                      <w:rFonts w:hint="default" w:ascii="Times New Roman" w:hAnsi="Times New Roman" w:cs="Times New Roman"/>
                      <w:b w:val="0"/>
                      <w:bCs w:val="0"/>
                      <w:color w:val="auto"/>
                      <w:szCs w:val="21"/>
                    </w:rPr>
                    <w:fldChar w:fldCharType="separate"/>
                  </w:r>
                  <w:r>
                    <w:rPr>
                      <w:rFonts w:hint="default" w:ascii="Times New Roman" w:hAnsi="Times New Roman" w:cs="Times New Roman"/>
                      <w:b w:val="0"/>
                      <w:bCs w:val="0"/>
                      <w:color w:val="auto"/>
                      <w:szCs w:val="21"/>
                    </w:rPr>
                    <w:fldChar w:fldCharType="begin"/>
                  </w:r>
                  <w:r>
                    <w:rPr>
                      <w:rFonts w:hint="default" w:ascii="Times New Roman" w:hAnsi="Times New Roman" w:cs="Times New Roman"/>
                      <w:b w:val="0"/>
                      <w:bCs w:val="0"/>
                      <w:color w:val="auto"/>
                      <w:szCs w:val="21"/>
                    </w:rPr>
                    <w:instrText xml:space="preserve"> INCLUDEPICTURE  "http://www.biaozhi.net/enews/UploadFiles/smallImg/785.gif" \* MERGEFORMATINET </w:instrText>
                  </w:r>
                  <w:r>
                    <w:rPr>
                      <w:rFonts w:hint="default" w:ascii="Times New Roman" w:hAnsi="Times New Roman" w:cs="Times New Roman"/>
                      <w:b w:val="0"/>
                      <w:bCs w:val="0"/>
                      <w:color w:val="auto"/>
                      <w:szCs w:val="21"/>
                    </w:rPr>
                    <w:fldChar w:fldCharType="separate"/>
                  </w:r>
                  <w:r>
                    <w:rPr>
                      <w:rFonts w:hint="default" w:ascii="Times New Roman" w:hAnsi="Times New Roman" w:cs="Times New Roman"/>
                      <w:b w:val="0"/>
                      <w:bCs w:val="0"/>
                      <w:color w:val="auto"/>
                      <w:szCs w:val="21"/>
                    </w:rPr>
                    <w:fldChar w:fldCharType="begin"/>
                  </w:r>
                  <w:r>
                    <w:rPr>
                      <w:rFonts w:hint="default" w:ascii="Times New Roman" w:hAnsi="Times New Roman" w:cs="Times New Roman"/>
                      <w:b w:val="0"/>
                      <w:bCs w:val="0"/>
                      <w:color w:val="auto"/>
                      <w:szCs w:val="21"/>
                    </w:rPr>
                    <w:instrText xml:space="preserve"> INCLUDEPICTURE  "http://www.biaozhi.net/enews/UploadFiles/smallImg/785.gif" \* MERGEFORMATINET </w:instrText>
                  </w:r>
                  <w:r>
                    <w:rPr>
                      <w:rFonts w:hint="default" w:ascii="Times New Roman" w:hAnsi="Times New Roman" w:cs="Times New Roman"/>
                      <w:b w:val="0"/>
                      <w:bCs w:val="0"/>
                      <w:color w:val="auto"/>
                      <w:szCs w:val="21"/>
                    </w:rPr>
                    <w:fldChar w:fldCharType="separate"/>
                  </w:r>
                  <w:r>
                    <w:rPr>
                      <w:rFonts w:hint="default" w:ascii="Times New Roman" w:hAnsi="Times New Roman" w:cs="Times New Roman"/>
                      <w:b w:val="0"/>
                      <w:bCs w:val="0"/>
                      <w:color w:val="auto"/>
                      <w:szCs w:val="21"/>
                    </w:rPr>
                    <w:fldChar w:fldCharType="begin"/>
                  </w:r>
                  <w:r>
                    <w:rPr>
                      <w:rFonts w:hint="default" w:ascii="Times New Roman" w:hAnsi="Times New Roman" w:cs="Times New Roman"/>
                      <w:b w:val="0"/>
                      <w:bCs w:val="0"/>
                      <w:color w:val="auto"/>
                      <w:szCs w:val="21"/>
                    </w:rPr>
                    <w:instrText xml:space="preserve"> INCLUDEPICTURE  "http://www.biaozhi.net/enews/UploadFiles/smallImg/785.gif" \* MERGEFORMATINET </w:instrText>
                  </w:r>
                  <w:r>
                    <w:rPr>
                      <w:rFonts w:hint="default" w:ascii="Times New Roman" w:hAnsi="Times New Roman" w:cs="Times New Roman"/>
                      <w:b w:val="0"/>
                      <w:bCs w:val="0"/>
                      <w:color w:val="auto"/>
                      <w:szCs w:val="21"/>
                    </w:rPr>
                    <w:fldChar w:fldCharType="separate"/>
                  </w:r>
                  <w:r>
                    <w:rPr>
                      <w:rFonts w:hint="default" w:ascii="Times New Roman" w:hAnsi="Times New Roman" w:cs="Times New Roman"/>
                      <w:b w:val="0"/>
                      <w:bCs w:val="0"/>
                      <w:color w:val="auto"/>
                      <w:szCs w:val="21"/>
                    </w:rPr>
                    <w:fldChar w:fldCharType="begin"/>
                  </w:r>
                  <w:r>
                    <w:rPr>
                      <w:rFonts w:hint="default" w:ascii="Times New Roman" w:hAnsi="Times New Roman" w:cs="Times New Roman"/>
                      <w:b w:val="0"/>
                      <w:bCs w:val="0"/>
                      <w:color w:val="auto"/>
                      <w:szCs w:val="21"/>
                    </w:rPr>
                    <w:instrText xml:space="preserve"> INCLUDEPICTURE  "http://www.biaozhi.net/enews/UploadFiles/smallImg/785.gif" \* MERGEFORMATINET </w:instrText>
                  </w:r>
                  <w:r>
                    <w:rPr>
                      <w:rFonts w:hint="default" w:ascii="Times New Roman" w:hAnsi="Times New Roman" w:cs="Times New Roman"/>
                      <w:b w:val="0"/>
                      <w:bCs w:val="0"/>
                      <w:color w:val="auto"/>
                      <w:szCs w:val="21"/>
                    </w:rPr>
                    <w:fldChar w:fldCharType="separate"/>
                  </w:r>
                  <w:r>
                    <w:rPr>
                      <w:rFonts w:hint="default" w:ascii="Times New Roman" w:hAnsi="Times New Roman" w:cs="Times New Roman"/>
                      <w:b w:val="0"/>
                      <w:bCs w:val="0"/>
                      <w:color w:val="auto"/>
                      <w:szCs w:val="21"/>
                    </w:rPr>
                    <w:fldChar w:fldCharType="begin"/>
                  </w:r>
                  <w:r>
                    <w:rPr>
                      <w:rFonts w:hint="default" w:ascii="Times New Roman" w:hAnsi="Times New Roman" w:cs="Times New Roman"/>
                      <w:b w:val="0"/>
                      <w:bCs w:val="0"/>
                      <w:color w:val="auto"/>
                      <w:szCs w:val="21"/>
                    </w:rPr>
                    <w:instrText xml:space="preserve"> INCLUDEPICTURE  "http://www.biaozhi.net/enews/UploadFiles/smallImg/785.gif" \* MERGEFORMATINET </w:instrText>
                  </w:r>
                  <w:r>
                    <w:rPr>
                      <w:rFonts w:hint="default" w:ascii="Times New Roman" w:hAnsi="Times New Roman" w:cs="Times New Roman"/>
                      <w:b w:val="0"/>
                      <w:bCs w:val="0"/>
                      <w:color w:val="auto"/>
                      <w:szCs w:val="21"/>
                    </w:rPr>
                    <w:fldChar w:fldCharType="separate"/>
                  </w:r>
                  <w:r>
                    <w:rPr>
                      <w:rFonts w:hint="default" w:ascii="Times New Roman" w:hAnsi="Times New Roman" w:cs="Times New Roman"/>
                      <w:b w:val="0"/>
                      <w:bCs w:val="0"/>
                      <w:color w:val="auto"/>
                      <w:szCs w:val="21"/>
                    </w:rPr>
                    <w:fldChar w:fldCharType="begin"/>
                  </w:r>
                  <w:r>
                    <w:rPr>
                      <w:rFonts w:hint="default" w:ascii="Times New Roman" w:hAnsi="Times New Roman" w:cs="Times New Roman"/>
                      <w:b w:val="0"/>
                      <w:bCs w:val="0"/>
                      <w:color w:val="auto"/>
                      <w:szCs w:val="21"/>
                    </w:rPr>
                    <w:instrText xml:space="preserve"> INCLUDEPICTURE  "http://www.biaozhi.net/enews/UploadFiles/smallImg/785.gif" \* MERGEFORMATINET </w:instrText>
                  </w:r>
                  <w:r>
                    <w:rPr>
                      <w:rFonts w:hint="default" w:ascii="Times New Roman" w:hAnsi="Times New Roman" w:cs="Times New Roman"/>
                      <w:b w:val="0"/>
                      <w:bCs w:val="0"/>
                      <w:color w:val="auto"/>
                      <w:szCs w:val="21"/>
                    </w:rPr>
                    <w:fldChar w:fldCharType="separate"/>
                  </w:r>
                  <w:r>
                    <w:rPr>
                      <w:rFonts w:hint="default" w:ascii="Times New Roman" w:hAnsi="Times New Roman" w:cs="Times New Roman"/>
                      <w:b w:val="0"/>
                      <w:bCs w:val="0"/>
                      <w:color w:val="auto"/>
                      <w:szCs w:val="21"/>
                    </w:rPr>
                    <w:fldChar w:fldCharType="begin"/>
                  </w:r>
                  <w:r>
                    <w:rPr>
                      <w:rFonts w:hint="default" w:ascii="Times New Roman" w:hAnsi="Times New Roman" w:cs="Times New Roman"/>
                      <w:b w:val="0"/>
                      <w:bCs w:val="0"/>
                      <w:color w:val="auto"/>
                      <w:szCs w:val="21"/>
                    </w:rPr>
                    <w:instrText xml:space="preserve"> INCLUDEPICTURE  "http://www.biaozhi.net/enews/UploadFiles/smallImg/785.gif" \* MERGEFORMATINET </w:instrText>
                  </w:r>
                  <w:r>
                    <w:rPr>
                      <w:rFonts w:hint="default" w:ascii="Times New Roman" w:hAnsi="Times New Roman" w:cs="Times New Roman"/>
                      <w:b w:val="0"/>
                      <w:bCs w:val="0"/>
                      <w:color w:val="auto"/>
                      <w:szCs w:val="21"/>
                    </w:rPr>
                    <w:fldChar w:fldCharType="separate"/>
                  </w:r>
                  <w:r>
                    <w:rPr>
                      <w:rFonts w:hint="default" w:ascii="Times New Roman" w:hAnsi="Times New Roman" w:cs="Times New Roman"/>
                      <w:b w:val="0"/>
                      <w:bCs w:val="0"/>
                      <w:color w:val="auto"/>
                      <w:szCs w:val="21"/>
                    </w:rPr>
                    <w:fldChar w:fldCharType="begin"/>
                  </w:r>
                  <w:r>
                    <w:rPr>
                      <w:rFonts w:hint="default" w:ascii="Times New Roman" w:hAnsi="Times New Roman" w:cs="Times New Roman"/>
                      <w:b w:val="0"/>
                      <w:bCs w:val="0"/>
                      <w:color w:val="auto"/>
                      <w:szCs w:val="21"/>
                    </w:rPr>
                    <w:instrText xml:space="preserve"> INCLUDEPICTURE  "http://www.biaozhi.net/enews/UploadFiles/smallImg/785.gif" \* MERGEFORMATINET </w:instrText>
                  </w:r>
                  <w:r>
                    <w:rPr>
                      <w:rFonts w:hint="default" w:ascii="Times New Roman" w:hAnsi="Times New Roman" w:cs="Times New Roman"/>
                      <w:b w:val="0"/>
                      <w:bCs w:val="0"/>
                      <w:color w:val="auto"/>
                      <w:szCs w:val="21"/>
                    </w:rPr>
                    <w:fldChar w:fldCharType="separate"/>
                  </w:r>
                  <w:r>
                    <w:rPr>
                      <w:rFonts w:hint="default" w:ascii="Times New Roman" w:hAnsi="Times New Roman" w:cs="Times New Roman"/>
                      <w:b w:val="0"/>
                      <w:bCs w:val="0"/>
                      <w:color w:val="auto"/>
                      <w:szCs w:val="21"/>
                    </w:rPr>
                    <w:fldChar w:fldCharType="begin"/>
                  </w:r>
                  <w:r>
                    <w:rPr>
                      <w:rFonts w:hint="default" w:ascii="Times New Roman" w:hAnsi="Times New Roman" w:cs="Times New Roman"/>
                      <w:b w:val="0"/>
                      <w:bCs w:val="0"/>
                      <w:color w:val="auto"/>
                      <w:szCs w:val="21"/>
                    </w:rPr>
                    <w:instrText xml:space="preserve"> INCLUDEPICTURE  "http://www.biaozhi.net/enews/UploadFiles/smallImg/785.gif" \* MERGEFORMATINET </w:instrText>
                  </w:r>
                  <w:r>
                    <w:rPr>
                      <w:rFonts w:hint="default" w:ascii="Times New Roman" w:hAnsi="Times New Roman" w:cs="Times New Roman"/>
                      <w:b w:val="0"/>
                      <w:bCs w:val="0"/>
                      <w:color w:val="auto"/>
                      <w:szCs w:val="21"/>
                    </w:rPr>
                    <w:fldChar w:fldCharType="separate"/>
                  </w:r>
                  <w:r>
                    <w:rPr>
                      <w:rFonts w:hint="default" w:ascii="Times New Roman" w:hAnsi="Times New Roman" w:cs="Times New Roman"/>
                      <w:b w:val="0"/>
                      <w:bCs w:val="0"/>
                      <w:color w:val="auto"/>
                      <w:szCs w:val="21"/>
                    </w:rPr>
                    <w:fldChar w:fldCharType="begin"/>
                  </w:r>
                  <w:r>
                    <w:rPr>
                      <w:rFonts w:hint="default" w:ascii="Times New Roman" w:hAnsi="Times New Roman" w:cs="Times New Roman"/>
                      <w:b w:val="0"/>
                      <w:bCs w:val="0"/>
                      <w:color w:val="auto"/>
                      <w:szCs w:val="21"/>
                    </w:rPr>
                    <w:instrText xml:space="preserve"> INCLUDEPICTURE  "http://www.biaozhi.net/enews/UploadFiles/smallImg/785.gif" \* MERGEFORMATINET </w:instrText>
                  </w:r>
                  <w:r>
                    <w:rPr>
                      <w:rFonts w:hint="default" w:ascii="Times New Roman" w:hAnsi="Times New Roman" w:cs="Times New Roman"/>
                      <w:b w:val="0"/>
                      <w:bCs w:val="0"/>
                      <w:color w:val="auto"/>
                      <w:szCs w:val="21"/>
                    </w:rPr>
                    <w:fldChar w:fldCharType="separate"/>
                  </w:r>
                  <w:r>
                    <w:rPr>
                      <w:rFonts w:hint="default" w:ascii="Times New Roman" w:hAnsi="Times New Roman" w:cs="Times New Roman"/>
                      <w:b w:val="0"/>
                      <w:bCs w:val="0"/>
                      <w:color w:val="auto"/>
                      <w:szCs w:val="21"/>
                    </w:rPr>
                    <w:fldChar w:fldCharType="begin"/>
                  </w:r>
                  <w:r>
                    <w:rPr>
                      <w:rFonts w:hint="default" w:ascii="Times New Roman" w:hAnsi="Times New Roman" w:cs="Times New Roman"/>
                      <w:b w:val="0"/>
                      <w:bCs w:val="0"/>
                      <w:color w:val="auto"/>
                      <w:szCs w:val="21"/>
                    </w:rPr>
                    <w:instrText xml:space="preserve"> INCLUDEPICTURE  "http://www.biaozhi.net/enews/UploadFiles/smallImg/785.gif" \* MERGEFORMATINET </w:instrText>
                  </w:r>
                  <w:r>
                    <w:rPr>
                      <w:rFonts w:hint="default" w:ascii="Times New Roman" w:hAnsi="Times New Roman" w:cs="Times New Roman"/>
                      <w:b w:val="0"/>
                      <w:bCs w:val="0"/>
                      <w:color w:val="auto"/>
                      <w:szCs w:val="21"/>
                    </w:rPr>
                    <w:fldChar w:fldCharType="separate"/>
                  </w:r>
                  <w:r>
                    <w:rPr>
                      <w:rFonts w:hint="default" w:ascii="Times New Roman" w:hAnsi="Times New Roman" w:cs="Times New Roman"/>
                      <w:b w:val="0"/>
                      <w:bCs w:val="0"/>
                      <w:color w:val="auto"/>
                      <w:szCs w:val="21"/>
                    </w:rPr>
                    <w:fldChar w:fldCharType="begin"/>
                  </w:r>
                  <w:r>
                    <w:rPr>
                      <w:rFonts w:hint="default" w:ascii="Times New Roman" w:hAnsi="Times New Roman" w:cs="Times New Roman"/>
                      <w:b w:val="0"/>
                      <w:bCs w:val="0"/>
                      <w:color w:val="auto"/>
                      <w:szCs w:val="21"/>
                    </w:rPr>
                    <w:instrText xml:space="preserve"> INCLUDEPICTURE  "http://www.biaozhi.net/enews/UploadFiles/smallImg/785.gif" \* MERGEFORMATINET </w:instrText>
                  </w:r>
                  <w:r>
                    <w:rPr>
                      <w:rFonts w:hint="default" w:ascii="Times New Roman" w:hAnsi="Times New Roman" w:cs="Times New Roman"/>
                      <w:b w:val="0"/>
                      <w:bCs w:val="0"/>
                      <w:color w:val="auto"/>
                      <w:szCs w:val="21"/>
                    </w:rPr>
                    <w:fldChar w:fldCharType="separate"/>
                  </w:r>
                  <w:r>
                    <w:rPr>
                      <w:rFonts w:hint="default" w:ascii="Times New Roman" w:hAnsi="Times New Roman" w:cs="Times New Roman"/>
                      <w:b w:val="0"/>
                      <w:bCs w:val="0"/>
                      <w:color w:val="auto"/>
                      <w:szCs w:val="21"/>
                    </w:rPr>
                    <w:fldChar w:fldCharType="begin"/>
                  </w:r>
                  <w:r>
                    <w:rPr>
                      <w:rFonts w:hint="default" w:ascii="Times New Roman" w:hAnsi="Times New Roman" w:cs="Times New Roman"/>
                      <w:b w:val="0"/>
                      <w:bCs w:val="0"/>
                      <w:color w:val="auto"/>
                      <w:szCs w:val="21"/>
                    </w:rPr>
                    <w:instrText xml:space="preserve"> INCLUDEPICTURE  "http://www.biaozhi.net/enews/UploadFiles/smallImg/785.gif" \* MERGEFORMATINET </w:instrText>
                  </w:r>
                  <w:r>
                    <w:rPr>
                      <w:rFonts w:hint="default" w:ascii="Times New Roman" w:hAnsi="Times New Roman" w:cs="Times New Roman"/>
                      <w:b w:val="0"/>
                      <w:bCs w:val="0"/>
                      <w:color w:val="auto"/>
                      <w:szCs w:val="21"/>
                    </w:rPr>
                    <w:fldChar w:fldCharType="separate"/>
                  </w:r>
                  <w:r>
                    <w:rPr>
                      <w:rFonts w:hint="default" w:ascii="Times New Roman" w:hAnsi="Times New Roman" w:cs="Times New Roman"/>
                      <w:b w:val="0"/>
                      <w:bCs w:val="0"/>
                      <w:color w:val="auto"/>
                      <w:szCs w:val="21"/>
                    </w:rPr>
                    <w:fldChar w:fldCharType="begin"/>
                  </w:r>
                  <w:r>
                    <w:rPr>
                      <w:rFonts w:hint="default" w:ascii="Times New Roman" w:hAnsi="Times New Roman" w:cs="Times New Roman"/>
                      <w:b w:val="0"/>
                      <w:bCs w:val="0"/>
                      <w:color w:val="auto"/>
                      <w:szCs w:val="21"/>
                    </w:rPr>
                    <w:instrText xml:space="preserve"> INCLUDEPICTURE  "http://www.biaozhi.net/enews/UploadFiles/smallImg/785.gif" \* MERGEFORMATINET </w:instrText>
                  </w:r>
                  <w:r>
                    <w:rPr>
                      <w:rFonts w:hint="default" w:ascii="Times New Roman" w:hAnsi="Times New Roman" w:cs="Times New Roman"/>
                      <w:b w:val="0"/>
                      <w:bCs w:val="0"/>
                      <w:color w:val="auto"/>
                      <w:szCs w:val="21"/>
                    </w:rPr>
                    <w:fldChar w:fldCharType="separate"/>
                  </w:r>
                  <w:r>
                    <w:rPr>
                      <w:rFonts w:hint="default" w:ascii="Times New Roman" w:hAnsi="Times New Roman" w:cs="Times New Roman"/>
                      <w:b w:val="0"/>
                      <w:bCs w:val="0"/>
                      <w:color w:val="auto"/>
                      <w:szCs w:val="21"/>
                    </w:rPr>
                    <w:fldChar w:fldCharType="begin"/>
                  </w:r>
                  <w:r>
                    <w:rPr>
                      <w:rFonts w:hint="default" w:ascii="Times New Roman" w:hAnsi="Times New Roman" w:cs="Times New Roman"/>
                      <w:b w:val="0"/>
                      <w:bCs w:val="0"/>
                      <w:color w:val="auto"/>
                      <w:szCs w:val="21"/>
                    </w:rPr>
                    <w:instrText xml:space="preserve"> INCLUDEPICTURE  "http://www.biaozhi.net/enews/UploadFiles/smallImg/785.gif" \* MERGEFORMATINET </w:instrText>
                  </w:r>
                  <w:r>
                    <w:rPr>
                      <w:rFonts w:hint="default" w:ascii="Times New Roman" w:hAnsi="Times New Roman" w:cs="Times New Roman"/>
                      <w:b w:val="0"/>
                      <w:bCs w:val="0"/>
                      <w:color w:val="auto"/>
                      <w:szCs w:val="21"/>
                    </w:rPr>
                    <w:fldChar w:fldCharType="separate"/>
                  </w:r>
                  <w:r>
                    <w:rPr>
                      <w:rFonts w:hint="default" w:ascii="Times New Roman" w:hAnsi="Times New Roman" w:cs="Times New Roman"/>
                      <w:b w:val="0"/>
                      <w:bCs w:val="0"/>
                      <w:color w:val="auto"/>
                      <w:szCs w:val="21"/>
                    </w:rPr>
                    <w:fldChar w:fldCharType="begin"/>
                  </w:r>
                  <w:r>
                    <w:rPr>
                      <w:rFonts w:hint="default" w:ascii="Times New Roman" w:hAnsi="Times New Roman" w:cs="Times New Roman"/>
                      <w:b w:val="0"/>
                      <w:bCs w:val="0"/>
                      <w:color w:val="auto"/>
                      <w:szCs w:val="21"/>
                    </w:rPr>
                    <w:instrText xml:space="preserve"> INCLUDEPICTURE  "http://www.biaozhi.net/enews/UploadFiles/smallImg/785.gif" \* MERGEFORMATINET </w:instrText>
                  </w:r>
                  <w:r>
                    <w:rPr>
                      <w:rFonts w:hint="default" w:ascii="Times New Roman" w:hAnsi="Times New Roman" w:cs="Times New Roman"/>
                      <w:b w:val="0"/>
                      <w:bCs w:val="0"/>
                      <w:color w:val="auto"/>
                      <w:szCs w:val="21"/>
                    </w:rPr>
                    <w:fldChar w:fldCharType="separate"/>
                  </w:r>
                  <w:r>
                    <w:rPr>
                      <w:rFonts w:hint="default" w:ascii="Times New Roman" w:hAnsi="Times New Roman" w:cs="Times New Roman"/>
                      <w:b w:val="0"/>
                      <w:bCs w:val="0"/>
                      <w:color w:val="auto"/>
                      <w:szCs w:val="21"/>
                    </w:rPr>
                    <w:fldChar w:fldCharType="begin"/>
                  </w:r>
                  <w:r>
                    <w:rPr>
                      <w:rFonts w:hint="default" w:ascii="Times New Roman" w:hAnsi="Times New Roman" w:cs="Times New Roman"/>
                      <w:b w:val="0"/>
                      <w:bCs w:val="0"/>
                      <w:color w:val="auto"/>
                      <w:szCs w:val="21"/>
                    </w:rPr>
                    <w:instrText xml:space="preserve"> INCLUDEPICTURE  "http://www.biaozhi.net/enews/UploadFiles/smallImg/785.gif" \* MERGEFORMATINET </w:instrText>
                  </w:r>
                  <w:r>
                    <w:rPr>
                      <w:rFonts w:hint="default" w:ascii="Times New Roman" w:hAnsi="Times New Roman" w:cs="Times New Roman"/>
                      <w:b w:val="0"/>
                      <w:bCs w:val="0"/>
                      <w:color w:val="auto"/>
                      <w:szCs w:val="21"/>
                    </w:rPr>
                    <w:fldChar w:fldCharType="separate"/>
                  </w:r>
                  <w:r>
                    <w:rPr>
                      <w:rFonts w:hint="default" w:ascii="Times New Roman" w:hAnsi="Times New Roman" w:cs="Times New Roman"/>
                      <w:b w:val="0"/>
                      <w:bCs w:val="0"/>
                      <w:color w:val="auto"/>
                      <w:szCs w:val="21"/>
                    </w:rPr>
                    <w:fldChar w:fldCharType="begin"/>
                  </w:r>
                  <w:r>
                    <w:rPr>
                      <w:rFonts w:hint="default" w:ascii="Times New Roman" w:hAnsi="Times New Roman" w:cs="Times New Roman"/>
                      <w:b w:val="0"/>
                      <w:bCs w:val="0"/>
                      <w:color w:val="auto"/>
                      <w:szCs w:val="21"/>
                    </w:rPr>
                    <w:instrText xml:space="preserve"> INCLUDEPICTURE  "http://www.biaozhi.net/enews/UploadFiles/smallImg/785.gif" \* MERGEFORMATINET </w:instrText>
                  </w:r>
                  <w:r>
                    <w:rPr>
                      <w:rFonts w:hint="default" w:ascii="Times New Roman" w:hAnsi="Times New Roman" w:cs="Times New Roman"/>
                      <w:b w:val="0"/>
                      <w:bCs w:val="0"/>
                      <w:color w:val="auto"/>
                      <w:szCs w:val="21"/>
                    </w:rPr>
                    <w:fldChar w:fldCharType="separate"/>
                  </w:r>
                  <w:r>
                    <w:rPr>
                      <w:rFonts w:hint="default" w:ascii="Times New Roman" w:hAnsi="Times New Roman" w:cs="Times New Roman"/>
                      <w:b w:val="0"/>
                      <w:bCs w:val="0"/>
                      <w:color w:val="auto"/>
                      <w:szCs w:val="21"/>
                    </w:rPr>
                    <w:fldChar w:fldCharType="begin"/>
                  </w:r>
                  <w:r>
                    <w:rPr>
                      <w:rFonts w:hint="default" w:ascii="Times New Roman" w:hAnsi="Times New Roman" w:cs="Times New Roman"/>
                      <w:b w:val="0"/>
                      <w:bCs w:val="0"/>
                      <w:color w:val="auto"/>
                      <w:szCs w:val="21"/>
                    </w:rPr>
                    <w:instrText xml:space="preserve"> INCLUDEPICTURE  "http://www.biaozhi.net/enews/UploadFiles/smallImg/785.gif" \* MERGEFORMATINET </w:instrText>
                  </w:r>
                  <w:r>
                    <w:rPr>
                      <w:rFonts w:hint="default" w:ascii="Times New Roman" w:hAnsi="Times New Roman" w:cs="Times New Roman"/>
                      <w:b w:val="0"/>
                      <w:bCs w:val="0"/>
                      <w:color w:val="auto"/>
                      <w:szCs w:val="21"/>
                    </w:rPr>
                    <w:fldChar w:fldCharType="separate"/>
                  </w:r>
                  <w:r>
                    <w:rPr>
                      <w:rFonts w:hint="default" w:ascii="Times New Roman" w:hAnsi="Times New Roman" w:cs="Times New Roman"/>
                      <w:b w:val="0"/>
                      <w:bCs w:val="0"/>
                      <w:color w:val="auto"/>
                      <w:szCs w:val="21"/>
                    </w:rPr>
                    <w:fldChar w:fldCharType="begin"/>
                  </w:r>
                  <w:r>
                    <w:rPr>
                      <w:rFonts w:hint="default" w:ascii="Times New Roman" w:hAnsi="Times New Roman" w:cs="Times New Roman"/>
                      <w:b w:val="0"/>
                      <w:bCs w:val="0"/>
                      <w:color w:val="auto"/>
                      <w:szCs w:val="21"/>
                    </w:rPr>
                    <w:instrText xml:space="preserve"> INCLUDEPICTURE  "http://www.biaozhi.net/enews/UploadFiles/smallImg/785.gif" \* MERGEFORMATINET </w:instrText>
                  </w:r>
                  <w:r>
                    <w:rPr>
                      <w:rFonts w:hint="default" w:ascii="Times New Roman" w:hAnsi="Times New Roman" w:cs="Times New Roman"/>
                      <w:b w:val="0"/>
                      <w:bCs w:val="0"/>
                      <w:color w:val="auto"/>
                      <w:szCs w:val="21"/>
                    </w:rPr>
                    <w:fldChar w:fldCharType="separate"/>
                  </w:r>
                  <w:r>
                    <w:rPr>
                      <w:rFonts w:hint="default" w:ascii="Times New Roman" w:hAnsi="Times New Roman" w:cs="Times New Roman"/>
                      <w:b w:val="0"/>
                      <w:bCs w:val="0"/>
                      <w:color w:val="auto"/>
                      <w:szCs w:val="21"/>
                    </w:rPr>
                    <w:fldChar w:fldCharType="begin"/>
                  </w:r>
                  <w:r>
                    <w:rPr>
                      <w:rFonts w:hint="default" w:ascii="Times New Roman" w:hAnsi="Times New Roman" w:cs="Times New Roman"/>
                      <w:b w:val="0"/>
                      <w:bCs w:val="0"/>
                      <w:color w:val="auto"/>
                      <w:szCs w:val="21"/>
                    </w:rPr>
                    <w:instrText xml:space="preserve"> INCLUDEPICTURE  "http://www.biaozhi.net/enews/UploadFiles/smallImg/785.gif" \* MERGEFORMATINET </w:instrText>
                  </w:r>
                  <w:r>
                    <w:rPr>
                      <w:rFonts w:hint="default" w:ascii="Times New Roman" w:hAnsi="Times New Roman" w:cs="Times New Roman"/>
                      <w:b w:val="0"/>
                      <w:bCs w:val="0"/>
                      <w:color w:val="auto"/>
                      <w:szCs w:val="21"/>
                    </w:rPr>
                    <w:fldChar w:fldCharType="separate"/>
                  </w:r>
                  <w:r>
                    <w:rPr>
                      <w:rFonts w:hint="default" w:ascii="Times New Roman" w:hAnsi="Times New Roman" w:cs="Times New Roman"/>
                      <w:b w:val="0"/>
                      <w:bCs w:val="0"/>
                      <w:color w:val="auto"/>
                      <w:szCs w:val="21"/>
                    </w:rPr>
                    <w:fldChar w:fldCharType="begin"/>
                  </w:r>
                  <w:r>
                    <w:rPr>
                      <w:rFonts w:hint="default" w:ascii="Times New Roman" w:hAnsi="Times New Roman" w:cs="Times New Roman"/>
                      <w:b w:val="0"/>
                      <w:bCs w:val="0"/>
                      <w:color w:val="auto"/>
                      <w:szCs w:val="21"/>
                    </w:rPr>
                    <w:instrText xml:space="preserve"> INCLUDEPICTURE  "http://www.biaozhi.net/enews/UploadFiles/smallImg/785.gif" \* MERGEFORMATINET </w:instrText>
                  </w:r>
                  <w:r>
                    <w:rPr>
                      <w:rFonts w:hint="default" w:ascii="Times New Roman" w:hAnsi="Times New Roman" w:cs="Times New Roman"/>
                      <w:b w:val="0"/>
                      <w:bCs w:val="0"/>
                      <w:color w:val="auto"/>
                      <w:szCs w:val="21"/>
                    </w:rPr>
                    <w:fldChar w:fldCharType="separate"/>
                  </w:r>
                  <w:r>
                    <w:rPr>
                      <w:rFonts w:hint="default" w:ascii="Times New Roman" w:hAnsi="Times New Roman" w:cs="Times New Roman"/>
                      <w:b w:val="0"/>
                      <w:bCs w:val="0"/>
                      <w:color w:val="auto"/>
                      <w:szCs w:val="21"/>
                    </w:rPr>
                    <w:fldChar w:fldCharType="begin"/>
                  </w:r>
                  <w:r>
                    <w:rPr>
                      <w:rFonts w:hint="default" w:ascii="Times New Roman" w:hAnsi="Times New Roman" w:cs="Times New Roman"/>
                      <w:b w:val="0"/>
                      <w:bCs w:val="0"/>
                      <w:color w:val="auto"/>
                      <w:szCs w:val="21"/>
                    </w:rPr>
                    <w:instrText xml:space="preserve"> INCLUDEPICTURE  "http://www.biaozhi.net/enews/UploadFiles/smallImg/785.gif" \* MERGEFORMATINET </w:instrText>
                  </w:r>
                  <w:r>
                    <w:rPr>
                      <w:rFonts w:hint="default" w:ascii="Times New Roman" w:hAnsi="Times New Roman" w:cs="Times New Roman"/>
                      <w:b w:val="0"/>
                      <w:bCs w:val="0"/>
                      <w:color w:val="auto"/>
                      <w:szCs w:val="21"/>
                    </w:rPr>
                    <w:fldChar w:fldCharType="separate"/>
                  </w:r>
                  <w:r>
                    <w:rPr>
                      <w:rFonts w:hint="default" w:ascii="Times New Roman" w:hAnsi="Times New Roman" w:cs="Times New Roman"/>
                      <w:b w:val="0"/>
                      <w:bCs w:val="0"/>
                      <w:color w:val="auto"/>
                      <w:szCs w:val="21"/>
                    </w:rPr>
                    <w:fldChar w:fldCharType="begin"/>
                  </w:r>
                  <w:r>
                    <w:rPr>
                      <w:rFonts w:hint="default" w:ascii="Times New Roman" w:hAnsi="Times New Roman" w:cs="Times New Roman"/>
                      <w:b w:val="0"/>
                      <w:bCs w:val="0"/>
                      <w:color w:val="auto"/>
                      <w:szCs w:val="21"/>
                    </w:rPr>
                    <w:instrText xml:space="preserve"> INCLUDEPICTURE  "http://www.biaozhi.net/enews/UploadFiles/smallImg/785.gif" \* MERGEFORMATINET </w:instrText>
                  </w:r>
                  <w:r>
                    <w:rPr>
                      <w:rFonts w:hint="default" w:ascii="Times New Roman" w:hAnsi="Times New Roman" w:cs="Times New Roman"/>
                      <w:b w:val="0"/>
                      <w:bCs w:val="0"/>
                      <w:color w:val="auto"/>
                      <w:szCs w:val="21"/>
                    </w:rPr>
                    <w:fldChar w:fldCharType="separate"/>
                  </w:r>
                  <w:r>
                    <w:rPr>
                      <w:rFonts w:hint="default" w:ascii="Times New Roman" w:hAnsi="Times New Roman" w:cs="Times New Roman"/>
                      <w:b w:val="0"/>
                      <w:bCs w:val="0"/>
                      <w:color w:val="auto"/>
                      <w:szCs w:val="21"/>
                    </w:rPr>
                    <w:fldChar w:fldCharType="begin"/>
                  </w:r>
                  <w:r>
                    <w:rPr>
                      <w:rFonts w:hint="default" w:ascii="Times New Roman" w:hAnsi="Times New Roman" w:cs="Times New Roman"/>
                      <w:b w:val="0"/>
                      <w:bCs w:val="0"/>
                      <w:color w:val="auto"/>
                      <w:szCs w:val="21"/>
                    </w:rPr>
                    <w:instrText xml:space="preserve"> INCLUDEPICTURE  "http://www.biaozhi.net/enews/UploadFiles/smallImg/785.gif" \* MERGEFORMATINET </w:instrText>
                  </w:r>
                  <w:r>
                    <w:rPr>
                      <w:rFonts w:hint="default" w:ascii="Times New Roman" w:hAnsi="Times New Roman" w:cs="Times New Roman"/>
                      <w:b w:val="0"/>
                      <w:bCs w:val="0"/>
                      <w:color w:val="auto"/>
                      <w:szCs w:val="21"/>
                    </w:rPr>
                    <w:fldChar w:fldCharType="separate"/>
                  </w:r>
                  <w:r>
                    <w:rPr>
                      <w:rFonts w:hint="default" w:ascii="Times New Roman" w:hAnsi="Times New Roman" w:cs="Times New Roman"/>
                      <w:b w:val="0"/>
                      <w:bCs w:val="0"/>
                      <w:color w:val="auto"/>
                      <w:szCs w:val="21"/>
                    </w:rPr>
                    <w:fldChar w:fldCharType="begin"/>
                  </w:r>
                  <w:r>
                    <w:rPr>
                      <w:rFonts w:hint="default" w:ascii="Times New Roman" w:hAnsi="Times New Roman" w:cs="Times New Roman"/>
                      <w:b w:val="0"/>
                      <w:bCs w:val="0"/>
                      <w:color w:val="auto"/>
                      <w:szCs w:val="21"/>
                    </w:rPr>
                    <w:instrText xml:space="preserve"> INCLUDEPICTURE  "http://www.biaozhi.net/enews/UploadFiles/smallImg/785.gif" \* MERGEFORMATINET </w:instrText>
                  </w:r>
                  <w:r>
                    <w:rPr>
                      <w:rFonts w:hint="default" w:ascii="Times New Roman" w:hAnsi="Times New Roman" w:cs="Times New Roman"/>
                      <w:b w:val="0"/>
                      <w:bCs w:val="0"/>
                      <w:color w:val="auto"/>
                      <w:szCs w:val="21"/>
                    </w:rPr>
                    <w:fldChar w:fldCharType="separate"/>
                  </w:r>
                  <w:r>
                    <w:rPr>
                      <w:rFonts w:hint="default" w:ascii="Times New Roman" w:hAnsi="Times New Roman" w:cs="Times New Roman"/>
                      <w:b w:val="0"/>
                      <w:bCs w:val="0"/>
                      <w:color w:val="auto"/>
                      <w:szCs w:val="21"/>
                    </w:rPr>
                    <w:fldChar w:fldCharType="begin"/>
                  </w:r>
                  <w:r>
                    <w:rPr>
                      <w:rFonts w:hint="default" w:ascii="Times New Roman" w:hAnsi="Times New Roman" w:cs="Times New Roman"/>
                      <w:b w:val="0"/>
                      <w:bCs w:val="0"/>
                      <w:color w:val="auto"/>
                      <w:szCs w:val="21"/>
                    </w:rPr>
                    <w:instrText xml:space="preserve"> INCLUDEPICTURE  "http://www.biaozhi.net/enews/UploadFiles/smallImg/785.gif" \* MERGEFORMATINET </w:instrText>
                  </w:r>
                  <w:r>
                    <w:rPr>
                      <w:rFonts w:hint="default" w:ascii="Times New Roman" w:hAnsi="Times New Roman" w:cs="Times New Roman"/>
                      <w:b w:val="0"/>
                      <w:bCs w:val="0"/>
                      <w:color w:val="auto"/>
                      <w:szCs w:val="21"/>
                    </w:rPr>
                    <w:fldChar w:fldCharType="separate"/>
                  </w:r>
                  <w:r>
                    <w:rPr>
                      <w:rFonts w:hint="default" w:ascii="Times New Roman" w:hAnsi="Times New Roman" w:cs="Times New Roman"/>
                      <w:b w:val="0"/>
                      <w:bCs w:val="0"/>
                      <w:color w:val="auto"/>
                      <w:szCs w:val="21"/>
                    </w:rPr>
                    <w:fldChar w:fldCharType="begin"/>
                  </w:r>
                  <w:r>
                    <w:rPr>
                      <w:rFonts w:hint="default" w:ascii="Times New Roman" w:hAnsi="Times New Roman" w:cs="Times New Roman"/>
                      <w:b w:val="0"/>
                      <w:bCs w:val="0"/>
                      <w:color w:val="auto"/>
                      <w:szCs w:val="21"/>
                    </w:rPr>
                    <w:instrText xml:space="preserve"> INCLUDEPICTURE  "http://www.biaozhi.net/enews/UploadFiles/smallImg/785.gif" \* MERGEFORMATINET </w:instrText>
                  </w:r>
                  <w:r>
                    <w:rPr>
                      <w:rFonts w:hint="default" w:ascii="Times New Roman" w:hAnsi="Times New Roman" w:cs="Times New Roman"/>
                      <w:b w:val="0"/>
                      <w:bCs w:val="0"/>
                      <w:color w:val="auto"/>
                      <w:szCs w:val="21"/>
                    </w:rPr>
                    <w:fldChar w:fldCharType="separate"/>
                  </w:r>
                  <w:r>
                    <w:rPr>
                      <w:rFonts w:hint="default" w:ascii="Times New Roman" w:hAnsi="Times New Roman" w:cs="Times New Roman"/>
                      <w:b w:val="0"/>
                      <w:bCs w:val="0"/>
                      <w:color w:val="auto"/>
                      <w:szCs w:val="21"/>
                    </w:rPr>
                    <w:fldChar w:fldCharType="begin"/>
                  </w:r>
                  <w:r>
                    <w:rPr>
                      <w:rFonts w:hint="default" w:ascii="Times New Roman" w:hAnsi="Times New Roman" w:cs="Times New Roman"/>
                      <w:b w:val="0"/>
                      <w:bCs w:val="0"/>
                      <w:color w:val="auto"/>
                      <w:szCs w:val="21"/>
                    </w:rPr>
                    <w:instrText xml:space="preserve"> INCLUDEPICTURE  "http://www.biaozhi.net/enews/UploadFiles/smallImg/785.gif" \* MERGEFORMATINET </w:instrText>
                  </w:r>
                  <w:r>
                    <w:rPr>
                      <w:rFonts w:hint="default" w:ascii="Times New Roman" w:hAnsi="Times New Roman" w:cs="Times New Roman"/>
                      <w:b w:val="0"/>
                      <w:bCs w:val="0"/>
                      <w:color w:val="auto"/>
                      <w:szCs w:val="21"/>
                    </w:rPr>
                    <w:fldChar w:fldCharType="separate"/>
                  </w:r>
                  <w:r>
                    <w:rPr>
                      <w:rFonts w:hint="default" w:ascii="Times New Roman" w:hAnsi="Times New Roman" w:cs="Times New Roman"/>
                      <w:b w:val="0"/>
                      <w:bCs w:val="0"/>
                      <w:color w:val="auto"/>
                      <w:szCs w:val="21"/>
                    </w:rPr>
                    <w:fldChar w:fldCharType="begin"/>
                  </w:r>
                  <w:r>
                    <w:rPr>
                      <w:rFonts w:hint="default" w:ascii="Times New Roman" w:hAnsi="Times New Roman" w:cs="Times New Roman"/>
                      <w:b w:val="0"/>
                      <w:bCs w:val="0"/>
                      <w:color w:val="auto"/>
                      <w:szCs w:val="21"/>
                    </w:rPr>
                    <w:instrText xml:space="preserve"> INCLUDEPICTURE  "http://www.biaozhi.net/enews/UploadFiles/smallImg/785.gif" \* MERGEFORMATINET </w:instrText>
                  </w:r>
                  <w:r>
                    <w:rPr>
                      <w:rFonts w:hint="default" w:ascii="Times New Roman" w:hAnsi="Times New Roman" w:cs="Times New Roman"/>
                      <w:b w:val="0"/>
                      <w:bCs w:val="0"/>
                      <w:color w:val="auto"/>
                      <w:szCs w:val="21"/>
                    </w:rPr>
                    <w:fldChar w:fldCharType="separate"/>
                  </w:r>
                  <w:r>
                    <w:rPr>
                      <w:rFonts w:hint="default" w:ascii="Times New Roman" w:hAnsi="Times New Roman" w:cs="Times New Roman"/>
                      <w:b w:val="0"/>
                      <w:bCs w:val="0"/>
                      <w:color w:val="auto"/>
                      <w:szCs w:val="21"/>
                    </w:rPr>
                    <w:fldChar w:fldCharType="begin"/>
                  </w:r>
                  <w:r>
                    <w:rPr>
                      <w:rFonts w:hint="default" w:ascii="Times New Roman" w:hAnsi="Times New Roman" w:cs="Times New Roman"/>
                      <w:b w:val="0"/>
                      <w:bCs w:val="0"/>
                      <w:color w:val="auto"/>
                      <w:szCs w:val="21"/>
                    </w:rPr>
                    <w:instrText xml:space="preserve"> INCLUDEPICTURE  "http://www.biaozhi.net/enews/UploadFiles/smallImg/785.gif" \* MERGEFORMATINET </w:instrText>
                  </w:r>
                  <w:r>
                    <w:rPr>
                      <w:rFonts w:hint="default" w:ascii="Times New Roman" w:hAnsi="Times New Roman" w:cs="Times New Roman"/>
                      <w:b w:val="0"/>
                      <w:bCs w:val="0"/>
                      <w:color w:val="auto"/>
                      <w:szCs w:val="21"/>
                    </w:rPr>
                    <w:fldChar w:fldCharType="separate"/>
                  </w:r>
                  <w:r>
                    <w:rPr>
                      <w:rFonts w:hint="default" w:ascii="Times New Roman" w:hAnsi="Times New Roman" w:cs="Times New Roman"/>
                      <w:b w:val="0"/>
                      <w:bCs w:val="0"/>
                      <w:color w:val="auto"/>
                      <w:szCs w:val="21"/>
                    </w:rPr>
                    <w:fldChar w:fldCharType="begin"/>
                  </w:r>
                  <w:r>
                    <w:rPr>
                      <w:rFonts w:hint="default" w:ascii="Times New Roman" w:hAnsi="Times New Roman" w:cs="Times New Roman"/>
                      <w:b w:val="0"/>
                      <w:bCs w:val="0"/>
                      <w:color w:val="auto"/>
                      <w:szCs w:val="21"/>
                    </w:rPr>
                    <w:instrText xml:space="preserve"> INCLUDEPICTURE  "http://www.biaozhi.net/enews/UploadFiles/smallImg/785.gif" \* MERGEFORMATINET </w:instrText>
                  </w:r>
                  <w:r>
                    <w:rPr>
                      <w:rFonts w:hint="default" w:ascii="Times New Roman" w:hAnsi="Times New Roman" w:cs="Times New Roman"/>
                      <w:b w:val="0"/>
                      <w:bCs w:val="0"/>
                      <w:color w:val="auto"/>
                      <w:szCs w:val="21"/>
                    </w:rPr>
                    <w:fldChar w:fldCharType="separate"/>
                  </w:r>
                  <w:r>
                    <w:rPr>
                      <w:rFonts w:hint="default" w:ascii="Times New Roman" w:hAnsi="Times New Roman" w:cs="Times New Roman"/>
                      <w:b w:val="0"/>
                      <w:bCs w:val="0"/>
                      <w:color w:val="auto"/>
                      <w:szCs w:val="21"/>
                    </w:rPr>
                    <w:fldChar w:fldCharType="begin"/>
                  </w:r>
                  <w:r>
                    <w:rPr>
                      <w:rFonts w:hint="default" w:ascii="Times New Roman" w:hAnsi="Times New Roman" w:cs="Times New Roman"/>
                      <w:b w:val="0"/>
                      <w:bCs w:val="0"/>
                      <w:color w:val="auto"/>
                      <w:szCs w:val="21"/>
                    </w:rPr>
                    <w:instrText xml:space="preserve"> INCLUDEPICTURE  "http://www.biaozhi.net/enews/UploadFiles/smallImg/785.gif" \* MERGEFORMATINET </w:instrText>
                  </w:r>
                  <w:r>
                    <w:rPr>
                      <w:rFonts w:hint="default" w:ascii="Times New Roman" w:hAnsi="Times New Roman" w:cs="Times New Roman"/>
                      <w:b w:val="0"/>
                      <w:bCs w:val="0"/>
                      <w:color w:val="auto"/>
                      <w:szCs w:val="21"/>
                    </w:rPr>
                    <w:fldChar w:fldCharType="separate"/>
                  </w:r>
                  <w:r>
                    <w:rPr>
                      <w:rFonts w:hint="default" w:ascii="Times New Roman" w:hAnsi="Times New Roman" w:cs="Times New Roman"/>
                      <w:b w:val="0"/>
                      <w:bCs w:val="0"/>
                      <w:color w:val="auto"/>
                      <w:szCs w:val="21"/>
                    </w:rPr>
                    <w:fldChar w:fldCharType="begin"/>
                  </w:r>
                  <w:r>
                    <w:rPr>
                      <w:rFonts w:hint="default" w:ascii="Times New Roman" w:hAnsi="Times New Roman" w:cs="Times New Roman"/>
                      <w:b w:val="0"/>
                      <w:bCs w:val="0"/>
                      <w:color w:val="auto"/>
                      <w:szCs w:val="21"/>
                    </w:rPr>
                    <w:instrText xml:space="preserve"> INCLUDEPICTURE  "http://www.biaozhi.net/enews/UploadFiles/smallImg/785.gif" \* MERGEFORMATINET </w:instrText>
                  </w:r>
                  <w:r>
                    <w:rPr>
                      <w:rFonts w:hint="default" w:ascii="Times New Roman" w:hAnsi="Times New Roman" w:cs="Times New Roman"/>
                      <w:b w:val="0"/>
                      <w:bCs w:val="0"/>
                      <w:color w:val="auto"/>
                      <w:szCs w:val="21"/>
                    </w:rPr>
                    <w:fldChar w:fldCharType="separate"/>
                  </w:r>
                  <w:r>
                    <w:rPr>
                      <w:rFonts w:hint="default" w:ascii="Times New Roman" w:hAnsi="Times New Roman" w:cs="Times New Roman"/>
                      <w:b w:val="0"/>
                      <w:bCs w:val="0"/>
                      <w:color w:val="auto"/>
                      <w:szCs w:val="21"/>
                    </w:rPr>
                    <w:fldChar w:fldCharType="begin"/>
                  </w:r>
                  <w:r>
                    <w:rPr>
                      <w:rFonts w:hint="default" w:ascii="Times New Roman" w:hAnsi="Times New Roman" w:cs="Times New Roman"/>
                      <w:b w:val="0"/>
                      <w:bCs w:val="0"/>
                      <w:color w:val="auto"/>
                      <w:szCs w:val="21"/>
                    </w:rPr>
                    <w:instrText xml:space="preserve"> INCLUDEPICTURE  "http://www.biaozhi.net/enews/UploadFiles/smallImg/785.gif" \* MERGEFORMATINET </w:instrText>
                  </w:r>
                  <w:r>
                    <w:rPr>
                      <w:rFonts w:hint="default" w:ascii="Times New Roman" w:hAnsi="Times New Roman" w:cs="Times New Roman"/>
                      <w:b w:val="0"/>
                      <w:bCs w:val="0"/>
                      <w:color w:val="auto"/>
                      <w:szCs w:val="21"/>
                    </w:rPr>
                    <w:fldChar w:fldCharType="separate"/>
                  </w:r>
                  <w:r>
                    <w:rPr>
                      <w:rFonts w:hint="default" w:ascii="Times New Roman" w:hAnsi="Times New Roman" w:cs="Times New Roman"/>
                      <w:b w:val="0"/>
                      <w:bCs w:val="0"/>
                      <w:color w:val="auto"/>
                      <w:szCs w:val="21"/>
                    </w:rPr>
                    <w:fldChar w:fldCharType="begin"/>
                  </w:r>
                  <w:r>
                    <w:rPr>
                      <w:rFonts w:hint="default" w:ascii="Times New Roman" w:hAnsi="Times New Roman" w:cs="Times New Roman"/>
                      <w:b w:val="0"/>
                      <w:bCs w:val="0"/>
                      <w:color w:val="auto"/>
                      <w:szCs w:val="21"/>
                    </w:rPr>
                    <w:instrText xml:space="preserve"> INCLUDEPICTURE  "http://www.biaozhi.net/enews/UploadFiles/smallImg/785.gif" \* MERGEFORMATINET </w:instrText>
                  </w:r>
                  <w:r>
                    <w:rPr>
                      <w:rFonts w:hint="default" w:ascii="Times New Roman" w:hAnsi="Times New Roman" w:cs="Times New Roman"/>
                      <w:b w:val="0"/>
                      <w:bCs w:val="0"/>
                      <w:color w:val="auto"/>
                      <w:szCs w:val="21"/>
                    </w:rPr>
                    <w:fldChar w:fldCharType="separate"/>
                  </w:r>
                  <w:r>
                    <w:rPr>
                      <w:rFonts w:hint="default" w:ascii="Times New Roman" w:hAnsi="Times New Roman" w:cs="Times New Roman"/>
                      <w:b w:val="0"/>
                      <w:bCs w:val="0"/>
                      <w:color w:val="auto"/>
                      <w:szCs w:val="21"/>
                    </w:rPr>
                    <w:fldChar w:fldCharType="begin"/>
                  </w:r>
                  <w:r>
                    <w:rPr>
                      <w:rFonts w:hint="default" w:ascii="Times New Roman" w:hAnsi="Times New Roman" w:cs="Times New Roman"/>
                      <w:b w:val="0"/>
                      <w:bCs w:val="0"/>
                      <w:color w:val="auto"/>
                      <w:szCs w:val="21"/>
                    </w:rPr>
                    <w:instrText xml:space="preserve"> INCLUDEPICTURE  "http://www.biaozhi.net/enews/UploadFiles/smallImg/785.gif" \* MERGEFORMATINET </w:instrText>
                  </w:r>
                  <w:r>
                    <w:rPr>
                      <w:rFonts w:hint="default" w:ascii="Times New Roman" w:hAnsi="Times New Roman" w:cs="Times New Roman"/>
                      <w:b w:val="0"/>
                      <w:bCs w:val="0"/>
                      <w:color w:val="auto"/>
                      <w:szCs w:val="21"/>
                    </w:rPr>
                    <w:fldChar w:fldCharType="separate"/>
                  </w:r>
                  <w:r>
                    <w:rPr>
                      <w:rFonts w:hint="default" w:ascii="Times New Roman" w:hAnsi="Times New Roman" w:cs="Times New Roman"/>
                      <w:b w:val="0"/>
                      <w:bCs w:val="0"/>
                      <w:color w:val="auto"/>
                      <w:szCs w:val="21"/>
                    </w:rPr>
                    <w:drawing>
                      <wp:inline distT="0" distB="0" distL="114300" distR="114300">
                        <wp:extent cx="914400" cy="914400"/>
                        <wp:effectExtent l="0" t="0" r="0" b="0"/>
                        <wp:docPr id="192" name="图片 10" descr="点击看大图及详细资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 name="图片 10" descr="点击看大图及详细资料"/>
                                <pic:cNvPicPr>
                                  <a:picLocks noChangeAspect="1"/>
                                </pic:cNvPicPr>
                              </pic:nvPicPr>
                              <pic:blipFill>
                                <a:blip r:embed="rId24"/>
                                <a:stretch>
                                  <a:fillRect/>
                                </a:stretch>
                              </pic:blipFill>
                              <pic:spPr>
                                <a:xfrm>
                                  <a:off x="0" y="0"/>
                                  <a:ext cx="914400" cy="914400"/>
                                </a:xfrm>
                                <a:prstGeom prst="rect">
                                  <a:avLst/>
                                </a:prstGeom>
                                <a:noFill/>
                                <a:ln>
                                  <a:noFill/>
                                </a:ln>
                              </pic:spPr>
                            </pic:pic>
                          </a:graphicData>
                        </a:graphic>
                      </wp:inline>
                    </w:drawing>
                  </w:r>
                  <w:r>
                    <w:rPr>
                      <w:rFonts w:hint="default" w:ascii="Times New Roman" w:hAnsi="Times New Roman" w:cs="Times New Roman"/>
                      <w:b w:val="0"/>
                      <w:bCs w:val="0"/>
                      <w:color w:val="auto"/>
                      <w:szCs w:val="21"/>
                    </w:rPr>
                    <w:fldChar w:fldCharType="end"/>
                  </w:r>
                  <w:r>
                    <w:rPr>
                      <w:rFonts w:hint="default" w:ascii="Times New Roman" w:hAnsi="Times New Roman" w:cs="Times New Roman"/>
                      <w:b w:val="0"/>
                      <w:bCs w:val="0"/>
                      <w:color w:val="auto"/>
                      <w:szCs w:val="21"/>
                    </w:rPr>
                    <w:fldChar w:fldCharType="end"/>
                  </w:r>
                  <w:r>
                    <w:rPr>
                      <w:rFonts w:hint="default" w:ascii="Times New Roman" w:hAnsi="Times New Roman" w:cs="Times New Roman"/>
                      <w:b w:val="0"/>
                      <w:bCs w:val="0"/>
                      <w:color w:val="auto"/>
                      <w:szCs w:val="21"/>
                    </w:rPr>
                    <w:fldChar w:fldCharType="end"/>
                  </w:r>
                  <w:r>
                    <w:rPr>
                      <w:rFonts w:hint="default" w:ascii="Times New Roman" w:hAnsi="Times New Roman" w:cs="Times New Roman"/>
                      <w:b w:val="0"/>
                      <w:bCs w:val="0"/>
                      <w:color w:val="auto"/>
                      <w:szCs w:val="21"/>
                    </w:rPr>
                    <w:fldChar w:fldCharType="end"/>
                  </w:r>
                  <w:r>
                    <w:rPr>
                      <w:rFonts w:hint="default" w:ascii="Times New Roman" w:hAnsi="Times New Roman" w:cs="Times New Roman"/>
                      <w:b w:val="0"/>
                      <w:bCs w:val="0"/>
                      <w:color w:val="auto"/>
                      <w:szCs w:val="21"/>
                    </w:rPr>
                    <w:fldChar w:fldCharType="end"/>
                  </w:r>
                  <w:r>
                    <w:rPr>
                      <w:rFonts w:hint="default" w:ascii="Times New Roman" w:hAnsi="Times New Roman" w:cs="Times New Roman"/>
                      <w:b w:val="0"/>
                      <w:bCs w:val="0"/>
                      <w:color w:val="auto"/>
                      <w:szCs w:val="21"/>
                    </w:rPr>
                    <w:fldChar w:fldCharType="end"/>
                  </w:r>
                  <w:r>
                    <w:rPr>
                      <w:rFonts w:hint="default" w:ascii="Times New Roman" w:hAnsi="Times New Roman" w:cs="Times New Roman"/>
                      <w:b w:val="0"/>
                      <w:bCs w:val="0"/>
                      <w:color w:val="auto"/>
                      <w:szCs w:val="21"/>
                    </w:rPr>
                    <w:fldChar w:fldCharType="end"/>
                  </w:r>
                  <w:r>
                    <w:rPr>
                      <w:rFonts w:hint="default" w:ascii="Times New Roman" w:hAnsi="Times New Roman" w:cs="Times New Roman"/>
                      <w:b w:val="0"/>
                      <w:bCs w:val="0"/>
                      <w:color w:val="auto"/>
                      <w:szCs w:val="21"/>
                    </w:rPr>
                    <w:fldChar w:fldCharType="end"/>
                  </w:r>
                  <w:r>
                    <w:rPr>
                      <w:rFonts w:hint="default" w:ascii="Times New Roman" w:hAnsi="Times New Roman" w:cs="Times New Roman"/>
                      <w:b w:val="0"/>
                      <w:bCs w:val="0"/>
                      <w:color w:val="auto"/>
                      <w:szCs w:val="21"/>
                    </w:rPr>
                    <w:fldChar w:fldCharType="end"/>
                  </w:r>
                  <w:r>
                    <w:rPr>
                      <w:rFonts w:hint="default" w:ascii="Times New Roman" w:hAnsi="Times New Roman" w:cs="Times New Roman"/>
                      <w:b w:val="0"/>
                      <w:bCs w:val="0"/>
                      <w:color w:val="auto"/>
                      <w:szCs w:val="21"/>
                    </w:rPr>
                    <w:fldChar w:fldCharType="end"/>
                  </w:r>
                  <w:r>
                    <w:rPr>
                      <w:rFonts w:hint="default" w:ascii="Times New Roman" w:hAnsi="Times New Roman" w:cs="Times New Roman"/>
                      <w:b w:val="0"/>
                      <w:bCs w:val="0"/>
                      <w:color w:val="auto"/>
                      <w:szCs w:val="21"/>
                    </w:rPr>
                    <w:fldChar w:fldCharType="end"/>
                  </w:r>
                  <w:r>
                    <w:rPr>
                      <w:rFonts w:hint="default" w:ascii="Times New Roman" w:hAnsi="Times New Roman" w:cs="Times New Roman"/>
                      <w:b w:val="0"/>
                      <w:bCs w:val="0"/>
                      <w:color w:val="auto"/>
                      <w:szCs w:val="21"/>
                    </w:rPr>
                    <w:fldChar w:fldCharType="end"/>
                  </w:r>
                  <w:r>
                    <w:rPr>
                      <w:rFonts w:hint="default" w:ascii="Times New Roman" w:hAnsi="Times New Roman" w:cs="Times New Roman"/>
                      <w:b w:val="0"/>
                      <w:bCs w:val="0"/>
                      <w:color w:val="auto"/>
                      <w:szCs w:val="21"/>
                    </w:rPr>
                    <w:fldChar w:fldCharType="end"/>
                  </w:r>
                  <w:r>
                    <w:rPr>
                      <w:rFonts w:hint="default" w:ascii="Times New Roman" w:hAnsi="Times New Roman" w:cs="Times New Roman"/>
                      <w:b w:val="0"/>
                      <w:bCs w:val="0"/>
                      <w:color w:val="auto"/>
                      <w:szCs w:val="21"/>
                    </w:rPr>
                    <w:fldChar w:fldCharType="end"/>
                  </w:r>
                  <w:r>
                    <w:rPr>
                      <w:rFonts w:hint="default" w:ascii="Times New Roman" w:hAnsi="Times New Roman" w:cs="Times New Roman"/>
                      <w:b w:val="0"/>
                      <w:bCs w:val="0"/>
                      <w:color w:val="auto"/>
                      <w:szCs w:val="21"/>
                    </w:rPr>
                    <w:fldChar w:fldCharType="end"/>
                  </w:r>
                  <w:r>
                    <w:rPr>
                      <w:rFonts w:hint="default" w:ascii="Times New Roman" w:hAnsi="Times New Roman" w:cs="Times New Roman"/>
                      <w:b w:val="0"/>
                      <w:bCs w:val="0"/>
                      <w:color w:val="auto"/>
                      <w:szCs w:val="21"/>
                    </w:rPr>
                    <w:fldChar w:fldCharType="end"/>
                  </w:r>
                  <w:r>
                    <w:rPr>
                      <w:rFonts w:hint="default" w:ascii="Times New Roman" w:hAnsi="Times New Roman" w:cs="Times New Roman"/>
                      <w:b w:val="0"/>
                      <w:bCs w:val="0"/>
                      <w:color w:val="auto"/>
                      <w:szCs w:val="21"/>
                    </w:rPr>
                    <w:fldChar w:fldCharType="end"/>
                  </w:r>
                  <w:r>
                    <w:rPr>
                      <w:rFonts w:hint="default" w:ascii="Times New Roman" w:hAnsi="Times New Roman" w:cs="Times New Roman"/>
                      <w:b w:val="0"/>
                      <w:bCs w:val="0"/>
                      <w:color w:val="auto"/>
                      <w:szCs w:val="21"/>
                    </w:rPr>
                    <w:fldChar w:fldCharType="end"/>
                  </w:r>
                  <w:r>
                    <w:rPr>
                      <w:rFonts w:hint="default" w:ascii="Times New Roman" w:hAnsi="Times New Roman" w:cs="Times New Roman"/>
                      <w:b w:val="0"/>
                      <w:bCs w:val="0"/>
                      <w:color w:val="auto"/>
                      <w:szCs w:val="21"/>
                    </w:rPr>
                    <w:fldChar w:fldCharType="end"/>
                  </w:r>
                  <w:r>
                    <w:rPr>
                      <w:rFonts w:hint="default" w:ascii="Times New Roman" w:hAnsi="Times New Roman" w:cs="Times New Roman"/>
                      <w:b w:val="0"/>
                      <w:bCs w:val="0"/>
                      <w:color w:val="auto"/>
                      <w:szCs w:val="21"/>
                    </w:rPr>
                    <w:fldChar w:fldCharType="end"/>
                  </w:r>
                  <w:r>
                    <w:rPr>
                      <w:rFonts w:hint="default" w:ascii="Times New Roman" w:hAnsi="Times New Roman" w:cs="Times New Roman"/>
                      <w:b w:val="0"/>
                      <w:bCs w:val="0"/>
                      <w:color w:val="auto"/>
                      <w:szCs w:val="21"/>
                    </w:rPr>
                    <w:fldChar w:fldCharType="end"/>
                  </w:r>
                  <w:r>
                    <w:rPr>
                      <w:rFonts w:hint="default" w:ascii="Times New Roman" w:hAnsi="Times New Roman" w:cs="Times New Roman"/>
                      <w:b w:val="0"/>
                      <w:bCs w:val="0"/>
                      <w:color w:val="auto"/>
                      <w:szCs w:val="21"/>
                    </w:rPr>
                    <w:fldChar w:fldCharType="end"/>
                  </w:r>
                  <w:r>
                    <w:rPr>
                      <w:rFonts w:hint="default" w:ascii="Times New Roman" w:hAnsi="Times New Roman" w:cs="Times New Roman"/>
                      <w:b w:val="0"/>
                      <w:bCs w:val="0"/>
                      <w:color w:val="auto"/>
                      <w:szCs w:val="21"/>
                    </w:rPr>
                    <w:fldChar w:fldCharType="end"/>
                  </w:r>
                  <w:r>
                    <w:rPr>
                      <w:rFonts w:hint="default" w:ascii="Times New Roman" w:hAnsi="Times New Roman" w:cs="Times New Roman"/>
                      <w:b w:val="0"/>
                      <w:bCs w:val="0"/>
                      <w:color w:val="auto"/>
                      <w:szCs w:val="21"/>
                    </w:rPr>
                    <w:fldChar w:fldCharType="end"/>
                  </w:r>
                  <w:r>
                    <w:rPr>
                      <w:rFonts w:hint="default" w:ascii="Times New Roman" w:hAnsi="Times New Roman" w:cs="Times New Roman"/>
                      <w:b w:val="0"/>
                      <w:bCs w:val="0"/>
                      <w:color w:val="auto"/>
                      <w:szCs w:val="21"/>
                    </w:rPr>
                    <w:fldChar w:fldCharType="end"/>
                  </w:r>
                  <w:r>
                    <w:rPr>
                      <w:rFonts w:hint="default" w:ascii="Times New Roman" w:hAnsi="Times New Roman" w:cs="Times New Roman"/>
                      <w:b w:val="0"/>
                      <w:bCs w:val="0"/>
                      <w:color w:val="auto"/>
                      <w:szCs w:val="21"/>
                    </w:rPr>
                    <w:fldChar w:fldCharType="end"/>
                  </w:r>
                  <w:r>
                    <w:rPr>
                      <w:rFonts w:hint="default" w:ascii="Times New Roman" w:hAnsi="Times New Roman" w:cs="Times New Roman"/>
                      <w:b w:val="0"/>
                      <w:bCs w:val="0"/>
                      <w:color w:val="auto"/>
                      <w:szCs w:val="21"/>
                    </w:rPr>
                    <w:fldChar w:fldCharType="end"/>
                  </w:r>
                  <w:r>
                    <w:rPr>
                      <w:rFonts w:hint="default" w:ascii="Times New Roman" w:hAnsi="Times New Roman" w:cs="Times New Roman"/>
                      <w:b w:val="0"/>
                      <w:bCs w:val="0"/>
                      <w:color w:val="auto"/>
                      <w:szCs w:val="21"/>
                    </w:rPr>
                    <w:fldChar w:fldCharType="end"/>
                  </w:r>
                  <w:r>
                    <w:rPr>
                      <w:rFonts w:hint="default" w:ascii="Times New Roman" w:hAnsi="Times New Roman" w:cs="Times New Roman"/>
                      <w:b w:val="0"/>
                      <w:bCs w:val="0"/>
                      <w:color w:val="auto"/>
                      <w:szCs w:val="21"/>
                    </w:rPr>
                    <w:fldChar w:fldCharType="end"/>
                  </w:r>
                  <w:r>
                    <w:rPr>
                      <w:rFonts w:hint="default" w:ascii="Times New Roman" w:hAnsi="Times New Roman" w:cs="Times New Roman"/>
                      <w:b w:val="0"/>
                      <w:bCs w:val="0"/>
                      <w:color w:val="auto"/>
                      <w:szCs w:val="21"/>
                    </w:rPr>
                    <w:fldChar w:fldCharType="end"/>
                  </w:r>
                  <w:r>
                    <w:rPr>
                      <w:rFonts w:hint="default" w:ascii="Times New Roman" w:hAnsi="Times New Roman" w:cs="Times New Roman"/>
                      <w:b w:val="0"/>
                      <w:bCs w:val="0"/>
                      <w:color w:val="auto"/>
                      <w:szCs w:val="21"/>
                    </w:rPr>
                    <w:fldChar w:fldCharType="end"/>
                  </w:r>
                  <w:r>
                    <w:rPr>
                      <w:rFonts w:hint="default" w:ascii="Times New Roman" w:hAnsi="Times New Roman" w:cs="Times New Roman"/>
                      <w:b w:val="0"/>
                      <w:bCs w:val="0"/>
                      <w:color w:val="auto"/>
                      <w:szCs w:val="21"/>
                    </w:rPr>
                    <w:fldChar w:fldCharType="end"/>
                  </w:r>
                  <w:r>
                    <w:rPr>
                      <w:rFonts w:hint="default" w:ascii="Times New Roman" w:hAnsi="Times New Roman" w:cs="Times New Roman"/>
                      <w:b w:val="0"/>
                      <w:bCs w:val="0"/>
                      <w:color w:val="auto"/>
                      <w:szCs w:val="21"/>
                    </w:rPr>
                    <w:fldChar w:fldCharType="end"/>
                  </w:r>
                  <w:r>
                    <w:rPr>
                      <w:rFonts w:hint="default" w:ascii="Times New Roman" w:hAnsi="Times New Roman" w:cs="Times New Roman"/>
                      <w:b w:val="0"/>
                      <w:bCs w:val="0"/>
                      <w:color w:val="auto"/>
                      <w:szCs w:val="21"/>
                    </w:rPr>
                    <w:fldChar w:fldCharType="end"/>
                  </w:r>
                  <w:r>
                    <w:rPr>
                      <w:rFonts w:hint="default" w:ascii="Times New Roman" w:hAnsi="Times New Roman" w:cs="Times New Roman"/>
                      <w:b w:val="0"/>
                      <w:bCs w:val="0"/>
                      <w:color w:val="auto"/>
                      <w:szCs w:val="21"/>
                    </w:rPr>
                    <w:fldChar w:fldCharType="end"/>
                  </w:r>
                  <w:r>
                    <w:rPr>
                      <w:rFonts w:hint="default" w:ascii="Times New Roman" w:hAnsi="Times New Roman" w:cs="Times New Roman"/>
                      <w:b w:val="0"/>
                      <w:bCs w:val="0"/>
                      <w:color w:val="auto"/>
                      <w:szCs w:val="21"/>
                    </w:rPr>
                    <w:fldChar w:fldCharType="end"/>
                  </w:r>
                  <w:r>
                    <w:rPr>
                      <w:rFonts w:hint="default" w:ascii="Times New Roman" w:hAnsi="Times New Roman" w:cs="Times New Roman"/>
                      <w:b w:val="0"/>
                      <w:bCs w:val="0"/>
                      <w:color w:val="auto"/>
                      <w:szCs w:val="21"/>
                    </w:rPr>
                    <w:fldChar w:fldCharType="end"/>
                  </w:r>
                  <w:r>
                    <w:rPr>
                      <w:rFonts w:hint="default" w:ascii="Times New Roman" w:hAnsi="Times New Roman" w:cs="Times New Roman"/>
                      <w:b w:val="0"/>
                      <w:bCs w:val="0"/>
                      <w:color w:val="auto"/>
                      <w:szCs w:val="21"/>
                    </w:rPr>
                    <w:fldChar w:fldCharType="end"/>
                  </w:r>
                  <w:r>
                    <w:rPr>
                      <w:rFonts w:hint="default" w:ascii="Times New Roman" w:hAnsi="Times New Roman" w:cs="Times New Roman"/>
                      <w:b w:val="0"/>
                      <w:bCs w:val="0"/>
                      <w:color w:val="auto"/>
                      <w:szCs w:val="21"/>
                    </w:rPr>
                    <w:fldChar w:fldCharType="end"/>
                  </w:r>
                  <w:r>
                    <w:rPr>
                      <w:rFonts w:hint="default" w:ascii="Times New Roman" w:hAnsi="Times New Roman" w:cs="Times New Roman"/>
                      <w:b w:val="0"/>
                      <w:bCs w:val="0"/>
                      <w:color w:val="auto"/>
                      <w:szCs w:val="21"/>
                    </w:rPr>
                    <w:fldChar w:fldCharType="end"/>
                  </w:r>
                  <w:r>
                    <w:rPr>
                      <w:rFonts w:hint="default" w:ascii="Times New Roman" w:hAnsi="Times New Roman" w:cs="Times New Roman"/>
                      <w:b w:val="0"/>
                      <w:bCs w:val="0"/>
                      <w:color w:val="auto"/>
                      <w:szCs w:val="21"/>
                    </w:rPr>
                    <w:fldChar w:fldCharType="end"/>
                  </w:r>
                  <w:r>
                    <w:rPr>
                      <w:rFonts w:hint="default" w:ascii="Times New Roman" w:hAnsi="Times New Roman" w:cs="Times New Roman"/>
                      <w:b w:val="0"/>
                      <w:bCs w:val="0"/>
                      <w:color w:val="auto"/>
                      <w:szCs w:val="21"/>
                    </w:rPr>
                    <w:fldChar w:fldCharType="end"/>
                  </w:r>
                  <w:r>
                    <w:rPr>
                      <w:rFonts w:hint="default" w:ascii="Times New Roman" w:hAnsi="Times New Roman" w:cs="Times New Roman"/>
                      <w:b w:val="0"/>
                      <w:bCs w:val="0"/>
                      <w:color w:val="auto"/>
                      <w:szCs w:val="21"/>
                    </w:rPr>
                    <w:fldChar w:fldCharType="end"/>
                  </w:r>
                  <w:r>
                    <w:rPr>
                      <w:rFonts w:hint="default" w:ascii="Times New Roman" w:hAnsi="Times New Roman" w:cs="Times New Roman"/>
                      <w:b w:val="0"/>
                      <w:bCs w:val="0"/>
                      <w:color w:val="auto"/>
                      <w:szCs w:val="21"/>
                    </w:rPr>
                    <w:fldChar w:fldCharType="end"/>
                  </w:r>
                  <w:r>
                    <w:rPr>
                      <w:rFonts w:hint="default" w:ascii="Times New Roman" w:hAnsi="Times New Roman" w:cs="Times New Roman"/>
                      <w:b w:val="0"/>
                      <w:bCs w:val="0"/>
                      <w:color w:val="auto"/>
                      <w:szCs w:val="21"/>
                    </w:rPr>
                    <w:fldChar w:fldCharType="end"/>
                  </w:r>
                  <w:r>
                    <w:rPr>
                      <w:rFonts w:hint="default" w:ascii="Times New Roman" w:hAnsi="Times New Roman" w:cs="Times New Roman"/>
                      <w:b w:val="0"/>
                      <w:bCs w:val="0"/>
                      <w:color w:val="auto"/>
                      <w:szCs w:val="21"/>
                    </w:rPr>
                    <w:fldChar w:fldCharType="end"/>
                  </w:r>
                  <w:r>
                    <w:rPr>
                      <w:rFonts w:hint="default" w:ascii="Times New Roman" w:hAnsi="Times New Roman" w:cs="Times New Roman"/>
                      <w:b w:val="0"/>
                      <w:bCs w:val="0"/>
                      <w:color w:val="auto"/>
                      <w:szCs w:val="21"/>
                    </w:rPr>
                    <w:fldChar w:fldCharType="end"/>
                  </w:r>
                  <w:r>
                    <w:rPr>
                      <w:rFonts w:hint="default" w:ascii="Times New Roman" w:hAnsi="Times New Roman" w:cs="Times New Roman"/>
                      <w:b w:val="0"/>
                      <w:bCs w:val="0"/>
                      <w:color w:val="auto"/>
                      <w:szCs w:val="21"/>
                    </w:rPr>
                    <w:fldChar w:fldCharType="end"/>
                  </w:r>
                  <w:r>
                    <w:rPr>
                      <w:rFonts w:hint="default" w:ascii="Times New Roman" w:hAnsi="Times New Roman" w:cs="Times New Roman"/>
                      <w:b w:val="0"/>
                      <w:bCs w:val="0"/>
                      <w:color w:val="auto"/>
                      <w:szCs w:val="21"/>
                    </w:rPr>
                    <w:fldChar w:fldCharType="end"/>
                  </w:r>
                  <w:r>
                    <w:rPr>
                      <w:rFonts w:hint="default" w:ascii="Times New Roman" w:hAnsi="Times New Roman" w:cs="Times New Roman"/>
                      <w:b w:val="0"/>
                      <w:bCs w:val="0"/>
                      <w:color w:val="auto"/>
                      <w:szCs w:val="21"/>
                    </w:rPr>
                    <w:fldChar w:fldCharType="end"/>
                  </w:r>
                  <w:r>
                    <w:rPr>
                      <w:rFonts w:hint="default" w:ascii="Times New Roman" w:hAnsi="Times New Roman" w:cs="Times New Roman"/>
                      <w:b w:val="0"/>
                      <w:bCs w:val="0"/>
                      <w:color w:val="auto"/>
                      <w:szCs w:val="21"/>
                    </w:rPr>
                    <w:fldChar w:fldCharType="end"/>
                  </w:r>
                  <w:r>
                    <w:rPr>
                      <w:rFonts w:hint="default" w:ascii="Times New Roman" w:hAnsi="Times New Roman" w:cs="Times New Roman"/>
                      <w:b w:val="0"/>
                      <w:bCs w:val="0"/>
                      <w:color w:val="auto"/>
                      <w:szCs w:val="21"/>
                    </w:rPr>
                    <w:fldChar w:fldCharType="end"/>
                  </w:r>
                  <w:r>
                    <w:rPr>
                      <w:rFonts w:hint="default" w:ascii="Times New Roman" w:hAnsi="Times New Roman" w:cs="Times New Roman"/>
                      <w:b w:val="0"/>
                      <w:bCs w:val="0"/>
                      <w:color w:val="auto"/>
                      <w:szCs w:val="21"/>
                    </w:rPr>
                    <w:fldChar w:fldCharType="end"/>
                  </w:r>
                  <w:r>
                    <w:rPr>
                      <w:rFonts w:hint="default" w:ascii="Times New Roman" w:hAnsi="Times New Roman" w:cs="Times New Roman"/>
                      <w:b w:val="0"/>
                      <w:bCs w:val="0"/>
                      <w:color w:val="auto"/>
                      <w:szCs w:val="21"/>
                    </w:rPr>
                    <w:fldChar w:fldCharType="end"/>
                  </w:r>
                  <w:r>
                    <w:rPr>
                      <w:rFonts w:hint="default" w:ascii="Times New Roman" w:hAnsi="Times New Roman" w:cs="Times New Roman"/>
                      <w:b w:val="0"/>
                      <w:bCs w:val="0"/>
                      <w:color w:val="auto"/>
                      <w:szCs w:val="21"/>
                    </w:rPr>
                    <w:fldChar w:fldCharType="end"/>
                  </w:r>
                  <w:r>
                    <w:rPr>
                      <w:rFonts w:hint="default" w:ascii="Times New Roman" w:hAnsi="Times New Roman" w:cs="Times New Roman"/>
                      <w:b w:val="0"/>
                      <w:bCs w:val="0"/>
                      <w:color w:val="auto"/>
                      <w:szCs w:val="21"/>
                    </w:rPr>
                    <w:fldChar w:fldCharType="end"/>
                  </w:r>
                  <w:r>
                    <w:rPr>
                      <w:rFonts w:hint="default" w:ascii="Times New Roman" w:hAnsi="Times New Roman" w:cs="Times New Roman"/>
                      <w:b w:val="0"/>
                      <w:bCs w:val="0"/>
                      <w:color w:val="auto"/>
                      <w:szCs w:val="21"/>
                    </w:rPr>
                    <w:fldChar w:fldCharType="end"/>
                  </w:r>
                  <w:r>
                    <w:rPr>
                      <w:rFonts w:hint="default" w:ascii="Times New Roman" w:hAnsi="Times New Roman" w:cs="Times New Roman"/>
                      <w:b w:val="0"/>
                      <w:bCs w:val="0"/>
                      <w:color w:val="auto"/>
                      <w:szCs w:val="21"/>
                    </w:rPr>
                    <w:fldChar w:fldCharType="end"/>
                  </w:r>
                  <w:r>
                    <w:rPr>
                      <w:rFonts w:hint="default" w:ascii="Times New Roman" w:hAnsi="Times New Roman" w:cs="Times New Roman"/>
                      <w:b w:val="0"/>
                      <w:bCs w:val="0"/>
                      <w:color w:val="auto"/>
                      <w:szCs w:val="21"/>
                    </w:rPr>
                    <w:fldChar w:fldCharType="end"/>
                  </w:r>
                  <w:r>
                    <w:rPr>
                      <w:rFonts w:hint="default" w:ascii="Times New Roman" w:hAnsi="Times New Roman" w:cs="Times New Roman"/>
                      <w:b w:val="0"/>
                      <w:bCs w:val="0"/>
                      <w:color w:val="auto"/>
                      <w:szCs w:val="21"/>
                    </w:rPr>
                    <w:fldChar w:fldCharType="end"/>
                  </w:r>
                  <w:r>
                    <w:rPr>
                      <w:rFonts w:hint="default" w:ascii="Times New Roman" w:hAnsi="Times New Roman" w:cs="Times New Roman"/>
                      <w:b w:val="0"/>
                      <w:bCs w:val="0"/>
                      <w:color w:val="auto"/>
                      <w:szCs w:val="21"/>
                    </w:rPr>
                    <w:fldChar w:fldCharType="end"/>
                  </w:r>
                  <w:r>
                    <w:rPr>
                      <w:rFonts w:hint="default" w:ascii="Times New Roman" w:hAnsi="Times New Roman" w:cs="Times New Roman"/>
                      <w:b w:val="0"/>
                      <w:bCs w:val="0"/>
                      <w:color w:val="auto"/>
                      <w:szCs w:val="21"/>
                    </w:rPr>
                    <w:fldChar w:fldCharType="end"/>
                  </w:r>
                  <w:r>
                    <w:rPr>
                      <w:rFonts w:hint="default" w:ascii="Times New Roman" w:hAnsi="Times New Roman" w:cs="Times New Roman"/>
                      <w:b w:val="0"/>
                      <w:bCs w:val="0"/>
                      <w:color w:val="auto"/>
                      <w:szCs w:val="21"/>
                    </w:rPr>
                    <w:fldChar w:fldCharType="end"/>
                  </w:r>
                  <w:r>
                    <w:rPr>
                      <w:rFonts w:hint="default" w:ascii="Times New Roman" w:hAnsi="Times New Roman" w:cs="Times New Roman"/>
                      <w:b w:val="0"/>
                      <w:bCs w:val="0"/>
                      <w:color w:val="auto"/>
                      <w:szCs w:val="21"/>
                    </w:rPr>
                    <w:fldChar w:fldCharType="end"/>
                  </w:r>
                  <w:r>
                    <w:rPr>
                      <w:rFonts w:hint="default" w:ascii="Times New Roman" w:hAnsi="Times New Roman" w:cs="Times New Roman"/>
                      <w:b w:val="0"/>
                      <w:bCs w:val="0"/>
                      <w:color w:val="auto"/>
                      <w:szCs w:val="21"/>
                    </w:rPr>
                    <w:fldChar w:fldCharType="end"/>
                  </w:r>
                  <w:r>
                    <w:rPr>
                      <w:rFonts w:hint="default" w:ascii="Times New Roman" w:hAnsi="Times New Roman" w:cs="Times New Roman"/>
                      <w:b w:val="0"/>
                      <w:bCs w:val="0"/>
                      <w:color w:val="auto"/>
                      <w:szCs w:val="21"/>
                    </w:rPr>
                    <w:fldChar w:fldCharType="end"/>
                  </w:r>
                  <w:r>
                    <w:rPr>
                      <w:rFonts w:hint="default" w:ascii="Times New Roman" w:hAnsi="Times New Roman" w:cs="Times New Roman"/>
                      <w:b w:val="0"/>
                      <w:bCs w:val="0"/>
                      <w:color w:val="auto"/>
                      <w:szCs w:val="21"/>
                    </w:rPr>
                    <w:fldChar w:fldCharType="end"/>
                  </w:r>
                  <w:r>
                    <w:rPr>
                      <w:rFonts w:hint="default" w:ascii="Times New Roman" w:hAnsi="Times New Roman" w:cs="Times New Roman"/>
                      <w:b w:val="0"/>
                      <w:bCs w:val="0"/>
                      <w:color w:val="auto"/>
                      <w:szCs w:val="21"/>
                    </w:rPr>
                    <w:fldChar w:fldCharType="end"/>
                  </w:r>
                  <w:r>
                    <w:rPr>
                      <w:rFonts w:hint="default" w:ascii="Times New Roman" w:hAnsi="Times New Roman" w:cs="Times New Roman"/>
                      <w:b w:val="0"/>
                      <w:bCs w:val="0"/>
                      <w:color w:val="auto"/>
                      <w:szCs w:val="21"/>
                    </w:rPr>
                    <w:fldChar w:fldCharType="end"/>
                  </w:r>
                  <w:r>
                    <w:rPr>
                      <w:rFonts w:hint="default" w:ascii="Times New Roman" w:hAnsi="Times New Roman" w:cs="Times New Roman"/>
                      <w:b w:val="0"/>
                      <w:bCs w:val="0"/>
                      <w:color w:val="auto"/>
                      <w:szCs w:val="21"/>
                    </w:rPr>
                    <w:fldChar w:fldCharType="end"/>
                  </w:r>
                  <w:r>
                    <w:rPr>
                      <w:rFonts w:hint="default" w:ascii="Times New Roman" w:hAnsi="Times New Roman" w:cs="Times New Roman"/>
                      <w:b w:val="0"/>
                      <w:bCs w:val="0"/>
                      <w:color w:val="auto"/>
                      <w:szCs w:val="21"/>
                    </w:rPr>
                    <w:fldChar w:fldCharType="end"/>
                  </w:r>
                  <w:r>
                    <w:rPr>
                      <w:rFonts w:hint="default" w:ascii="Times New Roman" w:hAnsi="Times New Roman" w:cs="Times New Roman"/>
                      <w:b w:val="0"/>
                      <w:bCs w:val="0"/>
                      <w:color w:val="auto"/>
                      <w:szCs w:val="21"/>
                    </w:rPr>
                    <w:fldChar w:fldCharType="end"/>
                  </w:r>
                  <w:r>
                    <w:rPr>
                      <w:rFonts w:hint="default" w:ascii="Times New Roman" w:hAnsi="Times New Roman" w:cs="Times New Roman"/>
                      <w:b w:val="0"/>
                      <w:bCs w:val="0"/>
                      <w:color w:val="auto"/>
                      <w:szCs w:val="21"/>
                    </w:rPr>
                    <w:fldChar w:fldCharType="end"/>
                  </w:r>
                  <w:r>
                    <w:rPr>
                      <w:rFonts w:hint="default" w:ascii="Times New Roman" w:hAnsi="Times New Roman" w:cs="Times New Roman"/>
                      <w:b w:val="0"/>
                      <w:bCs w:val="0"/>
                      <w:color w:val="auto"/>
                      <w:szCs w:val="21"/>
                    </w:rPr>
                    <w:fldChar w:fldCharType="end"/>
                  </w:r>
                  <w:r>
                    <w:rPr>
                      <w:rFonts w:hint="default" w:ascii="Times New Roman" w:hAnsi="Times New Roman" w:cs="Times New Roman"/>
                      <w:b w:val="0"/>
                      <w:bCs w:val="0"/>
                      <w:color w:val="auto"/>
                      <w:szCs w:val="21"/>
                    </w:rPr>
                    <w:fldChar w:fldCharType="end"/>
                  </w:r>
                  <w:r>
                    <w:rPr>
                      <w:rFonts w:hint="default" w:ascii="Times New Roman" w:hAnsi="Times New Roman" w:cs="Times New Roman"/>
                      <w:b w:val="0"/>
                      <w:bCs w:val="0"/>
                      <w:color w:val="auto"/>
                      <w:szCs w:val="21"/>
                    </w:rPr>
                    <w:fldChar w:fldCharType="end"/>
                  </w:r>
                  <w:r>
                    <w:rPr>
                      <w:rFonts w:hint="default" w:ascii="Times New Roman" w:hAnsi="Times New Roman" w:cs="Times New Roman"/>
                      <w:b w:val="0"/>
                      <w:bCs w:val="0"/>
                      <w:color w:val="auto"/>
                      <w:szCs w:val="21"/>
                    </w:rPr>
                    <w:fldChar w:fldCharType="end"/>
                  </w:r>
                  <w:r>
                    <w:rPr>
                      <w:rFonts w:hint="default" w:ascii="Times New Roman" w:hAnsi="Times New Roman" w:cs="Times New Roman"/>
                      <w:b w:val="0"/>
                      <w:bCs w:val="0"/>
                      <w:color w:val="auto"/>
                      <w:szCs w:val="21"/>
                    </w:rPr>
                    <w:fldChar w:fldCharType="end"/>
                  </w:r>
                  <w:r>
                    <w:rPr>
                      <w:rFonts w:hint="default" w:ascii="Times New Roman" w:hAnsi="Times New Roman" w:cs="Times New Roman"/>
                      <w:b w:val="0"/>
                      <w:bCs w:val="0"/>
                      <w:color w:val="auto"/>
                      <w:szCs w:val="21"/>
                    </w:rPr>
                    <w:fldChar w:fldCharType="end"/>
                  </w:r>
                  <w:r>
                    <w:rPr>
                      <w:rFonts w:hint="default" w:ascii="Times New Roman" w:hAnsi="Times New Roman" w:cs="Times New Roman"/>
                      <w:b w:val="0"/>
                      <w:bCs w:val="0"/>
                      <w:color w:val="auto"/>
                      <w:szCs w:val="21"/>
                    </w:rPr>
                    <w:fldChar w:fldCharType="end"/>
                  </w:r>
                  <w:r>
                    <w:rPr>
                      <w:rFonts w:hint="default" w:ascii="Times New Roman" w:hAnsi="Times New Roman" w:cs="Times New Roman"/>
                      <w:b w:val="0"/>
                      <w:bCs w:val="0"/>
                      <w:color w:val="auto"/>
                      <w:szCs w:val="21"/>
                    </w:rPr>
                    <w:fldChar w:fldCharType="end"/>
                  </w:r>
                  <w:r>
                    <w:rPr>
                      <w:rFonts w:hint="default" w:ascii="Times New Roman" w:hAnsi="Times New Roman" w:cs="Times New Roman"/>
                      <w:b w:val="0"/>
                      <w:bCs w:val="0"/>
                      <w:color w:val="auto"/>
                      <w:szCs w:val="21"/>
                    </w:rPr>
                    <w:fldChar w:fldCharType="end"/>
                  </w:r>
                  <w:r>
                    <w:rPr>
                      <w:rFonts w:hint="default" w:ascii="Times New Roman" w:hAnsi="Times New Roman" w:cs="Times New Roman"/>
                      <w:b w:val="0"/>
                      <w:bCs w:val="0"/>
                      <w:color w:val="auto"/>
                      <w:szCs w:val="21"/>
                    </w:rPr>
                    <w:fldChar w:fldCharType="end"/>
                  </w:r>
                  <w:r>
                    <w:rPr>
                      <w:rFonts w:hint="default" w:ascii="Times New Roman" w:hAnsi="Times New Roman" w:cs="Times New Roman"/>
                      <w:b w:val="0"/>
                      <w:bCs w:val="0"/>
                      <w:color w:val="auto"/>
                      <w:szCs w:val="21"/>
                    </w:rPr>
                    <w:fldChar w:fldCharType="end"/>
                  </w:r>
                  <w:r>
                    <w:rPr>
                      <w:rFonts w:hint="default" w:ascii="Times New Roman" w:hAnsi="Times New Roman" w:cs="Times New Roman"/>
                      <w:b w:val="0"/>
                      <w:bCs w:val="0"/>
                      <w:color w:val="auto"/>
                      <w:szCs w:val="21"/>
                    </w:rPr>
                    <w:fldChar w:fldCharType="end"/>
                  </w:r>
                  <w:r>
                    <w:rPr>
                      <w:rFonts w:hint="default" w:ascii="Times New Roman" w:hAnsi="Times New Roman" w:cs="Times New Roman"/>
                      <w:b w:val="0"/>
                      <w:bCs w:val="0"/>
                      <w:color w:val="auto"/>
                      <w:szCs w:val="21"/>
                    </w:rPr>
                    <w:fldChar w:fldCharType="end"/>
                  </w:r>
                  <w:r>
                    <w:rPr>
                      <w:rFonts w:hint="default" w:ascii="Times New Roman" w:hAnsi="Times New Roman" w:cs="Times New Roman"/>
                      <w:b w:val="0"/>
                      <w:bCs w:val="0"/>
                      <w:color w:val="auto"/>
                      <w:szCs w:val="21"/>
                    </w:rPr>
                    <w:fldChar w:fldCharType="end"/>
                  </w:r>
                </w:p>
              </w:tc>
              <w:tc>
                <w:tcPr>
                  <w:tcW w:w="1375" w:type="pct"/>
                  <w:tcBorders>
                    <w:tl2br w:val="nil"/>
                    <w:tr2bl w:val="nil"/>
                  </w:tcBorders>
                  <w:noWrap w:val="0"/>
                  <w:vAlign w:val="center"/>
                </w:tcPr>
                <w:p w14:paraId="27B9D623">
                  <w:pPr>
                    <w:keepNext w:val="0"/>
                    <w:keepLines w:val="0"/>
                    <w:suppressLineNumbers w:val="0"/>
                    <w:spacing w:before="0" w:beforeAutospacing="0" w:after="0" w:afterAutospacing="0"/>
                    <w:ind w:left="0" w:right="0"/>
                    <w:rPr>
                      <w:rFonts w:hint="default" w:ascii="Times New Roman" w:hAnsi="Times New Roman" w:cs="Times New Roman"/>
                      <w:b w:val="0"/>
                      <w:bCs w:val="0"/>
                      <w:color w:val="auto"/>
                      <w:szCs w:val="21"/>
                    </w:rPr>
                  </w:pPr>
                  <w:r>
                    <w:rPr>
                      <w:rFonts w:hint="default" w:ascii="Times New Roman" w:hAnsi="Times New Roman" w:cs="Times New Roman"/>
                      <w:b w:val="0"/>
                      <w:bCs w:val="0"/>
                      <w:color w:val="auto"/>
                      <w:szCs w:val="21"/>
                    </w:rPr>
                    <w:t>简介：噪声排放源</w:t>
                  </w:r>
                </w:p>
                <w:p w14:paraId="63CF05D3">
                  <w:pPr>
                    <w:keepNext w:val="0"/>
                    <w:keepLines w:val="0"/>
                    <w:suppressLineNumbers w:val="0"/>
                    <w:spacing w:before="0" w:beforeAutospacing="0" w:after="0" w:afterAutospacing="0"/>
                    <w:ind w:left="0" w:right="0"/>
                    <w:rPr>
                      <w:rFonts w:hint="eastAsia" w:ascii="Times New Roman" w:hAnsi="Times New Roman" w:eastAsia="宋体" w:cs="Times New Roman"/>
                      <w:b w:val="0"/>
                      <w:bCs w:val="0"/>
                      <w:color w:val="auto"/>
                      <w:szCs w:val="21"/>
                      <w:lang w:eastAsia="zh-CN"/>
                    </w:rPr>
                  </w:pPr>
                  <w:r>
                    <w:rPr>
                      <w:rFonts w:hint="default" w:ascii="Times New Roman" w:hAnsi="Times New Roman" w:cs="Times New Roman"/>
                      <w:b w:val="0"/>
                      <w:bCs w:val="0"/>
                      <w:color w:val="auto"/>
                      <w:szCs w:val="21"/>
                    </w:rPr>
                    <w:t>提示图形符号</w:t>
                  </w:r>
                </w:p>
                <w:p w14:paraId="6D634780">
                  <w:pPr>
                    <w:keepNext w:val="0"/>
                    <w:keepLines w:val="0"/>
                    <w:suppressLineNumbers w:val="0"/>
                    <w:spacing w:before="0" w:beforeAutospacing="0" w:after="0" w:afterAutospacing="0"/>
                    <w:ind w:left="0" w:right="0"/>
                    <w:rPr>
                      <w:rFonts w:hint="eastAsia" w:ascii="Times New Roman" w:hAnsi="Times New Roman" w:eastAsia="宋体" w:cs="Times New Roman"/>
                      <w:b w:val="0"/>
                      <w:bCs w:val="0"/>
                      <w:color w:val="auto"/>
                      <w:szCs w:val="21"/>
                      <w:lang w:eastAsia="zh-CN"/>
                    </w:rPr>
                  </w:pPr>
                  <w:r>
                    <w:rPr>
                      <w:rFonts w:hint="default" w:ascii="Times New Roman" w:hAnsi="Times New Roman" w:cs="Times New Roman"/>
                      <w:b w:val="0"/>
                      <w:bCs w:val="0"/>
                      <w:color w:val="auto"/>
                      <w:szCs w:val="21"/>
                    </w:rPr>
                    <w:t>噪声排放源</w:t>
                  </w:r>
                </w:p>
                <w:p w14:paraId="3C1C6D94">
                  <w:pPr>
                    <w:keepNext w:val="0"/>
                    <w:keepLines w:val="0"/>
                    <w:suppressLineNumbers w:val="0"/>
                    <w:spacing w:before="0" w:beforeAutospacing="0" w:after="0" w:afterAutospacing="0"/>
                    <w:ind w:left="0" w:right="0"/>
                    <w:rPr>
                      <w:rFonts w:hint="default" w:ascii="Times New Roman" w:hAnsi="Times New Roman" w:cs="Times New Roman"/>
                      <w:b w:val="0"/>
                      <w:bCs w:val="0"/>
                      <w:color w:val="auto"/>
                      <w:szCs w:val="21"/>
                    </w:rPr>
                  </w:pPr>
                  <w:r>
                    <w:rPr>
                      <w:rFonts w:hint="default" w:ascii="Times New Roman" w:hAnsi="Times New Roman" w:cs="Times New Roman"/>
                      <w:b w:val="0"/>
                      <w:bCs w:val="0"/>
                      <w:color w:val="auto"/>
                      <w:szCs w:val="21"/>
                    </w:rPr>
                    <w:t>表示噪声向外环境排放</w:t>
                  </w:r>
                </w:p>
              </w:tc>
            </w:tr>
            <w:tr w14:paraId="16A323F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96" w:hRule="atLeast"/>
                <w:jc w:val="center"/>
              </w:trPr>
              <w:tc>
                <w:tcPr>
                  <w:tcW w:w="1017" w:type="pct"/>
                  <w:tcBorders>
                    <w:tl2br w:val="nil"/>
                    <w:tr2bl w:val="nil"/>
                  </w:tcBorders>
                  <w:noWrap w:val="0"/>
                  <w:vAlign w:val="center"/>
                </w:tcPr>
                <w:p w14:paraId="2D48A450">
                  <w:pPr>
                    <w:keepNext w:val="0"/>
                    <w:keepLines w:val="0"/>
                    <w:suppressLineNumbers w:val="0"/>
                    <w:spacing w:before="0" w:beforeAutospacing="0" w:after="0" w:afterAutospacing="0"/>
                    <w:ind w:left="0" w:right="0"/>
                    <w:rPr>
                      <w:rFonts w:hint="default" w:ascii="Times New Roman" w:hAnsi="Times New Roman" w:cs="Times New Roman"/>
                      <w:b w:val="0"/>
                      <w:bCs w:val="0"/>
                      <w:color w:val="auto"/>
                      <w:szCs w:val="21"/>
                    </w:rPr>
                  </w:pPr>
                  <w:r>
                    <w:rPr>
                      <w:rFonts w:hint="default" w:ascii="Times New Roman" w:hAnsi="Times New Roman" w:cs="Times New Roman"/>
                      <w:b w:val="0"/>
                      <w:bCs w:val="0"/>
                      <w:color w:val="auto"/>
                      <w:szCs w:val="21"/>
                    </w:rPr>
                    <w:fldChar w:fldCharType="begin"/>
                  </w:r>
                  <w:r>
                    <w:rPr>
                      <w:rFonts w:hint="default" w:ascii="Times New Roman" w:hAnsi="Times New Roman" w:cs="Times New Roman"/>
                      <w:b w:val="0"/>
                      <w:bCs w:val="0"/>
                      <w:color w:val="auto"/>
                      <w:szCs w:val="21"/>
                    </w:rPr>
                    <w:instrText xml:space="preserve"> INCLUDEPICTURE  "H:\\环评报告\\Administrator\\AppData\\Roaming\\Tencent\\Users\\1049960459\\TIM\\WinTemp\\RichOle\\%255b2OM$Q~9VA%25603U0OK~8X)9(6.png" \* MERGEFORMATINET </w:instrText>
                  </w:r>
                  <w:r>
                    <w:rPr>
                      <w:rFonts w:hint="default" w:ascii="Times New Roman" w:hAnsi="Times New Roman" w:cs="Times New Roman"/>
                      <w:b w:val="0"/>
                      <w:bCs w:val="0"/>
                      <w:color w:val="auto"/>
                      <w:szCs w:val="21"/>
                    </w:rPr>
                    <w:fldChar w:fldCharType="separate"/>
                  </w:r>
                  <w:r>
                    <w:rPr>
                      <w:rFonts w:hint="default" w:ascii="Times New Roman" w:hAnsi="Times New Roman" w:cs="Times New Roman"/>
                      <w:b w:val="0"/>
                      <w:bCs w:val="0"/>
                      <w:color w:val="auto"/>
                      <w:szCs w:val="21"/>
                    </w:rPr>
                    <w:drawing>
                      <wp:inline distT="0" distB="0" distL="114300" distR="114300">
                        <wp:extent cx="914400" cy="914400"/>
                        <wp:effectExtent l="0" t="0" r="0" b="0"/>
                        <wp:docPr id="191" name="图片 11" descr="[2OM$Q~9VA`3U0OK~8X)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 name="图片 11" descr="[2OM$Q~9VA`3U0OK~8X)9(6"/>
                                <pic:cNvPicPr>
                                  <a:picLocks noChangeAspect="1"/>
                                </pic:cNvPicPr>
                              </pic:nvPicPr>
                              <pic:blipFill>
                                <a:blip r:embed="rId25"/>
                                <a:stretch>
                                  <a:fillRect/>
                                </a:stretch>
                              </pic:blipFill>
                              <pic:spPr>
                                <a:xfrm>
                                  <a:off x="0" y="0"/>
                                  <a:ext cx="914400" cy="914400"/>
                                </a:xfrm>
                                <a:prstGeom prst="rect">
                                  <a:avLst/>
                                </a:prstGeom>
                                <a:noFill/>
                                <a:ln>
                                  <a:noFill/>
                                </a:ln>
                              </pic:spPr>
                            </pic:pic>
                          </a:graphicData>
                        </a:graphic>
                      </wp:inline>
                    </w:drawing>
                  </w:r>
                  <w:r>
                    <w:rPr>
                      <w:rFonts w:hint="default" w:ascii="Times New Roman" w:hAnsi="Times New Roman" w:cs="Times New Roman"/>
                      <w:b w:val="0"/>
                      <w:bCs w:val="0"/>
                      <w:color w:val="auto"/>
                      <w:szCs w:val="21"/>
                    </w:rPr>
                    <w:fldChar w:fldCharType="end"/>
                  </w:r>
                </w:p>
              </w:tc>
              <w:tc>
                <w:tcPr>
                  <w:tcW w:w="1544" w:type="pct"/>
                  <w:tcBorders>
                    <w:tl2br w:val="nil"/>
                    <w:tr2bl w:val="nil"/>
                  </w:tcBorders>
                  <w:noWrap w:val="0"/>
                  <w:vAlign w:val="center"/>
                </w:tcPr>
                <w:p w14:paraId="73D00B77">
                  <w:pPr>
                    <w:keepNext w:val="0"/>
                    <w:keepLines w:val="0"/>
                    <w:suppressLineNumbers w:val="0"/>
                    <w:spacing w:before="0" w:beforeAutospacing="0" w:after="0" w:afterAutospacing="0"/>
                    <w:ind w:left="0" w:right="0"/>
                    <w:rPr>
                      <w:rFonts w:hint="default" w:ascii="Times New Roman" w:hAnsi="Times New Roman" w:cs="Times New Roman"/>
                      <w:b w:val="0"/>
                      <w:bCs w:val="0"/>
                      <w:color w:val="auto"/>
                      <w:szCs w:val="21"/>
                    </w:rPr>
                  </w:pPr>
                  <w:r>
                    <w:rPr>
                      <w:rFonts w:hint="default" w:ascii="Times New Roman" w:hAnsi="Times New Roman" w:cs="Times New Roman"/>
                      <w:b w:val="0"/>
                      <w:bCs w:val="0"/>
                      <w:color w:val="auto"/>
                      <w:szCs w:val="21"/>
                    </w:rPr>
                    <w:t>简介：一般固体废弃物</w:t>
                  </w:r>
                </w:p>
                <w:p w14:paraId="6BB9BFDA">
                  <w:pPr>
                    <w:keepNext w:val="0"/>
                    <w:keepLines w:val="0"/>
                    <w:suppressLineNumbers w:val="0"/>
                    <w:spacing w:before="0" w:beforeAutospacing="0" w:after="0" w:afterAutospacing="0"/>
                    <w:ind w:left="0" w:right="0"/>
                    <w:rPr>
                      <w:rFonts w:hint="default" w:ascii="Times New Roman" w:hAnsi="Times New Roman" w:cs="Times New Roman"/>
                      <w:b w:val="0"/>
                      <w:bCs w:val="0"/>
                      <w:color w:val="auto"/>
                      <w:szCs w:val="21"/>
                    </w:rPr>
                  </w:pPr>
                  <w:r>
                    <w:rPr>
                      <w:rFonts w:hint="default" w:ascii="Times New Roman" w:hAnsi="Times New Roman" w:cs="Times New Roman"/>
                      <w:b w:val="0"/>
                      <w:bCs w:val="0"/>
                      <w:color w:val="auto"/>
                      <w:szCs w:val="21"/>
                    </w:rPr>
                    <w:t>提示图形符号</w:t>
                  </w:r>
                </w:p>
                <w:p w14:paraId="19822AA7">
                  <w:pPr>
                    <w:keepNext w:val="0"/>
                    <w:keepLines w:val="0"/>
                    <w:suppressLineNumbers w:val="0"/>
                    <w:spacing w:before="0" w:beforeAutospacing="0" w:after="0" w:afterAutospacing="0"/>
                    <w:ind w:left="0" w:right="0"/>
                    <w:rPr>
                      <w:rFonts w:hint="default" w:ascii="Times New Roman" w:hAnsi="Times New Roman" w:cs="Times New Roman"/>
                      <w:b w:val="0"/>
                      <w:bCs w:val="0"/>
                      <w:color w:val="auto"/>
                      <w:szCs w:val="21"/>
                    </w:rPr>
                  </w:pPr>
                  <w:r>
                    <w:rPr>
                      <w:rFonts w:hint="default" w:ascii="Times New Roman" w:hAnsi="Times New Roman" w:cs="Times New Roman"/>
                      <w:b w:val="0"/>
                      <w:bCs w:val="0"/>
                      <w:color w:val="auto"/>
                      <w:szCs w:val="21"/>
                    </w:rPr>
                    <w:t>表示一般固体废弃物贮存、处置场</w:t>
                  </w:r>
                </w:p>
              </w:tc>
              <w:tc>
                <w:tcPr>
                  <w:tcW w:w="1061" w:type="pct"/>
                  <w:tcBorders>
                    <w:tl2br w:val="nil"/>
                    <w:tr2bl w:val="nil"/>
                  </w:tcBorders>
                  <w:noWrap w:val="0"/>
                  <w:vAlign w:val="center"/>
                </w:tcPr>
                <w:p w14:paraId="42A98359">
                  <w:pPr>
                    <w:keepNext w:val="0"/>
                    <w:keepLines w:val="0"/>
                    <w:suppressLineNumbers w:val="0"/>
                    <w:spacing w:before="0" w:beforeAutospacing="0" w:after="0" w:afterAutospacing="0"/>
                    <w:ind w:left="0" w:right="0"/>
                    <w:rPr>
                      <w:rFonts w:hint="default" w:ascii="Times New Roman" w:hAnsi="Times New Roman" w:cs="Times New Roman"/>
                      <w:b w:val="0"/>
                      <w:bCs w:val="0"/>
                      <w:color w:val="auto"/>
                      <w:szCs w:val="21"/>
                    </w:rPr>
                  </w:pPr>
                  <w:r>
                    <w:rPr>
                      <w:rFonts w:hint="default"/>
                      <w:color w:val="auto"/>
                      <w:szCs w:val="20"/>
                    </w:rPr>
                    <w:drawing>
                      <wp:inline distT="0" distB="0" distL="114300" distR="114300">
                        <wp:extent cx="914400" cy="914400"/>
                        <wp:effectExtent l="0" t="0" r="0" b="0"/>
                        <wp:docPr id="188" name="图片 8" descr="W020230515591222963411"/>
                        <wp:cNvGraphicFramePr/>
                        <a:graphic xmlns:a="http://schemas.openxmlformats.org/drawingml/2006/main">
                          <a:graphicData uri="http://schemas.openxmlformats.org/drawingml/2006/picture">
                            <pic:pic xmlns:pic="http://schemas.openxmlformats.org/drawingml/2006/picture">
                              <pic:nvPicPr>
                                <pic:cNvPr id="188" name="图片 8" descr="W020230515591222963411"/>
                                <pic:cNvPicPr/>
                              </pic:nvPicPr>
                              <pic:blipFill>
                                <a:blip r:embed="rId22"/>
                                <a:srcRect b="46810"/>
                                <a:stretch>
                                  <a:fillRect/>
                                </a:stretch>
                              </pic:blipFill>
                              <pic:spPr>
                                <a:xfrm>
                                  <a:off x="0" y="0"/>
                                  <a:ext cx="914400" cy="914400"/>
                                </a:xfrm>
                                <a:prstGeom prst="rect">
                                  <a:avLst/>
                                </a:prstGeom>
                                <a:noFill/>
                                <a:ln>
                                  <a:noFill/>
                                </a:ln>
                              </pic:spPr>
                            </pic:pic>
                          </a:graphicData>
                        </a:graphic>
                      </wp:inline>
                    </w:drawing>
                  </w:r>
                </w:p>
              </w:tc>
              <w:tc>
                <w:tcPr>
                  <w:tcW w:w="1375" w:type="pct"/>
                  <w:tcBorders>
                    <w:tl2br w:val="nil"/>
                    <w:tr2bl w:val="nil"/>
                  </w:tcBorders>
                  <w:noWrap w:val="0"/>
                  <w:vAlign w:val="center"/>
                </w:tcPr>
                <w:p w14:paraId="450A0886">
                  <w:pPr>
                    <w:keepNext w:val="0"/>
                    <w:keepLines w:val="0"/>
                    <w:suppressLineNumbers w:val="0"/>
                    <w:spacing w:before="0" w:beforeAutospacing="0" w:after="0" w:afterAutospacing="0"/>
                    <w:ind w:left="0" w:right="0"/>
                    <w:rPr>
                      <w:rFonts w:hint="eastAsia" w:cs="Times New Roman"/>
                      <w:b w:val="0"/>
                      <w:bCs w:val="0"/>
                      <w:color w:val="auto"/>
                      <w:szCs w:val="21"/>
                      <w:lang w:val="en-US" w:eastAsia="zh-CN"/>
                    </w:rPr>
                  </w:pPr>
                  <w:r>
                    <w:rPr>
                      <w:rFonts w:hint="eastAsia" w:cs="Times New Roman"/>
                      <w:b w:val="0"/>
                      <w:bCs w:val="0"/>
                      <w:color w:val="auto"/>
                      <w:szCs w:val="21"/>
                      <w:lang w:val="en-US" w:eastAsia="zh-CN"/>
                    </w:rPr>
                    <w:t>简介：危险废物</w:t>
                  </w:r>
                </w:p>
                <w:p w14:paraId="1AB645DC">
                  <w:pPr>
                    <w:pStyle w:val="27"/>
                    <w:keepNext w:val="0"/>
                    <w:keepLines w:val="0"/>
                    <w:suppressLineNumbers w:val="0"/>
                    <w:spacing w:before="0" w:beforeAutospacing="0" w:after="0" w:afterAutospacing="0"/>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警告图形</w:t>
                  </w:r>
                </w:p>
                <w:p w14:paraId="45170AC0">
                  <w:pPr>
                    <w:keepNext w:val="0"/>
                    <w:keepLines w:val="0"/>
                    <w:suppressLineNumbers w:val="0"/>
                    <w:spacing w:before="0" w:beforeAutospacing="0" w:after="0" w:afterAutospacing="0"/>
                    <w:ind w:left="0" w:right="0"/>
                    <w:rPr>
                      <w:rFonts w:hint="default" w:ascii="Times New Roman" w:hAnsi="Times New Roman" w:cs="Times New Roman"/>
                      <w:b w:val="0"/>
                      <w:bCs w:val="0"/>
                      <w:color w:val="auto"/>
                      <w:szCs w:val="21"/>
                    </w:rPr>
                  </w:pPr>
                  <w:r>
                    <w:rPr>
                      <w:rFonts w:hint="default" w:ascii="Times New Roman" w:hAnsi="Times New Roman" w:cs="Times New Roman"/>
                      <w:color w:val="auto"/>
                      <w:sz w:val="21"/>
                      <w:szCs w:val="21"/>
                    </w:rPr>
                    <w:t>表示危险废物贮存、处置场</w:t>
                  </w:r>
                </w:p>
              </w:tc>
            </w:tr>
          </w:tbl>
          <w:p w14:paraId="3F5E2E1A">
            <w:pPr>
              <w:pStyle w:val="95"/>
              <w:numPr>
                <w:ilvl w:val="0"/>
                <w:numId w:val="0"/>
              </w:numPr>
              <w:suppressLineNumbers w:val="0"/>
              <w:spacing w:beforeAutospacing="0" w:afterAutospacing="0" w:line="240" w:lineRule="auto"/>
              <w:ind w:left="0" w:right="0" w:firstLine="420" w:firstLineChars="200"/>
              <w:rPr>
                <w:rFonts w:hint="default" w:ascii="Times New Roman" w:hAnsi="Times New Roman" w:eastAsia="宋体" w:cs="Times New Roman"/>
                <w:b w:val="0"/>
                <w:bCs w:val="0"/>
                <w:color w:val="auto"/>
                <w:szCs w:val="21"/>
              </w:rPr>
            </w:pPr>
            <w:r>
              <w:rPr>
                <w:rFonts w:hint="default" w:ascii="Times New Roman" w:hAnsi="Times New Roman" w:eastAsia="宋体" w:cs="Times New Roman"/>
                <w:b w:val="0"/>
                <w:bCs w:val="0"/>
                <w:color w:val="auto"/>
                <w:szCs w:val="21"/>
              </w:rPr>
              <w:t>3、管理监测信息公开</w:t>
            </w:r>
          </w:p>
          <w:p w14:paraId="7576D450">
            <w:pPr>
              <w:keepNext w:val="0"/>
              <w:keepLines w:val="0"/>
              <w:suppressLineNumbers w:val="0"/>
              <w:spacing w:before="0" w:beforeAutospacing="0" w:after="0" w:afterAutospacing="0" w:line="240" w:lineRule="auto"/>
              <w:ind w:left="0" w:right="0" w:firstLine="420" w:firstLineChars="200"/>
              <w:rPr>
                <w:rFonts w:hint="default" w:ascii="Times New Roman" w:hAnsi="Times New Roman" w:cs="Times New Roman"/>
                <w:b w:val="0"/>
                <w:bCs w:val="0"/>
                <w:color w:val="auto"/>
                <w:szCs w:val="21"/>
              </w:rPr>
            </w:pPr>
            <w:r>
              <w:rPr>
                <w:rFonts w:hint="default" w:ascii="Times New Roman" w:hAnsi="Times New Roman" w:cs="Times New Roman"/>
                <w:b w:val="0"/>
                <w:bCs w:val="0"/>
                <w:color w:val="auto"/>
                <w:szCs w:val="21"/>
              </w:rPr>
              <w:t>根据《企业环境信息依法披露管理办法》，企业应当按照准则编制年度环境信息依法披露报告和临时环境信息依法披露报告，并上传至企业环境信息依法披露系统，主要公开内容如下：</w:t>
            </w:r>
          </w:p>
          <w:p w14:paraId="41DB9DE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420" w:firstLineChars="200"/>
              <w:jc w:val="both"/>
              <w:textAlignment w:val="auto"/>
              <w:rPr>
                <w:rFonts w:hint="default"/>
                <w:b w:val="0"/>
                <w:bCs w:val="0"/>
                <w:color w:val="auto"/>
                <w:szCs w:val="21"/>
              </w:rPr>
            </w:pPr>
            <w:r>
              <w:rPr>
                <w:rFonts w:hint="eastAsia"/>
                <w:b w:val="0"/>
                <w:bCs w:val="0"/>
                <w:color w:val="auto"/>
                <w:szCs w:val="21"/>
                <w:lang w:eastAsia="zh-CN"/>
              </w:rPr>
              <w:t>（</w:t>
            </w:r>
            <w:r>
              <w:rPr>
                <w:rFonts w:hint="eastAsia"/>
                <w:b w:val="0"/>
                <w:bCs w:val="0"/>
                <w:color w:val="auto"/>
                <w:szCs w:val="21"/>
              </w:rPr>
              <w:t>一）企业基本信息，包括企业生产和生态环境保护等方面的基础信息；</w:t>
            </w:r>
          </w:p>
          <w:p w14:paraId="4188B25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420" w:firstLineChars="200"/>
              <w:jc w:val="both"/>
              <w:textAlignment w:val="auto"/>
              <w:rPr>
                <w:rFonts w:hint="eastAsia"/>
                <w:b w:val="0"/>
                <w:bCs w:val="0"/>
                <w:color w:val="auto"/>
                <w:szCs w:val="21"/>
              </w:rPr>
            </w:pPr>
            <w:r>
              <w:rPr>
                <w:rFonts w:hint="eastAsia"/>
                <w:b w:val="0"/>
                <w:bCs w:val="0"/>
                <w:color w:val="auto"/>
                <w:szCs w:val="21"/>
              </w:rPr>
              <w:t>（二）企业环境管理信息，包括生态环境行政许可、环境保护税、环境污染责任保险、环保信用评价等方面的信息；</w:t>
            </w:r>
          </w:p>
          <w:p w14:paraId="5EBBCEB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420" w:firstLineChars="200"/>
              <w:jc w:val="both"/>
              <w:textAlignment w:val="auto"/>
              <w:rPr>
                <w:rFonts w:hint="eastAsia"/>
                <w:b w:val="0"/>
                <w:bCs w:val="0"/>
                <w:color w:val="auto"/>
                <w:szCs w:val="21"/>
              </w:rPr>
            </w:pPr>
            <w:r>
              <w:rPr>
                <w:rFonts w:hint="eastAsia"/>
                <w:b w:val="0"/>
                <w:bCs w:val="0"/>
                <w:color w:val="auto"/>
                <w:szCs w:val="21"/>
              </w:rPr>
              <w:t>（三）污染物产生、治理与排放信息，包括污染防治设施，污染物排放，有毒有害物质排放，工业固体废物和危险废物产生、贮存、流向、利用、处置，自行监测等方面的信息；</w:t>
            </w:r>
          </w:p>
          <w:p w14:paraId="6B8C8D9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420" w:firstLineChars="200"/>
              <w:jc w:val="both"/>
              <w:textAlignment w:val="auto"/>
              <w:rPr>
                <w:rFonts w:hint="eastAsia"/>
                <w:b w:val="0"/>
                <w:bCs w:val="0"/>
                <w:color w:val="auto"/>
                <w:szCs w:val="21"/>
              </w:rPr>
            </w:pPr>
            <w:r>
              <w:rPr>
                <w:rFonts w:hint="eastAsia"/>
                <w:b w:val="0"/>
                <w:bCs w:val="0"/>
                <w:color w:val="auto"/>
                <w:szCs w:val="21"/>
              </w:rPr>
              <w:t>（四）碳排放信息，包括排放量、排放设施等方面的信息；</w:t>
            </w:r>
          </w:p>
          <w:p w14:paraId="6F8A749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420" w:firstLineChars="200"/>
              <w:jc w:val="both"/>
              <w:textAlignment w:val="auto"/>
              <w:rPr>
                <w:rFonts w:hint="eastAsia"/>
                <w:b w:val="0"/>
                <w:bCs w:val="0"/>
                <w:color w:val="auto"/>
                <w:szCs w:val="21"/>
              </w:rPr>
            </w:pPr>
            <w:r>
              <w:rPr>
                <w:rFonts w:hint="eastAsia"/>
                <w:b w:val="0"/>
                <w:bCs w:val="0"/>
                <w:color w:val="auto"/>
                <w:szCs w:val="21"/>
              </w:rPr>
              <w:t>（五）生态环境应急信息，包括突发环境事件应急预案、重污染天气应急响应等方面的信息；</w:t>
            </w:r>
          </w:p>
          <w:p w14:paraId="2506174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420" w:firstLineChars="200"/>
              <w:jc w:val="both"/>
              <w:textAlignment w:val="auto"/>
              <w:rPr>
                <w:rFonts w:hint="eastAsia"/>
                <w:b w:val="0"/>
                <w:bCs w:val="0"/>
                <w:color w:val="auto"/>
                <w:szCs w:val="21"/>
              </w:rPr>
            </w:pPr>
            <w:r>
              <w:rPr>
                <w:rFonts w:hint="eastAsia"/>
                <w:b w:val="0"/>
                <w:bCs w:val="0"/>
                <w:color w:val="auto"/>
                <w:szCs w:val="21"/>
              </w:rPr>
              <w:t>（六）生态环境违法信息；</w:t>
            </w:r>
          </w:p>
          <w:p w14:paraId="1CF61AD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420" w:firstLineChars="200"/>
              <w:jc w:val="both"/>
              <w:textAlignment w:val="auto"/>
              <w:rPr>
                <w:rFonts w:hint="eastAsia"/>
                <w:b w:val="0"/>
                <w:bCs w:val="0"/>
                <w:color w:val="auto"/>
                <w:szCs w:val="21"/>
              </w:rPr>
            </w:pPr>
            <w:r>
              <w:rPr>
                <w:rFonts w:hint="eastAsia"/>
                <w:b w:val="0"/>
                <w:bCs w:val="0"/>
                <w:color w:val="auto"/>
                <w:szCs w:val="21"/>
              </w:rPr>
              <w:t>（七）本年度临时环境信息依法披露情况；</w:t>
            </w:r>
          </w:p>
          <w:p w14:paraId="5F7F2FA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420" w:firstLineChars="200"/>
              <w:jc w:val="both"/>
              <w:textAlignment w:val="auto"/>
              <w:rPr>
                <w:rFonts w:hint="eastAsia" w:ascii="Times New Roman" w:hAnsi="Times New Roman" w:eastAsia="宋体" w:cs="Times New Roman"/>
                <w:color w:val="auto"/>
                <w:szCs w:val="21"/>
                <w:highlight w:val="none"/>
                <w:lang w:val="en-US" w:eastAsia="zh-CN"/>
              </w:rPr>
            </w:pPr>
            <w:r>
              <w:rPr>
                <w:rFonts w:hint="eastAsia"/>
                <w:b w:val="0"/>
                <w:bCs w:val="0"/>
                <w:color w:val="auto"/>
                <w:szCs w:val="21"/>
              </w:rPr>
              <w:t>（八）法律法规规定的其他环境信息</w:t>
            </w:r>
            <w:r>
              <w:rPr>
                <w:rFonts w:hint="default"/>
                <w:b w:val="0"/>
                <w:bCs w:val="0"/>
                <w:color w:val="auto"/>
                <w:szCs w:val="21"/>
              </w:rPr>
              <w:t>。</w:t>
            </w:r>
          </w:p>
          <w:p w14:paraId="7A7AA95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textAlignment w:val="auto"/>
              <w:rPr>
                <w:rFonts w:hint="eastAsia" w:ascii="Times New Roman" w:hAnsi="Times New Roman" w:eastAsia="宋体" w:cs="Times New Roman"/>
                <w:color w:val="auto"/>
                <w:szCs w:val="21"/>
                <w:highlight w:val="none"/>
                <w:lang w:val="en-US" w:eastAsia="zh-CN"/>
              </w:rPr>
            </w:pPr>
          </w:p>
          <w:p w14:paraId="3977C2D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textAlignment w:val="auto"/>
              <w:rPr>
                <w:rFonts w:hint="eastAsia" w:ascii="Times New Roman" w:hAnsi="Times New Roman" w:eastAsia="宋体" w:cs="Times New Roman"/>
                <w:color w:val="auto"/>
                <w:szCs w:val="21"/>
                <w:highlight w:val="none"/>
                <w:lang w:val="en-US" w:eastAsia="zh-CN"/>
              </w:rPr>
            </w:pPr>
          </w:p>
          <w:p w14:paraId="4368843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textAlignment w:val="auto"/>
              <w:rPr>
                <w:rFonts w:hint="eastAsia" w:ascii="Times New Roman" w:hAnsi="Times New Roman" w:eastAsia="宋体" w:cs="Times New Roman"/>
                <w:color w:val="auto"/>
                <w:szCs w:val="21"/>
                <w:highlight w:val="none"/>
                <w:lang w:val="en-US" w:eastAsia="zh-CN"/>
              </w:rPr>
            </w:pPr>
          </w:p>
          <w:p w14:paraId="4926507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textAlignment w:val="auto"/>
              <w:rPr>
                <w:rFonts w:hint="eastAsia" w:ascii="Times New Roman" w:hAnsi="Times New Roman" w:eastAsia="宋体" w:cs="Times New Roman"/>
                <w:color w:val="auto"/>
                <w:szCs w:val="21"/>
                <w:highlight w:val="none"/>
                <w:lang w:val="en-US" w:eastAsia="zh-CN"/>
              </w:rPr>
            </w:pPr>
          </w:p>
          <w:p w14:paraId="7A0994A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textAlignment w:val="auto"/>
              <w:rPr>
                <w:rFonts w:hint="eastAsia" w:ascii="Times New Roman" w:hAnsi="Times New Roman" w:eastAsia="宋体" w:cs="Times New Roman"/>
                <w:color w:val="auto"/>
                <w:szCs w:val="21"/>
                <w:highlight w:val="none"/>
                <w:lang w:val="en-US" w:eastAsia="zh-CN"/>
              </w:rPr>
            </w:pPr>
          </w:p>
          <w:p w14:paraId="72BD361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textAlignment w:val="auto"/>
              <w:rPr>
                <w:rFonts w:hint="eastAsia" w:ascii="Times New Roman" w:hAnsi="Times New Roman" w:eastAsia="宋体" w:cs="Times New Roman"/>
                <w:color w:val="auto"/>
                <w:szCs w:val="21"/>
                <w:highlight w:val="none"/>
                <w:lang w:val="en-US" w:eastAsia="zh-CN"/>
              </w:rPr>
            </w:pPr>
          </w:p>
          <w:p w14:paraId="49E4B0E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textAlignment w:val="auto"/>
              <w:rPr>
                <w:rFonts w:hint="eastAsia" w:ascii="Times New Roman" w:hAnsi="Times New Roman" w:eastAsia="宋体" w:cs="Times New Roman"/>
                <w:color w:val="auto"/>
                <w:szCs w:val="21"/>
                <w:highlight w:val="none"/>
                <w:lang w:val="en-US" w:eastAsia="zh-CN"/>
              </w:rPr>
            </w:pPr>
          </w:p>
          <w:p w14:paraId="1001B188">
            <w:pPr>
              <w:pStyle w:val="7"/>
              <w:suppressLineNumbers w:val="0"/>
              <w:spacing w:beforeAutospacing="0" w:after="0" w:afterAutospacing="0"/>
              <w:ind w:left="0" w:right="0"/>
              <w:rPr>
                <w:rFonts w:hint="eastAsia"/>
                <w:color w:val="auto"/>
                <w:lang w:val="en-US" w:eastAsia="zh-CN"/>
              </w:rPr>
            </w:pPr>
          </w:p>
          <w:p w14:paraId="355E0A07">
            <w:pPr>
              <w:keepNext w:val="0"/>
              <w:keepLines w:val="0"/>
              <w:suppressLineNumbers w:val="0"/>
              <w:spacing w:before="0" w:beforeAutospacing="0" w:after="0" w:afterAutospacing="0"/>
              <w:ind w:left="0" w:right="0"/>
              <w:rPr>
                <w:rFonts w:hint="eastAsia" w:ascii="Times New Roman" w:hAnsi="Times New Roman" w:eastAsia="宋体" w:cs="Times New Roman"/>
                <w:color w:val="auto"/>
                <w:szCs w:val="21"/>
                <w:highlight w:val="none"/>
                <w:lang w:val="en-US" w:eastAsia="zh-CN"/>
              </w:rPr>
            </w:pPr>
          </w:p>
          <w:p w14:paraId="6B7B3287">
            <w:pPr>
              <w:pStyle w:val="7"/>
              <w:suppressLineNumbers w:val="0"/>
              <w:spacing w:beforeAutospacing="0" w:after="0" w:afterAutospacing="0"/>
              <w:ind w:left="0" w:right="0"/>
              <w:rPr>
                <w:rFonts w:hint="eastAsia"/>
                <w:color w:val="auto"/>
                <w:lang w:val="en-US" w:eastAsia="zh-CN"/>
              </w:rPr>
            </w:pPr>
          </w:p>
          <w:p w14:paraId="45E0E1AC">
            <w:pPr>
              <w:keepNext w:val="0"/>
              <w:keepLines w:val="0"/>
              <w:suppressLineNumbers w:val="0"/>
              <w:spacing w:before="0" w:beforeAutospacing="0" w:after="0" w:afterAutospacing="0"/>
              <w:ind w:left="0" w:right="0"/>
              <w:rPr>
                <w:rFonts w:hint="eastAsia" w:ascii="Times New Roman" w:hAnsi="Times New Roman" w:eastAsia="宋体" w:cs="Times New Roman"/>
                <w:color w:val="auto"/>
                <w:szCs w:val="21"/>
                <w:highlight w:val="none"/>
                <w:lang w:val="en-US" w:eastAsia="zh-CN"/>
              </w:rPr>
            </w:pPr>
          </w:p>
          <w:p w14:paraId="3B8CC092">
            <w:pPr>
              <w:pStyle w:val="7"/>
              <w:suppressLineNumbers w:val="0"/>
              <w:spacing w:beforeAutospacing="0" w:after="0" w:afterAutospacing="0"/>
              <w:ind w:left="0" w:right="0"/>
              <w:rPr>
                <w:rFonts w:hint="eastAsia"/>
                <w:color w:val="auto"/>
                <w:lang w:val="en-US" w:eastAsia="zh-CN"/>
              </w:rPr>
            </w:pPr>
          </w:p>
          <w:p w14:paraId="21A7EB57">
            <w:pPr>
              <w:keepNext w:val="0"/>
              <w:keepLines w:val="0"/>
              <w:suppressLineNumbers w:val="0"/>
              <w:spacing w:before="0" w:beforeAutospacing="0" w:after="0" w:afterAutospacing="0"/>
              <w:ind w:left="0" w:right="0"/>
              <w:rPr>
                <w:rFonts w:hint="eastAsia" w:ascii="Times New Roman" w:hAnsi="Times New Roman" w:eastAsia="宋体" w:cs="Times New Roman"/>
                <w:color w:val="auto"/>
                <w:szCs w:val="21"/>
                <w:highlight w:val="none"/>
                <w:lang w:val="en-US" w:eastAsia="zh-CN"/>
              </w:rPr>
            </w:pPr>
          </w:p>
          <w:p w14:paraId="4C4CF820">
            <w:pPr>
              <w:pStyle w:val="7"/>
              <w:suppressLineNumbers w:val="0"/>
              <w:spacing w:beforeAutospacing="0" w:after="0" w:afterAutospacing="0"/>
              <w:ind w:left="0" w:right="0"/>
              <w:rPr>
                <w:rFonts w:hint="eastAsia"/>
                <w:color w:val="auto"/>
                <w:lang w:val="en-US" w:eastAsia="zh-CN"/>
              </w:rPr>
            </w:pPr>
          </w:p>
          <w:p w14:paraId="2B0EEFB0">
            <w:pPr>
              <w:keepNext w:val="0"/>
              <w:keepLines w:val="0"/>
              <w:suppressLineNumbers w:val="0"/>
              <w:spacing w:before="0" w:beforeAutospacing="0" w:after="0" w:afterAutospacing="0"/>
              <w:ind w:left="0" w:right="0"/>
              <w:rPr>
                <w:rFonts w:hint="eastAsia"/>
                <w:color w:val="auto"/>
                <w:lang w:val="en-US" w:eastAsia="zh-CN"/>
              </w:rPr>
            </w:pPr>
          </w:p>
          <w:p w14:paraId="71B0147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textAlignment w:val="auto"/>
              <w:rPr>
                <w:rFonts w:hint="eastAsia" w:ascii="Times New Roman" w:hAnsi="Times New Roman" w:eastAsia="宋体" w:cs="Times New Roman"/>
                <w:color w:val="auto"/>
                <w:szCs w:val="21"/>
                <w:highlight w:val="none"/>
                <w:lang w:val="en-US" w:eastAsia="zh-CN"/>
              </w:rPr>
            </w:pPr>
          </w:p>
          <w:p w14:paraId="07CF5D3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textAlignment w:val="auto"/>
              <w:rPr>
                <w:rFonts w:hint="eastAsia" w:ascii="Times New Roman" w:hAnsi="Times New Roman" w:eastAsia="宋体" w:cs="Times New Roman"/>
                <w:color w:val="auto"/>
                <w:szCs w:val="21"/>
                <w:highlight w:val="none"/>
                <w:lang w:val="en-US" w:eastAsia="zh-CN"/>
              </w:rPr>
            </w:pPr>
          </w:p>
          <w:p w14:paraId="63AE70C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textAlignment w:val="auto"/>
              <w:rPr>
                <w:rFonts w:hint="default" w:ascii="Times New Roman" w:hAnsi="Times New Roman" w:eastAsia="宋体" w:cs="Times New Roman"/>
                <w:color w:val="auto"/>
                <w:szCs w:val="21"/>
                <w:highlight w:val="none"/>
                <w:lang w:val="en-US" w:eastAsia="zh-CN"/>
              </w:rPr>
            </w:pPr>
          </w:p>
        </w:tc>
      </w:tr>
    </w:tbl>
    <w:p w14:paraId="0DA1C8E5">
      <w:pPr>
        <w:pStyle w:val="21"/>
        <w:jc w:val="center"/>
        <w:outlineLvl w:val="0"/>
        <w:rPr>
          <w:rFonts w:hint="default" w:ascii="Times New Roman" w:hAnsi="Times New Roman" w:eastAsia="黑体" w:cs="Times New Roman"/>
          <w:snapToGrid w:val="0"/>
          <w:color w:val="auto"/>
          <w:sz w:val="30"/>
          <w:szCs w:val="30"/>
          <w:highlight w:val="none"/>
        </w:rPr>
      </w:pPr>
      <w:r>
        <w:rPr>
          <w:rFonts w:hint="default" w:ascii="Times New Roman" w:hAnsi="Times New Roman" w:cs="Times New Roman"/>
          <w:snapToGrid w:val="0"/>
          <w:color w:val="auto"/>
          <w:highlight w:val="none"/>
        </w:rPr>
        <w:br w:type="page"/>
      </w:r>
      <w:bookmarkStart w:id="22" w:name="_Toc4819"/>
      <w:r>
        <w:rPr>
          <w:rFonts w:hint="default" w:ascii="Times New Roman" w:hAnsi="Times New Roman" w:eastAsia="黑体" w:cs="Times New Roman"/>
          <w:snapToGrid w:val="0"/>
          <w:color w:val="auto"/>
          <w:sz w:val="30"/>
          <w:szCs w:val="30"/>
          <w:highlight w:val="none"/>
        </w:rPr>
        <w:t>六、结论</w:t>
      </w:r>
      <w:bookmarkEnd w:id="22"/>
    </w:p>
    <w:tbl>
      <w:tblPr>
        <w:tblStyle w:val="30"/>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865"/>
      </w:tblGrid>
      <w:tr w14:paraId="16D06D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11991" w:hRule="atLeast"/>
          <w:jc w:val="center"/>
        </w:trPr>
        <w:tc>
          <w:tcPr>
            <w:tcW w:w="8865" w:type="dxa"/>
            <w:vAlign w:val="center"/>
          </w:tcPr>
          <w:p w14:paraId="24DFC3E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jc w:val="both"/>
              <w:textAlignment w:val="auto"/>
              <w:rPr>
                <w:rFonts w:hint="default" w:ascii="Times New Roman" w:hAnsi="Times New Roman" w:cs="Times New Roman"/>
                <w:color w:val="auto"/>
                <w:sz w:val="24"/>
                <w:highlight w:val="none"/>
              </w:rPr>
            </w:pPr>
            <w:r>
              <w:rPr>
                <w:rFonts w:hint="default" w:ascii="Times New Roman" w:hAnsi="Times New Roman" w:eastAsia="宋体" w:cs="Times New Roman"/>
                <w:b w:val="0"/>
                <w:bCs/>
                <w:color w:val="auto"/>
                <w:sz w:val="24"/>
                <w:szCs w:val="24"/>
                <w:highlight w:val="none"/>
                <w:lang w:val="en-US" w:eastAsia="zh-CN"/>
              </w:rPr>
              <w:t>从环境保护角度</w:t>
            </w:r>
            <w:r>
              <w:rPr>
                <w:rFonts w:hint="eastAsia" w:ascii="Times New Roman" w:hAnsi="Times New Roman" w:eastAsia="宋体" w:cs="Times New Roman"/>
                <w:b w:val="0"/>
                <w:bCs/>
                <w:color w:val="auto"/>
                <w:sz w:val="24"/>
                <w:szCs w:val="24"/>
                <w:highlight w:val="none"/>
                <w:lang w:val="en-US" w:eastAsia="zh-CN"/>
              </w:rPr>
              <w:t>分析</w:t>
            </w:r>
            <w:r>
              <w:rPr>
                <w:rFonts w:hint="default" w:ascii="Times New Roman" w:hAnsi="Times New Roman" w:eastAsia="宋体" w:cs="Times New Roman"/>
                <w:b w:val="0"/>
                <w:bCs/>
                <w:color w:val="auto"/>
                <w:sz w:val="24"/>
                <w:szCs w:val="24"/>
                <w:highlight w:val="none"/>
                <w:lang w:val="en-US" w:eastAsia="zh-CN"/>
              </w:rPr>
              <w:t>，</w:t>
            </w:r>
            <w:r>
              <w:rPr>
                <w:rFonts w:hint="eastAsia" w:ascii="Times New Roman" w:hAnsi="Times New Roman" w:eastAsia="宋体" w:cs="Times New Roman"/>
                <w:b w:val="0"/>
                <w:bCs/>
                <w:color w:val="auto"/>
                <w:sz w:val="24"/>
                <w:szCs w:val="24"/>
                <w:highlight w:val="none"/>
                <w:lang w:val="en-US" w:eastAsia="zh-CN"/>
              </w:rPr>
              <w:t>本</w:t>
            </w:r>
            <w:r>
              <w:rPr>
                <w:rFonts w:hint="default" w:ascii="Times New Roman" w:hAnsi="Times New Roman" w:eastAsia="宋体" w:cs="Times New Roman"/>
                <w:b w:val="0"/>
                <w:bCs/>
                <w:color w:val="auto"/>
                <w:sz w:val="24"/>
                <w:szCs w:val="24"/>
                <w:highlight w:val="none"/>
                <w:lang w:val="en-US" w:eastAsia="zh-CN"/>
              </w:rPr>
              <w:t>项目的建设是可行的。</w:t>
            </w:r>
          </w:p>
        </w:tc>
      </w:tr>
    </w:tbl>
    <w:p w14:paraId="162F30AE">
      <w:pPr>
        <w:rPr>
          <w:rFonts w:hint="default" w:ascii="Times New Roman" w:hAnsi="Times New Roman" w:cs="Times New Roman"/>
          <w:color w:val="auto"/>
          <w:highlight w:val="none"/>
        </w:rPr>
      </w:pPr>
    </w:p>
    <w:p w14:paraId="26488CD8">
      <w:pPr>
        <w:rPr>
          <w:rFonts w:hint="default" w:ascii="Times New Roman" w:hAnsi="Times New Roman" w:cs="Times New Roman"/>
          <w:color w:val="auto"/>
          <w:highlight w:val="none"/>
        </w:rPr>
        <w:sectPr>
          <w:pgSz w:w="11906" w:h="16838"/>
          <w:pgMar w:top="1701" w:right="1531" w:bottom="1701" w:left="1531" w:header="851" w:footer="1134" w:gutter="0"/>
          <w:pgBorders>
            <w:top w:val="none" w:sz="0" w:space="0"/>
            <w:left w:val="none" w:sz="0" w:space="0"/>
            <w:bottom w:val="none" w:sz="0" w:space="0"/>
            <w:right w:val="none" w:sz="0" w:space="0"/>
          </w:pgBorders>
          <w:pgNumType w:fmt="decimal"/>
          <w:cols w:space="720" w:num="1"/>
          <w:docGrid w:linePitch="312" w:charSpace="0"/>
        </w:sectPr>
      </w:pPr>
    </w:p>
    <w:p w14:paraId="3D0456F1">
      <w:pPr>
        <w:pStyle w:val="21"/>
        <w:keepNext w:val="0"/>
        <w:keepLines w:val="0"/>
        <w:pageBreakBefore w:val="0"/>
        <w:widowControl/>
        <w:kinsoku/>
        <w:wordWrap/>
        <w:overflowPunct/>
        <w:topLinePunct w:val="0"/>
        <w:autoSpaceDE/>
        <w:autoSpaceDN/>
        <w:bidi w:val="0"/>
        <w:adjustRightInd w:val="0"/>
        <w:snapToGrid w:val="0"/>
        <w:spacing w:before="0" w:beforeAutospacing="0" w:after="0" w:afterAutospacing="0" w:line="480" w:lineRule="auto"/>
        <w:textAlignment w:val="auto"/>
        <w:outlineLvl w:val="0"/>
        <w:rPr>
          <w:rFonts w:hint="default" w:ascii="Times New Roman" w:hAnsi="Times New Roman" w:eastAsia="黑体" w:cs="Times New Roman"/>
          <w:snapToGrid w:val="0"/>
          <w:color w:val="auto"/>
          <w:sz w:val="32"/>
          <w:szCs w:val="32"/>
          <w:highlight w:val="none"/>
        </w:rPr>
      </w:pPr>
      <w:bookmarkStart w:id="23" w:name="_Toc28200"/>
      <w:r>
        <w:rPr>
          <w:rFonts w:hint="default" w:ascii="Times New Roman" w:hAnsi="Times New Roman" w:eastAsia="黑体" w:cs="Times New Roman"/>
          <w:snapToGrid w:val="0"/>
          <w:color w:val="auto"/>
          <w:sz w:val="32"/>
          <w:szCs w:val="32"/>
          <w:highlight w:val="none"/>
        </w:rPr>
        <w:t>附表</w:t>
      </w:r>
      <w:bookmarkEnd w:id="23"/>
    </w:p>
    <w:p w14:paraId="4DD4D70F">
      <w:pPr>
        <w:pStyle w:val="21"/>
        <w:keepNext w:val="0"/>
        <w:keepLines w:val="0"/>
        <w:pageBreakBefore w:val="0"/>
        <w:widowControl/>
        <w:kinsoku/>
        <w:wordWrap/>
        <w:overflowPunct/>
        <w:topLinePunct w:val="0"/>
        <w:autoSpaceDE/>
        <w:autoSpaceDN/>
        <w:bidi w:val="0"/>
        <w:adjustRightInd w:val="0"/>
        <w:snapToGrid w:val="0"/>
        <w:spacing w:before="0" w:beforeAutospacing="0" w:after="0" w:afterAutospacing="0" w:line="408" w:lineRule="auto"/>
        <w:jc w:val="center"/>
        <w:textAlignment w:val="auto"/>
        <w:outlineLvl w:val="0"/>
        <w:rPr>
          <w:rFonts w:hint="default" w:ascii="Times New Roman" w:hAnsi="Times New Roman" w:eastAsia="方正小标宋_GBK" w:cs="Times New Roman"/>
          <w:snapToGrid w:val="0"/>
          <w:color w:val="auto"/>
          <w:sz w:val="38"/>
          <w:szCs w:val="38"/>
          <w:highlight w:val="none"/>
        </w:rPr>
      </w:pPr>
      <w:bookmarkStart w:id="24" w:name="_Toc14665"/>
      <w:r>
        <w:rPr>
          <w:rFonts w:hint="default" w:ascii="Times New Roman" w:hAnsi="Times New Roman" w:eastAsia="方正小标宋_GBK" w:cs="Times New Roman"/>
          <w:snapToGrid w:val="0"/>
          <w:color w:val="auto"/>
          <w:sz w:val="38"/>
          <w:szCs w:val="38"/>
          <w:highlight w:val="none"/>
        </w:rPr>
        <w:t>建设项目污染物排放量汇总表</w:t>
      </w:r>
      <w:bookmarkEnd w:id="24"/>
    </w:p>
    <w:tbl>
      <w:tblPr>
        <w:tblStyle w:val="30"/>
        <w:tblW w:w="1378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88"/>
        <w:gridCol w:w="1311"/>
        <w:gridCol w:w="1665"/>
        <w:gridCol w:w="1275"/>
        <w:gridCol w:w="1680"/>
        <w:gridCol w:w="1530"/>
        <w:gridCol w:w="1785"/>
        <w:gridCol w:w="1625"/>
        <w:gridCol w:w="1329"/>
      </w:tblGrid>
      <w:tr w14:paraId="0F2BDF7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588" w:type="dxa"/>
            <w:tcBorders>
              <w:tl2br w:val="single" w:color="auto" w:sz="4" w:space="0"/>
            </w:tcBorders>
            <w:tcMar>
              <w:left w:w="28" w:type="dxa"/>
              <w:right w:w="28" w:type="dxa"/>
            </w:tcMar>
            <w:vAlign w:val="center"/>
          </w:tcPr>
          <w:p w14:paraId="30BB6849">
            <w:pPr>
              <w:pStyle w:val="5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right"/>
              <w:textAlignment w:val="auto"/>
              <w:rPr>
                <w:rFonts w:hint="default" w:ascii="Times New Roman" w:hAnsi="Times New Roman" w:eastAsia="黑体" w:cs="Times New Roman"/>
                <w:snapToGrid w:val="0"/>
                <w:color w:val="auto"/>
                <w:spacing w:val="-6"/>
                <w:kern w:val="21"/>
                <w:szCs w:val="21"/>
                <w:highlight w:val="none"/>
              </w:rPr>
            </w:pPr>
            <w:r>
              <w:rPr>
                <w:rFonts w:hint="default" w:ascii="Times New Roman" w:hAnsi="Times New Roman" w:eastAsia="黑体" w:cs="Times New Roman"/>
                <w:snapToGrid w:val="0"/>
                <w:color w:val="auto"/>
                <w:spacing w:val="-6"/>
                <w:kern w:val="21"/>
                <w:szCs w:val="21"/>
                <w:highlight w:val="none"/>
              </w:rPr>
              <w:t>项目</w:t>
            </w:r>
          </w:p>
          <w:p w14:paraId="650A027A">
            <w:pPr>
              <w:pStyle w:val="5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Times New Roman" w:hAnsi="Times New Roman" w:eastAsia="黑体" w:cs="Times New Roman"/>
                <w:snapToGrid w:val="0"/>
                <w:color w:val="auto"/>
                <w:spacing w:val="-6"/>
                <w:kern w:val="21"/>
                <w:szCs w:val="21"/>
                <w:highlight w:val="none"/>
              </w:rPr>
            </w:pPr>
            <w:r>
              <w:rPr>
                <w:rFonts w:hint="default" w:ascii="Times New Roman" w:hAnsi="Times New Roman" w:eastAsia="黑体" w:cs="Times New Roman"/>
                <w:snapToGrid w:val="0"/>
                <w:color w:val="auto"/>
                <w:spacing w:val="-6"/>
                <w:kern w:val="21"/>
                <w:szCs w:val="21"/>
                <w:highlight w:val="none"/>
              </w:rPr>
              <w:t>分类</w:t>
            </w:r>
          </w:p>
        </w:tc>
        <w:tc>
          <w:tcPr>
            <w:tcW w:w="1311" w:type="dxa"/>
            <w:tcMar>
              <w:left w:w="28" w:type="dxa"/>
              <w:right w:w="28" w:type="dxa"/>
            </w:tcMar>
            <w:vAlign w:val="center"/>
          </w:tcPr>
          <w:p w14:paraId="4DE8B63B">
            <w:pPr>
              <w:pStyle w:val="5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default" w:ascii="Times New Roman" w:hAnsi="Times New Roman" w:eastAsia="黑体" w:cs="Times New Roman"/>
                <w:snapToGrid w:val="0"/>
                <w:color w:val="auto"/>
                <w:spacing w:val="-6"/>
                <w:kern w:val="21"/>
                <w:szCs w:val="21"/>
                <w:highlight w:val="none"/>
              </w:rPr>
            </w:pPr>
            <w:r>
              <w:rPr>
                <w:rFonts w:hint="default" w:ascii="Times New Roman" w:hAnsi="Times New Roman" w:eastAsia="黑体" w:cs="Times New Roman"/>
                <w:snapToGrid w:val="0"/>
                <w:color w:val="auto"/>
                <w:spacing w:val="-6"/>
                <w:kern w:val="21"/>
                <w:szCs w:val="21"/>
                <w:highlight w:val="none"/>
              </w:rPr>
              <w:t>污染物名称</w:t>
            </w:r>
          </w:p>
        </w:tc>
        <w:tc>
          <w:tcPr>
            <w:tcW w:w="1665" w:type="dxa"/>
            <w:tcMar>
              <w:left w:w="28" w:type="dxa"/>
              <w:right w:w="28" w:type="dxa"/>
            </w:tcMar>
            <w:vAlign w:val="center"/>
          </w:tcPr>
          <w:p w14:paraId="4F2034E2">
            <w:pPr>
              <w:pStyle w:val="5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default" w:ascii="Times New Roman" w:hAnsi="Times New Roman" w:eastAsia="黑体" w:cs="Times New Roman"/>
                <w:snapToGrid w:val="0"/>
                <w:color w:val="auto"/>
                <w:spacing w:val="-6"/>
                <w:kern w:val="21"/>
                <w:szCs w:val="21"/>
                <w:highlight w:val="none"/>
              </w:rPr>
            </w:pPr>
            <w:r>
              <w:rPr>
                <w:rFonts w:hint="default" w:ascii="Times New Roman" w:hAnsi="Times New Roman" w:eastAsia="黑体" w:cs="Times New Roman"/>
                <w:snapToGrid w:val="0"/>
                <w:color w:val="auto"/>
                <w:spacing w:val="-6"/>
                <w:kern w:val="21"/>
                <w:szCs w:val="21"/>
                <w:highlight w:val="none"/>
              </w:rPr>
              <w:t>现有工程</w:t>
            </w:r>
          </w:p>
          <w:p w14:paraId="739B7DEC">
            <w:pPr>
              <w:pStyle w:val="5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default" w:ascii="Times New Roman" w:hAnsi="Times New Roman" w:eastAsia="黑体" w:cs="Times New Roman"/>
                <w:snapToGrid w:val="0"/>
                <w:color w:val="auto"/>
                <w:spacing w:val="-6"/>
                <w:kern w:val="21"/>
                <w:szCs w:val="21"/>
                <w:highlight w:val="none"/>
              </w:rPr>
            </w:pPr>
            <w:r>
              <w:rPr>
                <w:rFonts w:hint="default" w:ascii="Times New Roman" w:hAnsi="Times New Roman" w:eastAsia="黑体" w:cs="Times New Roman"/>
                <w:snapToGrid w:val="0"/>
                <w:color w:val="auto"/>
                <w:spacing w:val="-6"/>
                <w:kern w:val="21"/>
                <w:szCs w:val="21"/>
                <w:highlight w:val="none"/>
              </w:rPr>
              <w:t>排放量（固体废物产生量）</w:t>
            </w:r>
            <w:r>
              <w:rPr>
                <w:rFonts w:hint="default" w:ascii="Times New Roman" w:hAnsi="Times New Roman" w:eastAsia="黑体" w:cs="Times New Roman"/>
                <w:snapToGrid w:val="0"/>
                <w:color w:val="auto"/>
                <w:spacing w:val="-6"/>
                <w:kern w:val="21"/>
                <w:szCs w:val="21"/>
                <w:highlight w:val="none"/>
              </w:rPr>
              <w:fldChar w:fldCharType="begin"/>
            </w:r>
            <w:r>
              <w:rPr>
                <w:rFonts w:hint="default" w:ascii="Times New Roman" w:hAnsi="Times New Roman" w:eastAsia="黑体" w:cs="Times New Roman"/>
                <w:snapToGrid w:val="0"/>
                <w:color w:val="auto"/>
                <w:spacing w:val="-6"/>
                <w:kern w:val="21"/>
                <w:szCs w:val="21"/>
                <w:highlight w:val="none"/>
              </w:rPr>
              <w:instrText xml:space="preserve"> = 1 \* GB3 \* MERGEFORMAT </w:instrText>
            </w:r>
            <w:r>
              <w:rPr>
                <w:rFonts w:hint="default" w:ascii="Times New Roman" w:hAnsi="Times New Roman" w:eastAsia="黑体" w:cs="Times New Roman"/>
                <w:snapToGrid w:val="0"/>
                <w:color w:val="auto"/>
                <w:spacing w:val="-6"/>
                <w:kern w:val="21"/>
                <w:szCs w:val="21"/>
                <w:highlight w:val="none"/>
              </w:rPr>
              <w:fldChar w:fldCharType="separate"/>
            </w:r>
            <w:r>
              <w:rPr>
                <w:rFonts w:hint="default" w:ascii="Times New Roman" w:hAnsi="Times New Roman" w:eastAsia="黑体" w:cs="Times New Roman"/>
                <w:color w:val="auto"/>
                <w:kern w:val="2"/>
                <w:szCs w:val="21"/>
                <w:highlight w:val="none"/>
              </w:rPr>
              <w:t>①</w:t>
            </w:r>
            <w:r>
              <w:rPr>
                <w:rFonts w:hint="default" w:ascii="Times New Roman" w:hAnsi="Times New Roman" w:eastAsia="黑体" w:cs="Times New Roman"/>
                <w:snapToGrid w:val="0"/>
                <w:color w:val="auto"/>
                <w:spacing w:val="-6"/>
                <w:kern w:val="21"/>
                <w:szCs w:val="21"/>
                <w:highlight w:val="none"/>
              </w:rPr>
              <w:fldChar w:fldCharType="end"/>
            </w:r>
          </w:p>
        </w:tc>
        <w:tc>
          <w:tcPr>
            <w:tcW w:w="1275" w:type="dxa"/>
            <w:tcMar>
              <w:left w:w="28" w:type="dxa"/>
              <w:right w:w="28" w:type="dxa"/>
            </w:tcMar>
            <w:vAlign w:val="center"/>
          </w:tcPr>
          <w:p w14:paraId="388143F7">
            <w:pPr>
              <w:pStyle w:val="5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default" w:ascii="Times New Roman" w:hAnsi="Times New Roman" w:eastAsia="黑体" w:cs="Times New Roman"/>
                <w:snapToGrid w:val="0"/>
                <w:color w:val="auto"/>
                <w:spacing w:val="-6"/>
                <w:kern w:val="21"/>
                <w:szCs w:val="21"/>
                <w:highlight w:val="none"/>
              </w:rPr>
            </w:pPr>
            <w:r>
              <w:rPr>
                <w:rFonts w:hint="default" w:ascii="Times New Roman" w:hAnsi="Times New Roman" w:eastAsia="黑体" w:cs="Times New Roman"/>
                <w:snapToGrid w:val="0"/>
                <w:color w:val="auto"/>
                <w:spacing w:val="-6"/>
                <w:kern w:val="21"/>
                <w:szCs w:val="21"/>
                <w:highlight w:val="none"/>
              </w:rPr>
              <w:t>现有工程</w:t>
            </w:r>
          </w:p>
          <w:p w14:paraId="3A226B7A">
            <w:pPr>
              <w:pStyle w:val="5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default" w:ascii="Times New Roman" w:hAnsi="Times New Roman" w:eastAsia="黑体" w:cs="Times New Roman"/>
                <w:snapToGrid w:val="0"/>
                <w:color w:val="auto"/>
                <w:spacing w:val="-6"/>
                <w:kern w:val="21"/>
                <w:szCs w:val="21"/>
                <w:highlight w:val="none"/>
              </w:rPr>
            </w:pPr>
            <w:r>
              <w:rPr>
                <w:rFonts w:hint="default" w:ascii="Times New Roman" w:hAnsi="Times New Roman" w:eastAsia="黑体" w:cs="Times New Roman"/>
                <w:snapToGrid w:val="0"/>
                <w:color w:val="auto"/>
                <w:spacing w:val="-6"/>
                <w:kern w:val="21"/>
                <w:szCs w:val="21"/>
                <w:highlight w:val="none"/>
              </w:rPr>
              <w:t>许可排放量</w:t>
            </w:r>
          </w:p>
          <w:p w14:paraId="5750F582">
            <w:pPr>
              <w:pStyle w:val="5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default" w:ascii="Times New Roman" w:hAnsi="Times New Roman" w:eastAsia="黑体" w:cs="Times New Roman"/>
                <w:snapToGrid w:val="0"/>
                <w:color w:val="auto"/>
                <w:spacing w:val="-6"/>
                <w:kern w:val="21"/>
                <w:szCs w:val="21"/>
                <w:highlight w:val="none"/>
              </w:rPr>
            </w:pPr>
            <w:r>
              <w:rPr>
                <w:rFonts w:hint="default" w:ascii="Times New Roman" w:hAnsi="Times New Roman" w:eastAsia="黑体" w:cs="Times New Roman"/>
                <w:snapToGrid w:val="0"/>
                <w:color w:val="auto"/>
                <w:spacing w:val="-6"/>
                <w:kern w:val="21"/>
                <w:szCs w:val="21"/>
                <w:highlight w:val="none"/>
              </w:rPr>
              <w:fldChar w:fldCharType="begin"/>
            </w:r>
            <w:r>
              <w:rPr>
                <w:rFonts w:hint="default" w:ascii="Times New Roman" w:hAnsi="Times New Roman" w:eastAsia="黑体" w:cs="Times New Roman"/>
                <w:snapToGrid w:val="0"/>
                <w:color w:val="auto"/>
                <w:spacing w:val="-6"/>
                <w:kern w:val="21"/>
                <w:szCs w:val="21"/>
                <w:highlight w:val="none"/>
              </w:rPr>
              <w:instrText xml:space="preserve"> = 2 \* GB3 \* MERGEFORMAT </w:instrText>
            </w:r>
            <w:r>
              <w:rPr>
                <w:rFonts w:hint="default" w:ascii="Times New Roman" w:hAnsi="Times New Roman" w:eastAsia="黑体" w:cs="Times New Roman"/>
                <w:snapToGrid w:val="0"/>
                <w:color w:val="auto"/>
                <w:spacing w:val="-6"/>
                <w:kern w:val="21"/>
                <w:szCs w:val="21"/>
                <w:highlight w:val="none"/>
              </w:rPr>
              <w:fldChar w:fldCharType="separate"/>
            </w:r>
            <w:r>
              <w:rPr>
                <w:rFonts w:hint="default" w:ascii="Times New Roman" w:hAnsi="Times New Roman" w:eastAsia="黑体" w:cs="Times New Roman"/>
                <w:snapToGrid w:val="0"/>
                <w:color w:val="auto"/>
                <w:spacing w:val="-6"/>
                <w:kern w:val="21"/>
                <w:szCs w:val="21"/>
                <w:highlight w:val="none"/>
              </w:rPr>
              <w:t>②</w:t>
            </w:r>
            <w:r>
              <w:rPr>
                <w:rFonts w:hint="default" w:ascii="Times New Roman" w:hAnsi="Times New Roman" w:eastAsia="黑体" w:cs="Times New Roman"/>
                <w:snapToGrid w:val="0"/>
                <w:color w:val="auto"/>
                <w:spacing w:val="-6"/>
                <w:kern w:val="21"/>
                <w:szCs w:val="21"/>
                <w:highlight w:val="none"/>
              </w:rPr>
              <w:fldChar w:fldCharType="end"/>
            </w:r>
          </w:p>
        </w:tc>
        <w:tc>
          <w:tcPr>
            <w:tcW w:w="1680" w:type="dxa"/>
            <w:tcMar>
              <w:left w:w="28" w:type="dxa"/>
              <w:right w:w="28" w:type="dxa"/>
            </w:tcMar>
            <w:vAlign w:val="center"/>
          </w:tcPr>
          <w:p w14:paraId="601F7DF6">
            <w:pPr>
              <w:pStyle w:val="5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default" w:ascii="Times New Roman" w:hAnsi="Times New Roman" w:eastAsia="黑体" w:cs="Times New Roman"/>
                <w:snapToGrid w:val="0"/>
                <w:color w:val="auto"/>
                <w:spacing w:val="-6"/>
                <w:kern w:val="21"/>
                <w:szCs w:val="21"/>
                <w:highlight w:val="none"/>
              </w:rPr>
            </w:pPr>
            <w:r>
              <w:rPr>
                <w:rFonts w:hint="default" w:ascii="Times New Roman" w:hAnsi="Times New Roman" w:eastAsia="黑体" w:cs="Times New Roman"/>
                <w:snapToGrid w:val="0"/>
                <w:color w:val="auto"/>
                <w:spacing w:val="-6"/>
                <w:kern w:val="21"/>
                <w:szCs w:val="21"/>
                <w:highlight w:val="none"/>
              </w:rPr>
              <w:t>在建工程</w:t>
            </w:r>
          </w:p>
          <w:p w14:paraId="7DD1DE72">
            <w:pPr>
              <w:pStyle w:val="5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default" w:ascii="Times New Roman" w:hAnsi="Times New Roman" w:eastAsia="黑体" w:cs="Times New Roman"/>
                <w:snapToGrid w:val="0"/>
                <w:color w:val="auto"/>
                <w:spacing w:val="-6"/>
                <w:kern w:val="21"/>
                <w:szCs w:val="21"/>
                <w:highlight w:val="none"/>
              </w:rPr>
            </w:pPr>
            <w:r>
              <w:rPr>
                <w:rFonts w:hint="default" w:ascii="Times New Roman" w:hAnsi="Times New Roman" w:eastAsia="黑体" w:cs="Times New Roman"/>
                <w:snapToGrid w:val="0"/>
                <w:color w:val="auto"/>
                <w:spacing w:val="-6"/>
                <w:kern w:val="21"/>
                <w:szCs w:val="21"/>
                <w:highlight w:val="none"/>
              </w:rPr>
              <w:t>排放量（固体废物产生量）</w:t>
            </w:r>
            <w:r>
              <w:rPr>
                <w:rFonts w:hint="default" w:ascii="Times New Roman" w:hAnsi="Times New Roman" w:eastAsia="黑体" w:cs="Times New Roman"/>
                <w:snapToGrid w:val="0"/>
                <w:color w:val="auto"/>
                <w:spacing w:val="-6"/>
                <w:kern w:val="21"/>
                <w:szCs w:val="21"/>
                <w:highlight w:val="none"/>
              </w:rPr>
              <w:fldChar w:fldCharType="begin"/>
            </w:r>
            <w:r>
              <w:rPr>
                <w:rFonts w:hint="default" w:ascii="Times New Roman" w:hAnsi="Times New Roman" w:eastAsia="黑体" w:cs="Times New Roman"/>
                <w:snapToGrid w:val="0"/>
                <w:color w:val="auto"/>
                <w:spacing w:val="-6"/>
                <w:kern w:val="21"/>
                <w:szCs w:val="21"/>
                <w:highlight w:val="none"/>
              </w:rPr>
              <w:instrText xml:space="preserve"> = 3 \* GB3 \* MERGEFORMAT </w:instrText>
            </w:r>
            <w:r>
              <w:rPr>
                <w:rFonts w:hint="default" w:ascii="Times New Roman" w:hAnsi="Times New Roman" w:eastAsia="黑体" w:cs="Times New Roman"/>
                <w:snapToGrid w:val="0"/>
                <w:color w:val="auto"/>
                <w:spacing w:val="-6"/>
                <w:kern w:val="21"/>
                <w:szCs w:val="21"/>
                <w:highlight w:val="none"/>
              </w:rPr>
              <w:fldChar w:fldCharType="separate"/>
            </w:r>
            <w:r>
              <w:rPr>
                <w:rFonts w:hint="default" w:ascii="Times New Roman" w:hAnsi="Times New Roman" w:eastAsia="黑体" w:cs="Times New Roman"/>
                <w:color w:val="auto"/>
                <w:kern w:val="2"/>
                <w:szCs w:val="21"/>
                <w:highlight w:val="none"/>
              </w:rPr>
              <w:t>③</w:t>
            </w:r>
            <w:r>
              <w:rPr>
                <w:rFonts w:hint="default" w:ascii="Times New Roman" w:hAnsi="Times New Roman" w:eastAsia="黑体" w:cs="Times New Roman"/>
                <w:snapToGrid w:val="0"/>
                <w:color w:val="auto"/>
                <w:spacing w:val="-6"/>
                <w:kern w:val="21"/>
                <w:szCs w:val="21"/>
                <w:highlight w:val="none"/>
              </w:rPr>
              <w:fldChar w:fldCharType="end"/>
            </w:r>
          </w:p>
        </w:tc>
        <w:tc>
          <w:tcPr>
            <w:tcW w:w="1530" w:type="dxa"/>
            <w:tcMar>
              <w:left w:w="28" w:type="dxa"/>
              <w:right w:w="28" w:type="dxa"/>
            </w:tcMar>
            <w:vAlign w:val="center"/>
          </w:tcPr>
          <w:p w14:paraId="01759BD9">
            <w:pPr>
              <w:pStyle w:val="5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default" w:ascii="Times New Roman" w:hAnsi="Times New Roman" w:eastAsia="黑体" w:cs="Times New Roman"/>
                <w:snapToGrid w:val="0"/>
                <w:color w:val="auto"/>
                <w:spacing w:val="-6"/>
                <w:kern w:val="21"/>
                <w:szCs w:val="21"/>
                <w:highlight w:val="none"/>
              </w:rPr>
            </w:pPr>
            <w:r>
              <w:rPr>
                <w:rFonts w:hint="default" w:ascii="Times New Roman" w:hAnsi="Times New Roman" w:eastAsia="黑体" w:cs="Times New Roman"/>
                <w:snapToGrid w:val="0"/>
                <w:color w:val="auto"/>
                <w:spacing w:val="-6"/>
                <w:kern w:val="21"/>
                <w:szCs w:val="21"/>
                <w:highlight w:val="none"/>
              </w:rPr>
              <w:t>本项目</w:t>
            </w:r>
          </w:p>
          <w:p w14:paraId="39EA97A7">
            <w:pPr>
              <w:pStyle w:val="5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default" w:ascii="Times New Roman" w:hAnsi="Times New Roman" w:eastAsia="黑体" w:cs="Times New Roman"/>
                <w:snapToGrid w:val="0"/>
                <w:color w:val="auto"/>
                <w:spacing w:val="-6"/>
                <w:kern w:val="21"/>
                <w:szCs w:val="21"/>
                <w:highlight w:val="none"/>
              </w:rPr>
            </w:pPr>
            <w:r>
              <w:rPr>
                <w:rFonts w:hint="default" w:ascii="Times New Roman" w:hAnsi="Times New Roman" w:eastAsia="黑体" w:cs="Times New Roman"/>
                <w:snapToGrid w:val="0"/>
                <w:color w:val="auto"/>
                <w:spacing w:val="-6"/>
                <w:kern w:val="21"/>
                <w:szCs w:val="21"/>
                <w:highlight w:val="none"/>
              </w:rPr>
              <w:t>排放量（固体废物产生量）</w:t>
            </w:r>
            <w:r>
              <w:rPr>
                <w:rFonts w:hint="default" w:ascii="Times New Roman" w:hAnsi="Times New Roman" w:eastAsia="黑体" w:cs="Times New Roman"/>
                <w:snapToGrid w:val="0"/>
                <w:color w:val="auto"/>
                <w:spacing w:val="-6"/>
                <w:kern w:val="21"/>
                <w:szCs w:val="21"/>
                <w:highlight w:val="none"/>
              </w:rPr>
              <w:fldChar w:fldCharType="begin"/>
            </w:r>
            <w:r>
              <w:rPr>
                <w:rFonts w:hint="default" w:ascii="Times New Roman" w:hAnsi="Times New Roman" w:eastAsia="黑体" w:cs="Times New Roman"/>
                <w:snapToGrid w:val="0"/>
                <w:color w:val="auto"/>
                <w:spacing w:val="-6"/>
                <w:kern w:val="21"/>
                <w:szCs w:val="21"/>
                <w:highlight w:val="none"/>
              </w:rPr>
              <w:instrText xml:space="preserve"> = 4 \* GB3 \* MERGEFORMAT </w:instrText>
            </w:r>
            <w:r>
              <w:rPr>
                <w:rFonts w:hint="default" w:ascii="Times New Roman" w:hAnsi="Times New Roman" w:eastAsia="黑体" w:cs="Times New Roman"/>
                <w:snapToGrid w:val="0"/>
                <w:color w:val="auto"/>
                <w:spacing w:val="-6"/>
                <w:kern w:val="21"/>
                <w:szCs w:val="21"/>
                <w:highlight w:val="none"/>
              </w:rPr>
              <w:fldChar w:fldCharType="separate"/>
            </w:r>
            <w:r>
              <w:rPr>
                <w:rFonts w:hint="default" w:ascii="Times New Roman" w:hAnsi="Times New Roman" w:eastAsia="黑体" w:cs="Times New Roman"/>
                <w:color w:val="auto"/>
                <w:kern w:val="2"/>
                <w:szCs w:val="21"/>
                <w:highlight w:val="none"/>
              </w:rPr>
              <w:t>④</w:t>
            </w:r>
            <w:r>
              <w:rPr>
                <w:rFonts w:hint="default" w:ascii="Times New Roman" w:hAnsi="Times New Roman" w:eastAsia="黑体" w:cs="Times New Roman"/>
                <w:snapToGrid w:val="0"/>
                <w:color w:val="auto"/>
                <w:spacing w:val="-6"/>
                <w:kern w:val="21"/>
                <w:szCs w:val="21"/>
                <w:highlight w:val="none"/>
              </w:rPr>
              <w:fldChar w:fldCharType="end"/>
            </w:r>
          </w:p>
        </w:tc>
        <w:tc>
          <w:tcPr>
            <w:tcW w:w="1785" w:type="dxa"/>
            <w:tcMar>
              <w:left w:w="28" w:type="dxa"/>
              <w:right w:w="28" w:type="dxa"/>
            </w:tcMar>
            <w:vAlign w:val="center"/>
          </w:tcPr>
          <w:p w14:paraId="55EB20A4">
            <w:pPr>
              <w:pStyle w:val="5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default" w:ascii="Times New Roman" w:hAnsi="Times New Roman" w:eastAsia="黑体" w:cs="Times New Roman"/>
                <w:snapToGrid w:val="0"/>
                <w:color w:val="auto"/>
                <w:spacing w:val="-16"/>
                <w:kern w:val="21"/>
                <w:szCs w:val="21"/>
                <w:highlight w:val="none"/>
              </w:rPr>
            </w:pPr>
            <w:r>
              <w:rPr>
                <w:rFonts w:hint="default" w:ascii="Times New Roman" w:hAnsi="Times New Roman" w:eastAsia="黑体" w:cs="Times New Roman"/>
                <w:snapToGrid w:val="0"/>
                <w:color w:val="auto"/>
                <w:spacing w:val="-16"/>
                <w:kern w:val="21"/>
                <w:szCs w:val="21"/>
                <w:highlight w:val="none"/>
              </w:rPr>
              <w:t>以新带老削减量</w:t>
            </w:r>
          </w:p>
          <w:p w14:paraId="486359E5">
            <w:pPr>
              <w:pStyle w:val="5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default" w:ascii="Times New Roman" w:hAnsi="Times New Roman" w:eastAsia="黑体" w:cs="Times New Roman"/>
                <w:snapToGrid w:val="0"/>
                <w:color w:val="auto"/>
                <w:spacing w:val="-16"/>
                <w:kern w:val="21"/>
                <w:szCs w:val="21"/>
                <w:highlight w:val="none"/>
              </w:rPr>
            </w:pPr>
            <w:r>
              <w:rPr>
                <w:rFonts w:hint="default" w:ascii="Times New Roman" w:hAnsi="Times New Roman" w:eastAsia="黑体" w:cs="Times New Roman"/>
                <w:snapToGrid w:val="0"/>
                <w:color w:val="auto"/>
                <w:spacing w:val="-16"/>
                <w:kern w:val="21"/>
                <w:szCs w:val="21"/>
                <w:highlight w:val="none"/>
              </w:rPr>
              <w:t>（新建项目不填）</w:t>
            </w:r>
            <w:r>
              <w:rPr>
                <w:rFonts w:hint="default" w:ascii="Times New Roman" w:hAnsi="Times New Roman" w:eastAsia="黑体" w:cs="Times New Roman"/>
                <w:snapToGrid w:val="0"/>
                <w:color w:val="auto"/>
                <w:spacing w:val="-16"/>
                <w:kern w:val="21"/>
                <w:szCs w:val="21"/>
                <w:highlight w:val="none"/>
              </w:rPr>
              <w:fldChar w:fldCharType="begin"/>
            </w:r>
            <w:r>
              <w:rPr>
                <w:rFonts w:hint="default" w:ascii="Times New Roman" w:hAnsi="Times New Roman" w:eastAsia="黑体" w:cs="Times New Roman"/>
                <w:snapToGrid w:val="0"/>
                <w:color w:val="auto"/>
                <w:spacing w:val="-16"/>
                <w:kern w:val="21"/>
                <w:szCs w:val="21"/>
                <w:highlight w:val="none"/>
              </w:rPr>
              <w:instrText xml:space="preserve"> = 5 \* GB3 \* MERGEFORMAT </w:instrText>
            </w:r>
            <w:r>
              <w:rPr>
                <w:rFonts w:hint="default" w:ascii="Times New Roman" w:hAnsi="Times New Roman" w:eastAsia="黑体" w:cs="Times New Roman"/>
                <w:snapToGrid w:val="0"/>
                <w:color w:val="auto"/>
                <w:spacing w:val="-16"/>
                <w:kern w:val="21"/>
                <w:szCs w:val="21"/>
                <w:highlight w:val="none"/>
              </w:rPr>
              <w:fldChar w:fldCharType="separate"/>
            </w:r>
            <w:r>
              <w:rPr>
                <w:rFonts w:hint="default" w:ascii="Times New Roman" w:hAnsi="Times New Roman" w:eastAsia="黑体" w:cs="Times New Roman"/>
                <w:color w:val="auto"/>
                <w:kern w:val="2"/>
                <w:szCs w:val="21"/>
                <w:highlight w:val="none"/>
              </w:rPr>
              <w:t>⑤</w:t>
            </w:r>
            <w:r>
              <w:rPr>
                <w:rFonts w:hint="default" w:ascii="Times New Roman" w:hAnsi="Times New Roman" w:eastAsia="黑体" w:cs="Times New Roman"/>
                <w:snapToGrid w:val="0"/>
                <w:color w:val="auto"/>
                <w:spacing w:val="-16"/>
                <w:kern w:val="21"/>
                <w:szCs w:val="21"/>
                <w:highlight w:val="none"/>
              </w:rPr>
              <w:fldChar w:fldCharType="end"/>
            </w:r>
          </w:p>
        </w:tc>
        <w:tc>
          <w:tcPr>
            <w:tcW w:w="1625" w:type="dxa"/>
            <w:tcMar>
              <w:left w:w="28" w:type="dxa"/>
              <w:right w:w="28" w:type="dxa"/>
            </w:tcMar>
            <w:vAlign w:val="center"/>
          </w:tcPr>
          <w:p w14:paraId="3ED78EB5">
            <w:pPr>
              <w:pStyle w:val="5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default" w:ascii="Times New Roman" w:hAnsi="Times New Roman" w:eastAsia="黑体" w:cs="Times New Roman"/>
                <w:snapToGrid w:val="0"/>
                <w:color w:val="auto"/>
                <w:spacing w:val="-16"/>
                <w:kern w:val="21"/>
                <w:szCs w:val="21"/>
                <w:highlight w:val="none"/>
              </w:rPr>
            </w:pPr>
            <w:r>
              <w:rPr>
                <w:rFonts w:hint="default" w:ascii="Times New Roman" w:hAnsi="Times New Roman" w:eastAsia="黑体" w:cs="Times New Roman"/>
                <w:snapToGrid w:val="0"/>
                <w:color w:val="auto"/>
                <w:spacing w:val="-16"/>
                <w:kern w:val="21"/>
                <w:szCs w:val="21"/>
                <w:highlight w:val="none"/>
              </w:rPr>
              <w:t>本项目建成后</w:t>
            </w:r>
          </w:p>
          <w:p w14:paraId="3A224887">
            <w:pPr>
              <w:pStyle w:val="5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default" w:ascii="Times New Roman" w:hAnsi="Times New Roman" w:eastAsia="黑体" w:cs="Times New Roman"/>
                <w:snapToGrid w:val="0"/>
                <w:color w:val="auto"/>
                <w:spacing w:val="-16"/>
                <w:kern w:val="21"/>
                <w:szCs w:val="21"/>
                <w:highlight w:val="none"/>
              </w:rPr>
            </w:pPr>
            <w:r>
              <w:rPr>
                <w:rFonts w:hint="default" w:ascii="Times New Roman" w:hAnsi="Times New Roman" w:eastAsia="黑体" w:cs="Times New Roman"/>
                <w:snapToGrid w:val="0"/>
                <w:color w:val="auto"/>
                <w:spacing w:val="-16"/>
                <w:kern w:val="21"/>
                <w:szCs w:val="21"/>
                <w:highlight w:val="none"/>
              </w:rPr>
              <w:t>全厂排放量（固体废物产生量）</w:t>
            </w:r>
            <w:r>
              <w:rPr>
                <w:rFonts w:hint="default" w:ascii="Times New Roman" w:hAnsi="Times New Roman" w:eastAsia="黑体" w:cs="Times New Roman"/>
                <w:snapToGrid w:val="0"/>
                <w:color w:val="auto"/>
                <w:spacing w:val="-16"/>
                <w:kern w:val="21"/>
                <w:szCs w:val="21"/>
                <w:highlight w:val="none"/>
              </w:rPr>
              <w:fldChar w:fldCharType="begin"/>
            </w:r>
            <w:r>
              <w:rPr>
                <w:rFonts w:hint="default" w:ascii="Times New Roman" w:hAnsi="Times New Roman" w:eastAsia="黑体" w:cs="Times New Roman"/>
                <w:snapToGrid w:val="0"/>
                <w:color w:val="auto"/>
                <w:spacing w:val="-16"/>
                <w:kern w:val="21"/>
                <w:szCs w:val="21"/>
                <w:highlight w:val="none"/>
              </w:rPr>
              <w:instrText xml:space="preserve"> = 6 \* GB3 \* MERGEFORMAT </w:instrText>
            </w:r>
            <w:r>
              <w:rPr>
                <w:rFonts w:hint="default" w:ascii="Times New Roman" w:hAnsi="Times New Roman" w:eastAsia="黑体" w:cs="Times New Roman"/>
                <w:snapToGrid w:val="0"/>
                <w:color w:val="auto"/>
                <w:spacing w:val="-16"/>
                <w:kern w:val="21"/>
                <w:szCs w:val="21"/>
                <w:highlight w:val="none"/>
              </w:rPr>
              <w:fldChar w:fldCharType="separate"/>
            </w:r>
            <w:r>
              <w:rPr>
                <w:rFonts w:hint="default" w:ascii="Times New Roman" w:hAnsi="Times New Roman" w:eastAsia="黑体" w:cs="Times New Roman"/>
                <w:color w:val="auto"/>
                <w:kern w:val="2"/>
                <w:szCs w:val="21"/>
                <w:highlight w:val="none"/>
              </w:rPr>
              <w:t>⑥</w:t>
            </w:r>
            <w:r>
              <w:rPr>
                <w:rFonts w:hint="default" w:ascii="Times New Roman" w:hAnsi="Times New Roman" w:eastAsia="黑体" w:cs="Times New Roman"/>
                <w:snapToGrid w:val="0"/>
                <w:color w:val="auto"/>
                <w:spacing w:val="-16"/>
                <w:kern w:val="21"/>
                <w:szCs w:val="21"/>
                <w:highlight w:val="none"/>
              </w:rPr>
              <w:fldChar w:fldCharType="end"/>
            </w:r>
          </w:p>
        </w:tc>
        <w:tc>
          <w:tcPr>
            <w:tcW w:w="1329" w:type="dxa"/>
            <w:tcMar>
              <w:left w:w="28" w:type="dxa"/>
              <w:right w:w="28" w:type="dxa"/>
            </w:tcMar>
            <w:vAlign w:val="center"/>
          </w:tcPr>
          <w:p w14:paraId="438DF4A7">
            <w:pPr>
              <w:pStyle w:val="5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default" w:ascii="Times New Roman" w:hAnsi="Times New Roman" w:eastAsia="黑体" w:cs="Times New Roman"/>
                <w:snapToGrid w:val="0"/>
                <w:color w:val="auto"/>
                <w:spacing w:val="-6"/>
                <w:kern w:val="21"/>
                <w:szCs w:val="21"/>
                <w:highlight w:val="none"/>
              </w:rPr>
            </w:pPr>
            <w:r>
              <w:rPr>
                <w:rFonts w:hint="default" w:ascii="Times New Roman" w:hAnsi="Times New Roman" w:eastAsia="黑体" w:cs="Times New Roman"/>
                <w:snapToGrid w:val="0"/>
                <w:color w:val="auto"/>
                <w:spacing w:val="-6"/>
                <w:kern w:val="21"/>
                <w:szCs w:val="21"/>
                <w:highlight w:val="none"/>
              </w:rPr>
              <w:t>变化量</w:t>
            </w:r>
          </w:p>
          <w:p w14:paraId="44D7F5D0">
            <w:pPr>
              <w:pStyle w:val="5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default" w:ascii="Times New Roman" w:hAnsi="Times New Roman" w:eastAsia="黑体" w:cs="Times New Roman"/>
                <w:snapToGrid w:val="0"/>
                <w:color w:val="auto"/>
                <w:spacing w:val="-6"/>
                <w:kern w:val="21"/>
                <w:szCs w:val="21"/>
                <w:highlight w:val="none"/>
              </w:rPr>
            </w:pPr>
            <w:r>
              <w:rPr>
                <w:rFonts w:hint="default" w:ascii="Times New Roman" w:hAnsi="Times New Roman" w:eastAsia="黑体" w:cs="Times New Roman"/>
                <w:snapToGrid w:val="0"/>
                <w:color w:val="auto"/>
                <w:spacing w:val="-6"/>
                <w:kern w:val="21"/>
                <w:szCs w:val="21"/>
                <w:highlight w:val="none"/>
              </w:rPr>
              <w:fldChar w:fldCharType="begin"/>
            </w:r>
            <w:r>
              <w:rPr>
                <w:rFonts w:hint="default" w:ascii="Times New Roman" w:hAnsi="Times New Roman" w:eastAsia="黑体" w:cs="Times New Roman"/>
                <w:snapToGrid w:val="0"/>
                <w:color w:val="auto"/>
                <w:spacing w:val="-6"/>
                <w:kern w:val="21"/>
                <w:szCs w:val="21"/>
                <w:highlight w:val="none"/>
              </w:rPr>
              <w:instrText xml:space="preserve"> = 7 \* GB3 \* MERGEFORMAT </w:instrText>
            </w:r>
            <w:r>
              <w:rPr>
                <w:rFonts w:hint="default" w:ascii="Times New Roman" w:hAnsi="Times New Roman" w:eastAsia="黑体" w:cs="Times New Roman"/>
                <w:snapToGrid w:val="0"/>
                <w:color w:val="auto"/>
                <w:spacing w:val="-6"/>
                <w:kern w:val="21"/>
                <w:szCs w:val="21"/>
                <w:highlight w:val="none"/>
              </w:rPr>
              <w:fldChar w:fldCharType="separate"/>
            </w:r>
            <w:r>
              <w:rPr>
                <w:rFonts w:hint="default" w:ascii="Times New Roman" w:hAnsi="Times New Roman" w:eastAsia="黑体" w:cs="Times New Roman"/>
                <w:color w:val="auto"/>
                <w:kern w:val="2"/>
                <w:szCs w:val="21"/>
                <w:highlight w:val="none"/>
              </w:rPr>
              <w:t>⑦</w:t>
            </w:r>
            <w:r>
              <w:rPr>
                <w:rFonts w:hint="default" w:ascii="Times New Roman" w:hAnsi="Times New Roman" w:eastAsia="黑体" w:cs="Times New Roman"/>
                <w:snapToGrid w:val="0"/>
                <w:color w:val="auto"/>
                <w:spacing w:val="-6"/>
                <w:kern w:val="21"/>
                <w:szCs w:val="21"/>
                <w:highlight w:val="none"/>
              </w:rPr>
              <w:fldChar w:fldCharType="end"/>
            </w:r>
          </w:p>
        </w:tc>
      </w:tr>
      <w:tr w14:paraId="01D5D0B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588" w:type="dxa"/>
            <w:vAlign w:val="center"/>
          </w:tcPr>
          <w:p w14:paraId="2994563E">
            <w:pPr>
              <w:pStyle w:val="5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default" w:ascii="Times New Roman" w:hAnsi="Times New Roman" w:cs="Times New Roman"/>
                <w:snapToGrid w:val="0"/>
                <w:color w:val="auto"/>
                <w:kern w:val="21"/>
                <w:szCs w:val="21"/>
                <w:highlight w:val="none"/>
              </w:rPr>
            </w:pPr>
            <w:r>
              <w:rPr>
                <w:rFonts w:hint="default" w:ascii="Times New Roman" w:hAnsi="Times New Roman" w:cs="Times New Roman"/>
                <w:snapToGrid w:val="0"/>
                <w:color w:val="auto"/>
                <w:kern w:val="21"/>
                <w:szCs w:val="21"/>
                <w:highlight w:val="none"/>
              </w:rPr>
              <w:t>废气</w:t>
            </w:r>
          </w:p>
        </w:tc>
        <w:tc>
          <w:tcPr>
            <w:tcW w:w="1311" w:type="dxa"/>
            <w:vAlign w:val="center"/>
          </w:tcPr>
          <w:p w14:paraId="16ADE91D">
            <w:pPr>
              <w:pStyle w:val="5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default" w:ascii="Times New Roman" w:hAnsi="Times New Roman" w:cs="Times New Roman"/>
                <w:snapToGrid w:val="0"/>
                <w:color w:val="auto"/>
                <w:kern w:val="21"/>
                <w:sz w:val="21"/>
                <w:szCs w:val="21"/>
                <w:highlight w:val="none"/>
                <w:lang w:val="en-US" w:eastAsia="zh-CN" w:bidi="ar-SA"/>
              </w:rPr>
            </w:pPr>
            <w:r>
              <w:rPr>
                <w:rFonts w:hint="eastAsia" w:ascii="Times New Roman" w:hAnsi="Times New Roman" w:cs="Times New Roman"/>
                <w:snapToGrid w:val="0"/>
                <w:color w:val="auto"/>
                <w:kern w:val="21"/>
                <w:szCs w:val="21"/>
                <w:highlight w:val="none"/>
                <w:lang w:val="en-US" w:eastAsia="zh-CN"/>
              </w:rPr>
              <w:t>粉尘</w:t>
            </w:r>
          </w:p>
        </w:tc>
        <w:tc>
          <w:tcPr>
            <w:tcW w:w="1665" w:type="dxa"/>
            <w:vAlign w:val="center"/>
          </w:tcPr>
          <w:p w14:paraId="19DE0E5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snapToGrid w:val="0"/>
                <w:color w:val="auto"/>
                <w:kern w:val="21"/>
                <w:sz w:val="21"/>
                <w:szCs w:val="21"/>
                <w:highlight w:val="none"/>
                <w:lang w:val="en-US" w:eastAsia="zh-CN" w:bidi="ar-SA"/>
              </w:rPr>
            </w:pPr>
            <w:r>
              <w:rPr>
                <w:rFonts w:hint="default" w:ascii="Times New Roman" w:hAnsi="Times New Roman" w:cs="Times New Roman"/>
                <w:snapToGrid w:val="0"/>
                <w:color w:val="auto"/>
                <w:kern w:val="21"/>
                <w:szCs w:val="21"/>
                <w:highlight w:val="none"/>
                <w:lang w:val="en-US" w:eastAsia="zh-CN"/>
              </w:rPr>
              <w:t>//</w:t>
            </w:r>
          </w:p>
        </w:tc>
        <w:tc>
          <w:tcPr>
            <w:tcW w:w="1275" w:type="dxa"/>
            <w:vAlign w:val="center"/>
          </w:tcPr>
          <w:p w14:paraId="1D4A7FF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snapToGrid w:val="0"/>
                <w:color w:val="auto"/>
                <w:kern w:val="21"/>
                <w:sz w:val="21"/>
                <w:szCs w:val="21"/>
                <w:highlight w:val="none"/>
                <w:lang w:val="en-US" w:eastAsia="zh-CN" w:bidi="ar-SA"/>
              </w:rPr>
            </w:pPr>
            <w:r>
              <w:rPr>
                <w:rFonts w:hint="default" w:ascii="Times New Roman" w:hAnsi="Times New Roman" w:cs="Times New Roman"/>
                <w:snapToGrid w:val="0"/>
                <w:color w:val="auto"/>
                <w:kern w:val="21"/>
                <w:szCs w:val="21"/>
                <w:highlight w:val="none"/>
                <w:lang w:val="en-US" w:eastAsia="zh-CN"/>
              </w:rPr>
              <w:t>//</w:t>
            </w:r>
          </w:p>
        </w:tc>
        <w:tc>
          <w:tcPr>
            <w:tcW w:w="1680" w:type="dxa"/>
            <w:vAlign w:val="center"/>
          </w:tcPr>
          <w:p w14:paraId="239D4AC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snapToGrid w:val="0"/>
                <w:color w:val="auto"/>
                <w:kern w:val="21"/>
                <w:sz w:val="21"/>
                <w:szCs w:val="21"/>
                <w:highlight w:val="none"/>
                <w:lang w:val="en-US" w:eastAsia="zh-CN" w:bidi="ar-SA"/>
              </w:rPr>
            </w:pPr>
            <w:r>
              <w:rPr>
                <w:rFonts w:hint="default" w:ascii="Times New Roman" w:hAnsi="Times New Roman" w:cs="Times New Roman"/>
                <w:snapToGrid w:val="0"/>
                <w:color w:val="auto"/>
                <w:kern w:val="21"/>
                <w:szCs w:val="21"/>
                <w:highlight w:val="none"/>
                <w:lang w:val="en-US" w:eastAsia="zh-CN"/>
              </w:rPr>
              <w:t>//</w:t>
            </w:r>
          </w:p>
        </w:tc>
        <w:tc>
          <w:tcPr>
            <w:tcW w:w="1530" w:type="dxa"/>
            <w:vAlign w:val="center"/>
          </w:tcPr>
          <w:p w14:paraId="2ABF653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snapToGrid w:val="0"/>
                <w:color w:val="auto"/>
                <w:kern w:val="21"/>
                <w:sz w:val="21"/>
                <w:szCs w:val="21"/>
                <w:highlight w:val="none"/>
                <w:lang w:val="en-US" w:eastAsia="zh-CN" w:bidi="ar-SA"/>
              </w:rPr>
            </w:pPr>
            <w:r>
              <w:rPr>
                <w:rFonts w:hint="eastAsia" w:cs="Times New Roman"/>
                <w:snapToGrid w:val="0"/>
                <w:color w:val="auto"/>
                <w:kern w:val="21"/>
                <w:sz w:val="21"/>
                <w:szCs w:val="21"/>
                <w:highlight w:val="none"/>
                <w:lang w:val="en-US" w:eastAsia="zh-CN" w:bidi="ar-SA"/>
              </w:rPr>
              <w:t>0.83</w:t>
            </w:r>
            <w:r>
              <w:rPr>
                <w:rFonts w:hint="default" w:ascii="Times New Roman" w:hAnsi="Times New Roman" w:cs="Times New Roman"/>
                <w:snapToGrid w:val="0"/>
                <w:color w:val="auto"/>
                <w:kern w:val="21"/>
                <w:szCs w:val="21"/>
                <w:highlight w:val="none"/>
                <w:lang w:val="en-US" w:eastAsia="zh-CN"/>
              </w:rPr>
              <w:t>t/a</w:t>
            </w:r>
          </w:p>
        </w:tc>
        <w:tc>
          <w:tcPr>
            <w:tcW w:w="1785" w:type="dxa"/>
            <w:vAlign w:val="center"/>
          </w:tcPr>
          <w:p w14:paraId="3BDFDF3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snapToGrid w:val="0"/>
                <w:color w:val="auto"/>
                <w:kern w:val="21"/>
                <w:sz w:val="21"/>
                <w:szCs w:val="21"/>
                <w:highlight w:val="none"/>
                <w:lang w:val="en-US" w:eastAsia="zh-CN" w:bidi="ar-SA"/>
              </w:rPr>
            </w:pPr>
            <w:r>
              <w:rPr>
                <w:rFonts w:hint="default" w:ascii="Times New Roman" w:hAnsi="Times New Roman" w:cs="Times New Roman"/>
                <w:snapToGrid w:val="0"/>
                <w:color w:val="auto"/>
                <w:kern w:val="21"/>
                <w:szCs w:val="21"/>
                <w:highlight w:val="none"/>
                <w:lang w:val="en-US" w:eastAsia="zh-CN"/>
              </w:rPr>
              <w:t>//</w:t>
            </w:r>
          </w:p>
        </w:tc>
        <w:tc>
          <w:tcPr>
            <w:tcW w:w="1625" w:type="dxa"/>
            <w:vAlign w:val="center"/>
          </w:tcPr>
          <w:p w14:paraId="5D9C6E9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snapToGrid w:val="0"/>
                <w:color w:val="auto"/>
                <w:kern w:val="21"/>
                <w:sz w:val="21"/>
                <w:szCs w:val="21"/>
                <w:highlight w:val="none"/>
                <w:lang w:val="en-US" w:eastAsia="zh-CN" w:bidi="ar-SA"/>
              </w:rPr>
            </w:pPr>
            <w:r>
              <w:rPr>
                <w:rFonts w:hint="eastAsia" w:cs="Times New Roman"/>
                <w:snapToGrid w:val="0"/>
                <w:color w:val="auto"/>
                <w:kern w:val="21"/>
                <w:sz w:val="21"/>
                <w:szCs w:val="21"/>
                <w:highlight w:val="none"/>
                <w:lang w:val="en-US" w:eastAsia="zh-CN" w:bidi="ar-SA"/>
              </w:rPr>
              <w:t>0.83</w:t>
            </w:r>
            <w:r>
              <w:rPr>
                <w:rFonts w:hint="default" w:ascii="Times New Roman" w:hAnsi="Times New Roman" w:cs="Times New Roman"/>
                <w:snapToGrid w:val="0"/>
                <w:color w:val="auto"/>
                <w:kern w:val="21"/>
                <w:szCs w:val="21"/>
                <w:highlight w:val="none"/>
                <w:lang w:val="en-US" w:eastAsia="zh-CN"/>
              </w:rPr>
              <w:t>t/a</w:t>
            </w:r>
          </w:p>
        </w:tc>
        <w:tc>
          <w:tcPr>
            <w:tcW w:w="1329" w:type="dxa"/>
            <w:vAlign w:val="center"/>
          </w:tcPr>
          <w:p w14:paraId="62BE710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snapToGrid w:val="0"/>
                <w:color w:val="auto"/>
                <w:kern w:val="21"/>
                <w:sz w:val="21"/>
                <w:szCs w:val="21"/>
                <w:highlight w:val="none"/>
                <w:lang w:val="en-US" w:eastAsia="zh-CN" w:bidi="ar-SA"/>
              </w:rPr>
            </w:pPr>
            <w:r>
              <w:rPr>
                <w:rFonts w:hint="eastAsia" w:ascii="Times New Roman" w:hAnsi="Times New Roman" w:cs="Times New Roman"/>
                <w:snapToGrid w:val="0"/>
                <w:color w:val="auto"/>
                <w:kern w:val="21"/>
                <w:sz w:val="21"/>
                <w:szCs w:val="21"/>
                <w:highlight w:val="none"/>
                <w:lang w:val="en-US" w:eastAsia="zh-CN" w:bidi="ar-SA"/>
              </w:rPr>
              <w:t>+</w:t>
            </w:r>
            <w:r>
              <w:rPr>
                <w:rFonts w:hint="eastAsia" w:cs="Times New Roman"/>
                <w:snapToGrid w:val="0"/>
                <w:color w:val="auto"/>
                <w:kern w:val="21"/>
                <w:sz w:val="21"/>
                <w:szCs w:val="21"/>
                <w:highlight w:val="none"/>
                <w:lang w:val="en-US" w:eastAsia="zh-CN" w:bidi="ar-SA"/>
              </w:rPr>
              <w:t>0.83</w:t>
            </w:r>
            <w:r>
              <w:rPr>
                <w:rFonts w:hint="default" w:ascii="Times New Roman" w:hAnsi="Times New Roman" w:cs="Times New Roman"/>
                <w:snapToGrid w:val="0"/>
                <w:color w:val="auto"/>
                <w:kern w:val="21"/>
                <w:szCs w:val="21"/>
                <w:highlight w:val="none"/>
                <w:lang w:val="en-US" w:eastAsia="zh-CN"/>
              </w:rPr>
              <w:t>t/a</w:t>
            </w:r>
          </w:p>
        </w:tc>
      </w:tr>
      <w:tr w14:paraId="7F95C5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588" w:type="dxa"/>
            <w:vMerge w:val="restart"/>
            <w:vAlign w:val="center"/>
          </w:tcPr>
          <w:p w14:paraId="0F5CA329">
            <w:pPr>
              <w:pStyle w:val="5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default" w:ascii="Times New Roman" w:hAnsi="Times New Roman" w:cs="Times New Roman"/>
                <w:snapToGrid w:val="0"/>
                <w:color w:val="auto"/>
                <w:kern w:val="21"/>
                <w:szCs w:val="21"/>
                <w:highlight w:val="none"/>
              </w:rPr>
            </w:pPr>
            <w:r>
              <w:rPr>
                <w:rFonts w:hint="default" w:ascii="Times New Roman" w:hAnsi="Times New Roman" w:cs="Times New Roman"/>
                <w:snapToGrid w:val="0"/>
                <w:color w:val="auto"/>
                <w:kern w:val="21"/>
                <w:szCs w:val="21"/>
                <w:highlight w:val="none"/>
              </w:rPr>
              <w:t>废水</w:t>
            </w:r>
          </w:p>
        </w:tc>
        <w:tc>
          <w:tcPr>
            <w:tcW w:w="1311" w:type="dxa"/>
            <w:vAlign w:val="center"/>
          </w:tcPr>
          <w:p w14:paraId="528DB4C8">
            <w:pPr>
              <w:pStyle w:val="5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default" w:ascii="Times New Roman" w:hAnsi="Times New Roman" w:eastAsia="宋体" w:cs="Times New Roman"/>
                <w:snapToGrid w:val="0"/>
                <w:color w:val="auto"/>
                <w:kern w:val="21"/>
                <w:sz w:val="21"/>
                <w:szCs w:val="21"/>
                <w:highlight w:val="none"/>
                <w:lang w:val="en-US" w:eastAsia="zh-CN" w:bidi="ar-SA"/>
              </w:rPr>
            </w:pPr>
            <w:r>
              <w:rPr>
                <w:rFonts w:hint="default" w:ascii="Times New Roman" w:hAnsi="Times New Roman" w:eastAsia="宋体" w:cs="Times New Roman"/>
                <w:snapToGrid w:val="0"/>
                <w:color w:val="auto"/>
                <w:kern w:val="21"/>
                <w:szCs w:val="21"/>
                <w:highlight w:val="none"/>
                <w:lang w:val="en-US" w:eastAsia="zh-CN"/>
              </w:rPr>
              <w:t>COD</w:t>
            </w:r>
          </w:p>
        </w:tc>
        <w:tc>
          <w:tcPr>
            <w:tcW w:w="1665" w:type="dxa"/>
            <w:vAlign w:val="center"/>
          </w:tcPr>
          <w:p w14:paraId="1456AE7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snapToGrid w:val="0"/>
                <w:color w:val="auto"/>
                <w:kern w:val="21"/>
                <w:sz w:val="21"/>
                <w:szCs w:val="21"/>
                <w:highlight w:val="none"/>
                <w:lang w:val="en-US" w:eastAsia="zh-CN" w:bidi="ar-SA"/>
              </w:rPr>
            </w:pPr>
            <w:r>
              <w:rPr>
                <w:rFonts w:hint="default" w:ascii="Times New Roman" w:hAnsi="Times New Roman" w:cs="Times New Roman"/>
                <w:snapToGrid w:val="0"/>
                <w:color w:val="auto"/>
                <w:kern w:val="21"/>
                <w:szCs w:val="21"/>
                <w:highlight w:val="none"/>
                <w:lang w:val="en-US" w:eastAsia="zh-CN"/>
              </w:rPr>
              <w:t>//</w:t>
            </w:r>
          </w:p>
        </w:tc>
        <w:tc>
          <w:tcPr>
            <w:tcW w:w="1275" w:type="dxa"/>
            <w:vAlign w:val="center"/>
          </w:tcPr>
          <w:p w14:paraId="7A892D1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snapToGrid w:val="0"/>
                <w:color w:val="auto"/>
                <w:kern w:val="21"/>
                <w:sz w:val="21"/>
                <w:szCs w:val="21"/>
                <w:highlight w:val="none"/>
                <w:lang w:val="en-US" w:eastAsia="zh-CN" w:bidi="ar-SA"/>
              </w:rPr>
            </w:pPr>
            <w:r>
              <w:rPr>
                <w:rFonts w:hint="default" w:ascii="Times New Roman" w:hAnsi="Times New Roman" w:cs="Times New Roman"/>
                <w:snapToGrid w:val="0"/>
                <w:color w:val="auto"/>
                <w:kern w:val="21"/>
                <w:szCs w:val="21"/>
                <w:highlight w:val="none"/>
                <w:lang w:val="en-US" w:eastAsia="zh-CN"/>
              </w:rPr>
              <w:t>//</w:t>
            </w:r>
          </w:p>
        </w:tc>
        <w:tc>
          <w:tcPr>
            <w:tcW w:w="1680" w:type="dxa"/>
            <w:vAlign w:val="center"/>
          </w:tcPr>
          <w:p w14:paraId="415A0E9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snapToGrid w:val="0"/>
                <w:color w:val="auto"/>
                <w:kern w:val="21"/>
                <w:sz w:val="21"/>
                <w:szCs w:val="21"/>
                <w:highlight w:val="none"/>
                <w:lang w:val="en-US" w:eastAsia="zh-CN" w:bidi="ar-SA"/>
              </w:rPr>
            </w:pPr>
            <w:r>
              <w:rPr>
                <w:rFonts w:hint="default" w:ascii="Times New Roman" w:hAnsi="Times New Roman" w:cs="Times New Roman"/>
                <w:snapToGrid w:val="0"/>
                <w:color w:val="auto"/>
                <w:kern w:val="21"/>
                <w:szCs w:val="21"/>
                <w:highlight w:val="none"/>
                <w:lang w:val="en-US" w:eastAsia="zh-CN"/>
              </w:rPr>
              <w:t>//</w:t>
            </w:r>
          </w:p>
        </w:tc>
        <w:tc>
          <w:tcPr>
            <w:tcW w:w="1530" w:type="dxa"/>
            <w:vAlign w:val="center"/>
          </w:tcPr>
          <w:p w14:paraId="1E7C326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snapToGrid w:val="0"/>
                <w:color w:val="auto"/>
                <w:kern w:val="21"/>
                <w:sz w:val="21"/>
                <w:szCs w:val="21"/>
                <w:highlight w:val="none"/>
                <w:lang w:val="en-US" w:eastAsia="zh-CN" w:bidi="ar-SA"/>
              </w:rPr>
            </w:pPr>
            <w:r>
              <w:rPr>
                <w:rFonts w:hint="default" w:ascii="Times New Roman" w:hAnsi="Times New Roman" w:cs="Times New Roman"/>
                <w:snapToGrid w:val="0"/>
                <w:color w:val="auto"/>
                <w:kern w:val="21"/>
                <w:szCs w:val="21"/>
                <w:highlight w:val="none"/>
                <w:lang w:val="en-US" w:eastAsia="zh-CN"/>
              </w:rPr>
              <w:t>//</w:t>
            </w:r>
          </w:p>
        </w:tc>
        <w:tc>
          <w:tcPr>
            <w:tcW w:w="1785" w:type="dxa"/>
            <w:vAlign w:val="center"/>
          </w:tcPr>
          <w:p w14:paraId="2C304AC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snapToGrid w:val="0"/>
                <w:color w:val="auto"/>
                <w:kern w:val="21"/>
                <w:sz w:val="21"/>
                <w:szCs w:val="21"/>
                <w:highlight w:val="none"/>
                <w:lang w:val="en-US" w:eastAsia="zh-CN" w:bidi="ar-SA"/>
              </w:rPr>
            </w:pPr>
            <w:r>
              <w:rPr>
                <w:rFonts w:hint="default" w:ascii="Times New Roman" w:hAnsi="Times New Roman" w:cs="Times New Roman"/>
                <w:snapToGrid w:val="0"/>
                <w:color w:val="auto"/>
                <w:kern w:val="21"/>
                <w:szCs w:val="21"/>
                <w:highlight w:val="none"/>
                <w:lang w:val="en-US" w:eastAsia="zh-CN"/>
              </w:rPr>
              <w:t>//</w:t>
            </w:r>
          </w:p>
        </w:tc>
        <w:tc>
          <w:tcPr>
            <w:tcW w:w="1625" w:type="dxa"/>
            <w:vAlign w:val="center"/>
          </w:tcPr>
          <w:p w14:paraId="0763537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snapToGrid w:val="0"/>
                <w:color w:val="auto"/>
                <w:kern w:val="21"/>
                <w:sz w:val="21"/>
                <w:szCs w:val="21"/>
                <w:highlight w:val="none"/>
                <w:lang w:val="en-US" w:eastAsia="zh-CN" w:bidi="ar-SA"/>
              </w:rPr>
            </w:pPr>
            <w:r>
              <w:rPr>
                <w:rFonts w:hint="default" w:ascii="Times New Roman" w:hAnsi="Times New Roman" w:cs="Times New Roman"/>
                <w:snapToGrid w:val="0"/>
                <w:color w:val="auto"/>
                <w:kern w:val="21"/>
                <w:szCs w:val="21"/>
                <w:highlight w:val="none"/>
                <w:lang w:val="en-US" w:eastAsia="zh-CN"/>
              </w:rPr>
              <w:t>//</w:t>
            </w:r>
          </w:p>
        </w:tc>
        <w:tc>
          <w:tcPr>
            <w:tcW w:w="1329" w:type="dxa"/>
            <w:vAlign w:val="center"/>
          </w:tcPr>
          <w:p w14:paraId="23034C7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snapToGrid w:val="0"/>
                <w:color w:val="auto"/>
                <w:kern w:val="21"/>
                <w:sz w:val="21"/>
                <w:szCs w:val="21"/>
                <w:highlight w:val="none"/>
                <w:lang w:val="en-US" w:eastAsia="zh-CN" w:bidi="ar-SA"/>
              </w:rPr>
            </w:pPr>
            <w:r>
              <w:rPr>
                <w:rFonts w:hint="default" w:ascii="Times New Roman" w:hAnsi="Times New Roman" w:cs="Times New Roman"/>
                <w:snapToGrid w:val="0"/>
                <w:color w:val="auto"/>
                <w:kern w:val="21"/>
                <w:szCs w:val="21"/>
                <w:highlight w:val="none"/>
                <w:lang w:val="en-US" w:eastAsia="zh-CN"/>
              </w:rPr>
              <w:t>//</w:t>
            </w:r>
          </w:p>
        </w:tc>
      </w:tr>
      <w:tr w14:paraId="719031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588" w:type="dxa"/>
            <w:vMerge w:val="continue"/>
            <w:vAlign w:val="center"/>
          </w:tcPr>
          <w:p w14:paraId="1A446C99">
            <w:pPr>
              <w:pStyle w:val="5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default" w:ascii="Times New Roman" w:hAnsi="Times New Roman" w:cs="Times New Roman"/>
                <w:snapToGrid w:val="0"/>
                <w:color w:val="auto"/>
                <w:kern w:val="21"/>
                <w:szCs w:val="21"/>
                <w:highlight w:val="none"/>
              </w:rPr>
            </w:pPr>
          </w:p>
        </w:tc>
        <w:tc>
          <w:tcPr>
            <w:tcW w:w="1311" w:type="dxa"/>
            <w:vAlign w:val="center"/>
          </w:tcPr>
          <w:p w14:paraId="2FA7450B">
            <w:pPr>
              <w:pStyle w:val="5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default" w:ascii="Times New Roman" w:hAnsi="Times New Roman" w:eastAsia="宋体" w:cs="Times New Roman"/>
                <w:snapToGrid w:val="0"/>
                <w:color w:val="auto"/>
                <w:kern w:val="21"/>
                <w:sz w:val="21"/>
                <w:szCs w:val="21"/>
                <w:highlight w:val="none"/>
                <w:lang w:val="en-US" w:eastAsia="zh-CN" w:bidi="ar-SA"/>
              </w:rPr>
            </w:pPr>
            <w:r>
              <w:rPr>
                <w:rFonts w:hint="default" w:ascii="Times New Roman" w:hAnsi="Times New Roman" w:eastAsia="宋体" w:cs="Times New Roman"/>
                <w:snapToGrid w:val="0"/>
                <w:color w:val="auto"/>
                <w:kern w:val="21"/>
                <w:szCs w:val="21"/>
                <w:highlight w:val="none"/>
                <w:lang w:val="en-US" w:eastAsia="zh-CN"/>
              </w:rPr>
              <w:t>氨氮</w:t>
            </w:r>
          </w:p>
        </w:tc>
        <w:tc>
          <w:tcPr>
            <w:tcW w:w="1665" w:type="dxa"/>
            <w:vAlign w:val="center"/>
          </w:tcPr>
          <w:p w14:paraId="5FA4D2C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snapToGrid w:val="0"/>
                <w:color w:val="auto"/>
                <w:kern w:val="21"/>
                <w:sz w:val="21"/>
                <w:szCs w:val="21"/>
                <w:highlight w:val="none"/>
                <w:lang w:val="en-US" w:eastAsia="zh-CN" w:bidi="ar-SA"/>
              </w:rPr>
            </w:pPr>
            <w:r>
              <w:rPr>
                <w:rFonts w:hint="default" w:ascii="Times New Roman" w:hAnsi="Times New Roman" w:cs="Times New Roman"/>
                <w:snapToGrid w:val="0"/>
                <w:color w:val="auto"/>
                <w:kern w:val="21"/>
                <w:szCs w:val="21"/>
                <w:highlight w:val="none"/>
                <w:lang w:val="en-US" w:eastAsia="zh-CN"/>
              </w:rPr>
              <w:t>//</w:t>
            </w:r>
          </w:p>
        </w:tc>
        <w:tc>
          <w:tcPr>
            <w:tcW w:w="1275" w:type="dxa"/>
            <w:vAlign w:val="center"/>
          </w:tcPr>
          <w:p w14:paraId="120F47E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snapToGrid w:val="0"/>
                <w:color w:val="auto"/>
                <w:kern w:val="21"/>
                <w:sz w:val="21"/>
                <w:szCs w:val="21"/>
                <w:highlight w:val="none"/>
                <w:lang w:val="en-US" w:eastAsia="zh-CN" w:bidi="ar-SA"/>
              </w:rPr>
            </w:pPr>
            <w:r>
              <w:rPr>
                <w:rFonts w:hint="default" w:ascii="Times New Roman" w:hAnsi="Times New Roman" w:cs="Times New Roman"/>
                <w:snapToGrid w:val="0"/>
                <w:color w:val="auto"/>
                <w:kern w:val="21"/>
                <w:szCs w:val="21"/>
                <w:highlight w:val="none"/>
                <w:lang w:val="en-US" w:eastAsia="zh-CN"/>
              </w:rPr>
              <w:t>//</w:t>
            </w:r>
          </w:p>
        </w:tc>
        <w:tc>
          <w:tcPr>
            <w:tcW w:w="1680" w:type="dxa"/>
            <w:vAlign w:val="center"/>
          </w:tcPr>
          <w:p w14:paraId="0240C5B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snapToGrid w:val="0"/>
                <w:color w:val="auto"/>
                <w:kern w:val="21"/>
                <w:sz w:val="21"/>
                <w:szCs w:val="21"/>
                <w:highlight w:val="none"/>
                <w:lang w:val="en-US" w:eastAsia="zh-CN" w:bidi="ar-SA"/>
              </w:rPr>
            </w:pPr>
            <w:r>
              <w:rPr>
                <w:rFonts w:hint="default" w:ascii="Times New Roman" w:hAnsi="Times New Roman" w:cs="Times New Roman"/>
                <w:snapToGrid w:val="0"/>
                <w:color w:val="auto"/>
                <w:kern w:val="21"/>
                <w:szCs w:val="21"/>
                <w:highlight w:val="none"/>
                <w:lang w:val="en-US" w:eastAsia="zh-CN"/>
              </w:rPr>
              <w:t>//</w:t>
            </w:r>
          </w:p>
        </w:tc>
        <w:tc>
          <w:tcPr>
            <w:tcW w:w="1530" w:type="dxa"/>
            <w:vAlign w:val="center"/>
          </w:tcPr>
          <w:p w14:paraId="51307C2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snapToGrid w:val="0"/>
                <w:color w:val="auto"/>
                <w:kern w:val="21"/>
                <w:sz w:val="21"/>
                <w:szCs w:val="21"/>
                <w:highlight w:val="none"/>
                <w:lang w:val="en-US" w:eastAsia="zh-CN" w:bidi="ar-SA"/>
              </w:rPr>
            </w:pPr>
            <w:r>
              <w:rPr>
                <w:rFonts w:hint="default" w:ascii="Times New Roman" w:hAnsi="Times New Roman" w:cs="Times New Roman"/>
                <w:snapToGrid w:val="0"/>
                <w:color w:val="auto"/>
                <w:kern w:val="21"/>
                <w:szCs w:val="21"/>
                <w:highlight w:val="none"/>
                <w:lang w:val="en-US" w:eastAsia="zh-CN"/>
              </w:rPr>
              <w:t>//</w:t>
            </w:r>
          </w:p>
        </w:tc>
        <w:tc>
          <w:tcPr>
            <w:tcW w:w="1785" w:type="dxa"/>
            <w:vAlign w:val="center"/>
          </w:tcPr>
          <w:p w14:paraId="4FBF375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snapToGrid w:val="0"/>
                <w:color w:val="auto"/>
                <w:kern w:val="21"/>
                <w:sz w:val="21"/>
                <w:szCs w:val="21"/>
                <w:highlight w:val="none"/>
                <w:lang w:val="en-US" w:eastAsia="zh-CN" w:bidi="ar-SA"/>
              </w:rPr>
            </w:pPr>
            <w:r>
              <w:rPr>
                <w:rFonts w:hint="default" w:ascii="Times New Roman" w:hAnsi="Times New Roman" w:cs="Times New Roman"/>
                <w:snapToGrid w:val="0"/>
                <w:color w:val="auto"/>
                <w:kern w:val="21"/>
                <w:szCs w:val="21"/>
                <w:highlight w:val="none"/>
                <w:lang w:val="en-US" w:eastAsia="zh-CN"/>
              </w:rPr>
              <w:t>//</w:t>
            </w:r>
          </w:p>
        </w:tc>
        <w:tc>
          <w:tcPr>
            <w:tcW w:w="1625" w:type="dxa"/>
            <w:vAlign w:val="center"/>
          </w:tcPr>
          <w:p w14:paraId="26029C6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snapToGrid w:val="0"/>
                <w:color w:val="auto"/>
                <w:kern w:val="21"/>
                <w:sz w:val="21"/>
                <w:szCs w:val="21"/>
                <w:highlight w:val="none"/>
                <w:lang w:val="en-US" w:eastAsia="zh-CN" w:bidi="ar-SA"/>
              </w:rPr>
            </w:pPr>
            <w:r>
              <w:rPr>
                <w:rFonts w:hint="default" w:ascii="Times New Roman" w:hAnsi="Times New Roman" w:cs="Times New Roman"/>
                <w:snapToGrid w:val="0"/>
                <w:color w:val="auto"/>
                <w:kern w:val="21"/>
                <w:szCs w:val="21"/>
                <w:highlight w:val="none"/>
                <w:lang w:val="en-US" w:eastAsia="zh-CN"/>
              </w:rPr>
              <w:t>//</w:t>
            </w:r>
          </w:p>
        </w:tc>
        <w:tc>
          <w:tcPr>
            <w:tcW w:w="1329" w:type="dxa"/>
            <w:vAlign w:val="center"/>
          </w:tcPr>
          <w:p w14:paraId="288DFD0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snapToGrid w:val="0"/>
                <w:color w:val="auto"/>
                <w:kern w:val="21"/>
                <w:sz w:val="21"/>
                <w:szCs w:val="21"/>
                <w:highlight w:val="none"/>
                <w:lang w:val="en-US" w:eastAsia="zh-CN" w:bidi="ar-SA"/>
              </w:rPr>
            </w:pPr>
            <w:r>
              <w:rPr>
                <w:rFonts w:hint="default" w:ascii="Times New Roman" w:hAnsi="Times New Roman" w:cs="Times New Roman"/>
                <w:snapToGrid w:val="0"/>
                <w:color w:val="auto"/>
                <w:kern w:val="21"/>
                <w:szCs w:val="21"/>
                <w:highlight w:val="none"/>
                <w:lang w:val="en-US" w:eastAsia="zh-CN"/>
              </w:rPr>
              <w:t>//</w:t>
            </w:r>
          </w:p>
        </w:tc>
      </w:tr>
      <w:tr w14:paraId="2450BF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588" w:type="dxa"/>
            <w:vMerge w:val="restart"/>
            <w:vAlign w:val="center"/>
          </w:tcPr>
          <w:p w14:paraId="2DFECDC1">
            <w:pPr>
              <w:pStyle w:val="5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default" w:ascii="Times New Roman" w:hAnsi="Times New Roman" w:cs="Times New Roman"/>
                <w:snapToGrid w:val="0"/>
                <w:color w:val="auto"/>
                <w:kern w:val="21"/>
                <w:szCs w:val="21"/>
                <w:highlight w:val="none"/>
              </w:rPr>
            </w:pPr>
            <w:r>
              <w:rPr>
                <w:rFonts w:hint="default" w:ascii="Times New Roman" w:hAnsi="Times New Roman" w:cs="Times New Roman"/>
                <w:snapToGrid w:val="0"/>
                <w:color w:val="auto"/>
                <w:kern w:val="21"/>
                <w:szCs w:val="21"/>
                <w:highlight w:val="none"/>
              </w:rPr>
              <w:t>一般工业</w:t>
            </w:r>
          </w:p>
          <w:p w14:paraId="2288003D">
            <w:pPr>
              <w:pStyle w:val="5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default" w:ascii="Times New Roman" w:hAnsi="Times New Roman" w:cs="Times New Roman"/>
                <w:snapToGrid w:val="0"/>
                <w:color w:val="auto"/>
                <w:kern w:val="21"/>
                <w:szCs w:val="21"/>
                <w:highlight w:val="none"/>
              </w:rPr>
            </w:pPr>
            <w:r>
              <w:rPr>
                <w:rFonts w:hint="default" w:ascii="Times New Roman" w:hAnsi="Times New Roman" w:cs="Times New Roman"/>
                <w:snapToGrid w:val="0"/>
                <w:color w:val="auto"/>
                <w:kern w:val="21"/>
                <w:szCs w:val="21"/>
                <w:highlight w:val="none"/>
              </w:rPr>
              <w:t>固体废物</w:t>
            </w:r>
          </w:p>
        </w:tc>
        <w:tc>
          <w:tcPr>
            <w:tcW w:w="1311" w:type="dxa"/>
            <w:vAlign w:val="center"/>
          </w:tcPr>
          <w:p w14:paraId="5C79114E">
            <w:pPr>
              <w:pStyle w:val="5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default" w:ascii="Times New Roman" w:hAnsi="Times New Roman" w:eastAsia="宋体" w:cs="Times New Roman"/>
                <w:snapToGrid w:val="0"/>
                <w:color w:val="auto"/>
                <w:kern w:val="21"/>
                <w:sz w:val="21"/>
                <w:szCs w:val="21"/>
                <w:highlight w:val="none"/>
                <w:lang w:val="en-US" w:eastAsia="zh-CN" w:bidi="ar-SA"/>
              </w:rPr>
            </w:pPr>
            <w:r>
              <w:rPr>
                <w:rFonts w:hint="default" w:ascii="Times New Roman" w:hAnsi="Times New Roman" w:eastAsia="宋体" w:cs="Times New Roman"/>
                <w:snapToGrid w:val="0"/>
                <w:color w:val="auto"/>
                <w:kern w:val="21"/>
                <w:sz w:val="21"/>
                <w:szCs w:val="21"/>
                <w:highlight w:val="none"/>
                <w:lang w:val="en-US" w:eastAsia="zh-CN" w:bidi="ar-SA"/>
              </w:rPr>
              <w:t>除尘灰</w:t>
            </w:r>
          </w:p>
        </w:tc>
        <w:tc>
          <w:tcPr>
            <w:tcW w:w="1665" w:type="dxa"/>
            <w:vAlign w:val="center"/>
          </w:tcPr>
          <w:p w14:paraId="745A13E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snapToGrid w:val="0"/>
                <w:color w:val="auto"/>
                <w:kern w:val="21"/>
                <w:sz w:val="21"/>
                <w:szCs w:val="21"/>
                <w:highlight w:val="none"/>
                <w:lang w:val="en-US" w:eastAsia="zh-CN" w:bidi="ar-SA"/>
              </w:rPr>
            </w:pPr>
            <w:r>
              <w:rPr>
                <w:rFonts w:hint="default" w:ascii="Times New Roman" w:hAnsi="Times New Roman" w:cs="Times New Roman"/>
                <w:snapToGrid w:val="0"/>
                <w:color w:val="auto"/>
                <w:kern w:val="21"/>
                <w:szCs w:val="21"/>
                <w:highlight w:val="none"/>
                <w:lang w:val="en-US" w:eastAsia="zh-CN"/>
              </w:rPr>
              <w:t>//</w:t>
            </w:r>
          </w:p>
        </w:tc>
        <w:tc>
          <w:tcPr>
            <w:tcW w:w="1275" w:type="dxa"/>
            <w:vAlign w:val="center"/>
          </w:tcPr>
          <w:p w14:paraId="709E1F5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snapToGrid w:val="0"/>
                <w:color w:val="auto"/>
                <w:kern w:val="21"/>
                <w:szCs w:val="21"/>
                <w:highlight w:val="none"/>
              </w:rPr>
            </w:pPr>
            <w:r>
              <w:rPr>
                <w:rFonts w:hint="default" w:ascii="Times New Roman" w:hAnsi="Times New Roman" w:cs="Times New Roman"/>
                <w:snapToGrid w:val="0"/>
                <w:color w:val="auto"/>
                <w:kern w:val="21"/>
                <w:szCs w:val="21"/>
                <w:highlight w:val="none"/>
                <w:lang w:val="en-US" w:eastAsia="zh-CN"/>
              </w:rPr>
              <w:t>//</w:t>
            </w:r>
          </w:p>
        </w:tc>
        <w:tc>
          <w:tcPr>
            <w:tcW w:w="1680" w:type="dxa"/>
            <w:vAlign w:val="center"/>
          </w:tcPr>
          <w:p w14:paraId="0D09449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snapToGrid w:val="0"/>
                <w:color w:val="auto"/>
                <w:kern w:val="21"/>
                <w:sz w:val="21"/>
                <w:szCs w:val="21"/>
                <w:highlight w:val="none"/>
                <w:lang w:val="en-US" w:eastAsia="zh-CN" w:bidi="ar-SA"/>
              </w:rPr>
            </w:pPr>
            <w:r>
              <w:rPr>
                <w:rFonts w:hint="default" w:ascii="Times New Roman" w:hAnsi="Times New Roman" w:cs="Times New Roman"/>
                <w:snapToGrid w:val="0"/>
                <w:color w:val="auto"/>
                <w:kern w:val="21"/>
                <w:szCs w:val="21"/>
                <w:highlight w:val="none"/>
                <w:lang w:val="en-US" w:eastAsia="zh-CN"/>
              </w:rPr>
              <w:t>//</w:t>
            </w:r>
          </w:p>
        </w:tc>
        <w:tc>
          <w:tcPr>
            <w:tcW w:w="1530" w:type="dxa"/>
            <w:vAlign w:val="center"/>
          </w:tcPr>
          <w:p w14:paraId="5E15EE4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rightChars="0"/>
              <w:jc w:val="center"/>
              <w:textAlignment w:val="auto"/>
              <w:rPr>
                <w:rFonts w:hint="default" w:ascii="Times New Roman" w:hAnsi="Times New Roman" w:eastAsia="宋体" w:cs="Times New Roman"/>
                <w:snapToGrid w:val="0"/>
                <w:color w:val="auto"/>
                <w:kern w:val="21"/>
                <w:szCs w:val="21"/>
                <w:highlight w:val="yellow"/>
                <w:lang w:val="en-US" w:eastAsia="zh-CN"/>
              </w:rPr>
            </w:pPr>
            <w:r>
              <w:rPr>
                <w:rFonts w:hint="eastAsia" w:cs="Times New Roman"/>
                <w:snapToGrid w:val="0"/>
                <w:color w:val="auto"/>
                <w:kern w:val="21"/>
                <w:szCs w:val="21"/>
                <w:highlight w:val="none"/>
                <w:lang w:val="en-US" w:eastAsia="zh-CN"/>
              </w:rPr>
              <w:t>154.66</w:t>
            </w:r>
            <w:r>
              <w:rPr>
                <w:rFonts w:hint="default" w:ascii="Times New Roman" w:hAnsi="Times New Roman" w:cs="Times New Roman"/>
                <w:snapToGrid w:val="0"/>
                <w:color w:val="auto"/>
                <w:kern w:val="21"/>
                <w:szCs w:val="21"/>
                <w:highlight w:val="none"/>
                <w:lang w:val="en-US" w:eastAsia="zh-CN"/>
              </w:rPr>
              <w:t>t/a</w:t>
            </w:r>
          </w:p>
        </w:tc>
        <w:tc>
          <w:tcPr>
            <w:tcW w:w="1785" w:type="dxa"/>
            <w:vAlign w:val="center"/>
          </w:tcPr>
          <w:p w14:paraId="56716C9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snapToGrid w:val="0"/>
                <w:color w:val="auto"/>
                <w:kern w:val="21"/>
                <w:szCs w:val="21"/>
                <w:highlight w:val="none"/>
                <w:lang w:val="en-US"/>
              </w:rPr>
            </w:pPr>
            <w:r>
              <w:rPr>
                <w:rFonts w:hint="default" w:ascii="Times New Roman" w:hAnsi="Times New Roman" w:cs="Times New Roman"/>
                <w:snapToGrid w:val="0"/>
                <w:color w:val="auto"/>
                <w:kern w:val="21"/>
                <w:szCs w:val="21"/>
                <w:highlight w:val="none"/>
                <w:lang w:val="en-US" w:eastAsia="zh-CN"/>
              </w:rPr>
              <w:t>//</w:t>
            </w:r>
          </w:p>
        </w:tc>
        <w:tc>
          <w:tcPr>
            <w:tcW w:w="1625" w:type="dxa"/>
            <w:vAlign w:val="center"/>
          </w:tcPr>
          <w:p w14:paraId="3F2C5DB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rightChars="0"/>
              <w:jc w:val="center"/>
              <w:textAlignment w:val="auto"/>
              <w:rPr>
                <w:rFonts w:hint="default" w:ascii="Times New Roman" w:hAnsi="Times New Roman" w:eastAsia="宋体" w:cs="Times New Roman"/>
                <w:snapToGrid w:val="0"/>
                <w:color w:val="auto"/>
                <w:kern w:val="21"/>
                <w:sz w:val="21"/>
                <w:szCs w:val="21"/>
                <w:highlight w:val="none"/>
                <w:lang w:val="en-US" w:eastAsia="zh-CN" w:bidi="ar-SA"/>
              </w:rPr>
            </w:pPr>
            <w:r>
              <w:rPr>
                <w:rFonts w:hint="eastAsia" w:cs="Times New Roman"/>
                <w:snapToGrid w:val="0"/>
                <w:color w:val="auto"/>
                <w:kern w:val="21"/>
                <w:szCs w:val="21"/>
                <w:highlight w:val="none"/>
                <w:lang w:val="en-US" w:eastAsia="zh-CN"/>
              </w:rPr>
              <w:t>154.66</w:t>
            </w:r>
            <w:r>
              <w:rPr>
                <w:rFonts w:hint="default" w:ascii="Times New Roman" w:hAnsi="Times New Roman" w:cs="Times New Roman"/>
                <w:snapToGrid w:val="0"/>
                <w:color w:val="auto"/>
                <w:kern w:val="21"/>
                <w:szCs w:val="21"/>
                <w:highlight w:val="none"/>
                <w:lang w:val="en-US" w:eastAsia="zh-CN"/>
              </w:rPr>
              <w:t>t/a</w:t>
            </w:r>
          </w:p>
        </w:tc>
        <w:tc>
          <w:tcPr>
            <w:tcW w:w="1329" w:type="dxa"/>
            <w:vAlign w:val="center"/>
          </w:tcPr>
          <w:p w14:paraId="6563DF7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snapToGrid w:val="0"/>
                <w:color w:val="auto"/>
                <w:kern w:val="21"/>
                <w:sz w:val="21"/>
                <w:szCs w:val="21"/>
                <w:highlight w:val="none"/>
                <w:lang w:val="en-US" w:eastAsia="zh-CN" w:bidi="ar-SA"/>
              </w:rPr>
            </w:pPr>
            <w:r>
              <w:rPr>
                <w:rFonts w:hint="eastAsia" w:ascii="Times New Roman" w:hAnsi="Times New Roman" w:cs="Times New Roman"/>
                <w:snapToGrid w:val="0"/>
                <w:color w:val="auto"/>
                <w:kern w:val="21"/>
                <w:szCs w:val="21"/>
                <w:highlight w:val="none"/>
                <w:lang w:val="en-US" w:eastAsia="zh-CN"/>
              </w:rPr>
              <w:t>+</w:t>
            </w:r>
            <w:r>
              <w:rPr>
                <w:rFonts w:hint="eastAsia" w:cs="Times New Roman"/>
                <w:snapToGrid w:val="0"/>
                <w:color w:val="auto"/>
                <w:kern w:val="21"/>
                <w:szCs w:val="21"/>
                <w:highlight w:val="none"/>
                <w:lang w:val="en-US" w:eastAsia="zh-CN"/>
              </w:rPr>
              <w:t>154.66</w:t>
            </w:r>
            <w:r>
              <w:rPr>
                <w:rFonts w:hint="default" w:ascii="Times New Roman" w:hAnsi="Times New Roman" w:cs="Times New Roman"/>
                <w:snapToGrid w:val="0"/>
                <w:color w:val="auto"/>
                <w:kern w:val="21"/>
                <w:szCs w:val="21"/>
                <w:highlight w:val="none"/>
                <w:lang w:val="en-US" w:eastAsia="zh-CN"/>
              </w:rPr>
              <w:t>t/a</w:t>
            </w:r>
          </w:p>
        </w:tc>
      </w:tr>
      <w:tr w14:paraId="5DFA9F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588" w:type="dxa"/>
            <w:vMerge w:val="continue"/>
            <w:vAlign w:val="center"/>
          </w:tcPr>
          <w:p w14:paraId="50B6050B">
            <w:pPr>
              <w:pStyle w:val="5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default" w:ascii="Times New Roman" w:hAnsi="Times New Roman" w:cs="Times New Roman"/>
                <w:snapToGrid w:val="0"/>
                <w:color w:val="auto"/>
                <w:kern w:val="21"/>
                <w:szCs w:val="21"/>
                <w:highlight w:val="none"/>
              </w:rPr>
            </w:pPr>
          </w:p>
        </w:tc>
        <w:tc>
          <w:tcPr>
            <w:tcW w:w="1311" w:type="dxa"/>
            <w:vAlign w:val="center"/>
          </w:tcPr>
          <w:p w14:paraId="4797A89D">
            <w:pPr>
              <w:pStyle w:val="5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default" w:ascii="Times New Roman" w:hAnsi="Times New Roman" w:eastAsia="宋体" w:cs="Times New Roman"/>
                <w:snapToGrid w:val="0"/>
                <w:color w:val="auto"/>
                <w:kern w:val="21"/>
                <w:sz w:val="21"/>
                <w:szCs w:val="21"/>
                <w:highlight w:val="none"/>
                <w:lang w:val="en-US" w:eastAsia="zh-CN" w:bidi="ar-SA"/>
              </w:rPr>
            </w:pPr>
            <w:r>
              <w:rPr>
                <w:rFonts w:hint="default" w:ascii="Times New Roman" w:hAnsi="Times New Roman" w:eastAsia="宋体" w:cs="Times New Roman"/>
                <w:snapToGrid w:val="0"/>
                <w:color w:val="auto"/>
                <w:kern w:val="21"/>
                <w:sz w:val="21"/>
                <w:szCs w:val="21"/>
                <w:highlight w:val="none"/>
                <w:lang w:val="en-US" w:eastAsia="zh-CN" w:bidi="ar-SA"/>
              </w:rPr>
              <w:t>生活垃圾</w:t>
            </w:r>
          </w:p>
        </w:tc>
        <w:tc>
          <w:tcPr>
            <w:tcW w:w="1665" w:type="dxa"/>
            <w:vAlign w:val="center"/>
          </w:tcPr>
          <w:p w14:paraId="75CBFE9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snapToGrid w:val="0"/>
                <w:color w:val="auto"/>
                <w:kern w:val="21"/>
                <w:sz w:val="21"/>
                <w:szCs w:val="21"/>
                <w:highlight w:val="none"/>
                <w:lang w:val="en-US" w:eastAsia="zh-CN" w:bidi="ar-SA"/>
              </w:rPr>
            </w:pPr>
            <w:r>
              <w:rPr>
                <w:rFonts w:hint="default" w:ascii="Times New Roman" w:hAnsi="Times New Roman" w:cs="Times New Roman"/>
                <w:snapToGrid w:val="0"/>
                <w:color w:val="auto"/>
                <w:kern w:val="21"/>
                <w:szCs w:val="21"/>
                <w:highlight w:val="none"/>
                <w:lang w:val="en-US" w:eastAsia="zh-CN"/>
              </w:rPr>
              <w:t>//</w:t>
            </w:r>
          </w:p>
        </w:tc>
        <w:tc>
          <w:tcPr>
            <w:tcW w:w="1275" w:type="dxa"/>
            <w:vAlign w:val="center"/>
          </w:tcPr>
          <w:p w14:paraId="1F7F535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snapToGrid w:val="0"/>
                <w:color w:val="auto"/>
                <w:kern w:val="21"/>
                <w:szCs w:val="21"/>
                <w:highlight w:val="none"/>
              </w:rPr>
            </w:pPr>
            <w:r>
              <w:rPr>
                <w:rFonts w:hint="default" w:ascii="Times New Roman" w:hAnsi="Times New Roman" w:cs="Times New Roman"/>
                <w:snapToGrid w:val="0"/>
                <w:color w:val="auto"/>
                <w:kern w:val="21"/>
                <w:szCs w:val="21"/>
                <w:highlight w:val="none"/>
                <w:lang w:val="en-US" w:eastAsia="zh-CN"/>
              </w:rPr>
              <w:t>//</w:t>
            </w:r>
          </w:p>
        </w:tc>
        <w:tc>
          <w:tcPr>
            <w:tcW w:w="1680" w:type="dxa"/>
            <w:vAlign w:val="center"/>
          </w:tcPr>
          <w:p w14:paraId="6B35392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snapToGrid w:val="0"/>
                <w:color w:val="auto"/>
                <w:kern w:val="21"/>
                <w:sz w:val="21"/>
                <w:szCs w:val="21"/>
                <w:highlight w:val="none"/>
                <w:lang w:val="en-US" w:eastAsia="zh-CN" w:bidi="ar-SA"/>
              </w:rPr>
            </w:pPr>
            <w:r>
              <w:rPr>
                <w:rFonts w:hint="default" w:ascii="Times New Roman" w:hAnsi="Times New Roman" w:cs="Times New Roman"/>
                <w:snapToGrid w:val="0"/>
                <w:color w:val="auto"/>
                <w:kern w:val="21"/>
                <w:szCs w:val="21"/>
                <w:highlight w:val="none"/>
                <w:lang w:val="en-US" w:eastAsia="zh-CN"/>
              </w:rPr>
              <w:t>//</w:t>
            </w:r>
          </w:p>
        </w:tc>
        <w:tc>
          <w:tcPr>
            <w:tcW w:w="1530" w:type="dxa"/>
            <w:vAlign w:val="center"/>
          </w:tcPr>
          <w:p w14:paraId="2AA82BE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rightChars="0"/>
              <w:jc w:val="center"/>
              <w:textAlignment w:val="auto"/>
              <w:rPr>
                <w:rFonts w:hint="default" w:ascii="Times New Roman" w:hAnsi="Times New Roman" w:eastAsia="宋体" w:cs="Times New Roman"/>
                <w:snapToGrid w:val="0"/>
                <w:color w:val="auto"/>
                <w:kern w:val="21"/>
                <w:szCs w:val="21"/>
                <w:highlight w:val="none"/>
                <w:lang w:val="en-US" w:eastAsia="zh-CN"/>
              </w:rPr>
            </w:pPr>
            <w:r>
              <w:rPr>
                <w:rFonts w:hint="default" w:ascii="Times New Roman" w:hAnsi="Times New Roman" w:eastAsia="宋体" w:cs="Times New Roman"/>
                <w:color w:val="auto"/>
                <w:spacing w:val="0"/>
                <w:kern w:val="2"/>
                <w:sz w:val="21"/>
                <w:szCs w:val="21"/>
                <w:highlight w:val="none"/>
                <w:lang w:val="en-US" w:eastAsia="zh-CN" w:bidi="ar-SA"/>
              </w:rPr>
              <w:t>1.5</w:t>
            </w:r>
            <w:r>
              <w:rPr>
                <w:rFonts w:hint="default" w:ascii="Times New Roman" w:hAnsi="Times New Roman" w:cs="Times New Roman"/>
                <w:snapToGrid w:val="0"/>
                <w:color w:val="auto"/>
                <w:kern w:val="21"/>
                <w:szCs w:val="21"/>
                <w:highlight w:val="none"/>
                <w:lang w:val="en-US" w:eastAsia="zh-CN"/>
              </w:rPr>
              <w:t>t/a</w:t>
            </w:r>
          </w:p>
        </w:tc>
        <w:tc>
          <w:tcPr>
            <w:tcW w:w="1785" w:type="dxa"/>
            <w:vAlign w:val="center"/>
          </w:tcPr>
          <w:p w14:paraId="4111253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snapToGrid w:val="0"/>
                <w:color w:val="auto"/>
                <w:kern w:val="21"/>
                <w:szCs w:val="21"/>
                <w:highlight w:val="none"/>
              </w:rPr>
            </w:pPr>
            <w:r>
              <w:rPr>
                <w:rFonts w:hint="default" w:ascii="Times New Roman" w:hAnsi="Times New Roman" w:cs="Times New Roman"/>
                <w:snapToGrid w:val="0"/>
                <w:color w:val="auto"/>
                <w:kern w:val="21"/>
                <w:szCs w:val="21"/>
                <w:highlight w:val="none"/>
                <w:lang w:val="en-US" w:eastAsia="zh-CN"/>
              </w:rPr>
              <w:t>//</w:t>
            </w:r>
          </w:p>
        </w:tc>
        <w:tc>
          <w:tcPr>
            <w:tcW w:w="1625" w:type="dxa"/>
            <w:vAlign w:val="center"/>
          </w:tcPr>
          <w:p w14:paraId="7BC9084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rightChars="0"/>
              <w:jc w:val="center"/>
              <w:textAlignment w:val="auto"/>
              <w:rPr>
                <w:rFonts w:hint="default" w:ascii="Times New Roman" w:hAnsi="Times New Roman" w:cs="Times New Roman"/>
                <w:snapToGrid w:val="0"/>
                <w:color w:val="auto"/>
                <w:kern w:val="21"/>
                <w:sz w:val="21"/>
                <w:szCs w:val="21"/>
                <w:highlight w:val="none"/>
                <w:lang w:val="en-US" w:eastAsia="zh-CN" w:bidi="ar-SA"/>
              </w:rPr>
            </w:pPr>
            <w:r>
              <w:rPr>
                <w:rFonts w:hint="default" w:ascii="Times New Roman" w:hAnsi="Times New Roman" w:eastAsia="宋体" w:cs="Times New Roman"/>
                <w:color w:val="auto"/>
                <w:spacing w:val="0"/>
                <w:kern w:val="2"/>
                <w:sz w:val="21"/>
                <w:szCs w:val="21"/>
                <w:highlight w:val="none"/>
                <w:lang w:val="en-US" w:eastAsia="zh-CN" w:bidi="ar-SA"/>
              </w:rPr>
              <w:t>1.5</w:t>
            </w:r>
            <w:r>
              <w:rPr>
                <w:rFonts w:hint="default" w:ascii="Times New Roman" w:hAnsi="Times New Roman" w:cs="Times New Roman"/>
                <w:snapToGrid w:val="0"/>
                <w:color w:val="auto"/>
                <w:kern w:val="21"/>
                <w:szCs w:val="21"/>
                <w:highlight w:val="none"/>
                <w:lang w:val="en-US" w:eastAsia="zh-CN"/>
              </w:rPr>
              <w:t>t/a</w:t>
            </w:r>
          </w:p>
        </w:tc>
        <w:tc>
          <w:tcPr>
            <w:tcW w:w="1329" w:type="dxa"/>
            <w:vAlign w:val="center"/>
          </w:tcPr>
          <w:p w14:paraId="7E731C9F">
            <w:pPr>
              <w:pStyle w:val="5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default" w:ascii="Times New Roman" w:hAnsi="Times New Roman" w:cs="Times New Roman"/>
                <w:snapToGrid w:val="0"/>
                <w:color w:val="auto"/>
                <w:kern w:val="21"/>
                <w:sz w:val="21"/>
                <w:szCs w:val="21"/>
                <w:highlight w:val="none"/>
                <w:lang w:val="en-US" w:eastAsia="zh-CN" w:bidi="ar-SA"/>
              </w:rPr>
            </w:pPr>
            <w:r>
              <w:rPr>
                <w:rFonts w:hint="eastAsia" w:ascii="Times New Roman" w:hAnsi="Times New Roman" w:cs="Times New Roman"/>
                <w:snapToGrid w:val="0"/>
                <w:color w:val="auto"/>
                <w:kern w:val="21"/>
                <w:szCs w:val="21"/>
                <w:highlight w:val="none"/>
                <w:lang w:val="en-US" w:eastAsia="zh-CN"/>
              </w:rPr>
              <w:t>+</w:t>
            </w:r>
            <w:r>
              <w:rPr>
                <w:rFonts w:hint="eastAsia" w:ascii="Times New Roman" w:cs="Times New Roman"/>
                <w:snapToGrid w:val="0"/>
                <w:color w:val="auto"/>
                <w:kern w:val="21"/>
                <w:szCs w:val="21"/>
                <w:highlight w:val="none"/>
                <w:lang w:val="en-US" w:eastAsia="zh-CN"/>
              </w:rPr>
              <w:t>1.5</w:t>
            </w:r>
            <w:r>
              <w:rPr>
                <w:rFonts w:hint="default" w:ascii="Times New Roman" w:hAnsi="Times New Roman" w:cs="Times New Roman"/>
                <w:snapToGrid w:val="0"/>
                <w:color w:val="auto"/>
                <w:kern w:val="21"/>
                <w:szCs w:val="21"/>
                <w:highlight w:val="none"/>
                <w:lang w:val="en-US" w:eastAsia="zh-CN"/>
              </w:rPr>
              <w:t>t/a</w:t>
            </w:r>
          </w:p>
        </w:tc>
      </w:tr>
      <w:tr w14:paraId="2CFC539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588" w:type="dxa"/>
            <w:vMerge w:val="restart"/>
            <w:vAlign w:val="center"/>
          </w:tcPr>
          <w:p w14:paraId="6BB3BAAF">
            <w:pPr>
              <w:pStyle w:val="5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default" w:ascii="Times New Roman" w:hAnsi="Times New Roman" w:cs="Times New Roman"/>
                <w:snapToGrid w:val="0"/>
                <w:color w:val="auto"/>
                <w:kern w:val="21"/>
                <w:szCs w:val="21"/>
                <w:highlight w:val="none"/>
              </w:rPr>
            </w:pPr>
            <w:r>
              <w:rPr>
                <w:rFonts w:hint="default" w:ascii="Times New Roman" w:hAnsi="Times New Roman" w:cs="Times New Roman"/>
                <w:snapToGrid w:val="0"/>
                <w:color w:val="auto"/>
                <w:kern w:val="21"/>
                <w:szCs w:val="21"/>
                <w:highlight w:val="none"/>
              </w:rPr>
              <w:t>危险废物</w:t>
            </w:r>
          </w:p>
        </w:tc>
        <w:tc>
          <w:tcPr>
            <w:tcW w:w="1311" w:type="dxa"/>
            <w:vAlign w:val="center"/>
          </w:tcPr>
          <w:p w14:paraId="6EA3C638">
            <w:pPr>
              <w:pStyle w:val="5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default" w:ascii="Times New Roman" w:hAnsi="Times New Roman" w:eastAsia="宋体" w:cs="Times New Roman"/>
                <w:snapToGrid w:val="0"/>
                <w:color w:val="auto"/>
                <w:kern w:val="21"/>
                <w:szCs w:val="21"/>
                <w:highlight w:val="none"/>
                <w:lang w:val="en-US" w:eastAsia="zh-CN"/>
              </w:rPr>
            </w:pPr>
            <w:r>
              <w:rPr>
                <w:rFonts w:hint="default" w:ascii="Times New Roman" w:hAnsi="Times New Roman" w:cs="Times New Roman"/>
                <w:snapToGrid w:val="0"/>
                <w:color w:val="auto"/>
                <w:kern w:val="21"/>
                <w:szCs w:val="21"/>
                <w:highlight w:val="none"/>
                <w:lang w:val="en-US" w:eastAsia="zh-CN"/>
              </w:rPr>
              <w:t>废矿物油</w:t>
            </w:r>
          </w:p>
        </w:tc>
        <w:tc>
          <w:tcPr>
            <w:tcW w:w="1665" w:type="dxa"/>
            <w:vAlign w:val="center"/>
          </w:tcPr>
          <w:p w14:paraId="7F0B19A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snapToGrid w:val="0"/>
                <w:color w:val="auto"/>
                <w:kern w:val="21"/>
                <w:sz w:val="21"/>
                <w:szCs w:val="21"/>
                <w:highlight w:val="none"/>
                <w:lang w:val="en-US" w:eastAsia="zh-CN" w:bidi="ar-SA"/>
              </w:rPr>
            </w:pPr>
            <w:r>
              <w:rPr>
                <w:rFonts w:hint="default" w:ascii="Times New Roman" w:hAnsi="Times New Roman" w:cs="Times New Roman"/>
                <w:snapToGrid w:val="0"/>
                <w:color w:val="auto"/>
                <w:kern w:val="21"/>
                <w:szCs w:val="21"/>
                <w:highlight w:val="none"/>
                <w:lang w:val="en-US" w:eastAsia="zh-CN"/>
              </w:rPr>
              <w:t>//</w:t>
            </w:r>
          </w:p>
        </w:tc>
        <w:tc>
          <w:tcPr>
            <w:tcW w:w="1275" w:type="dxa"/>
            <w:vAlign w:val="center"/>
          </w:tcPr>
          <w:p w14:paraId="7385AE2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snapToGrid w:val="0"/>
                <w:color w:val="auto"/>
                <w:kern w:val="21"/>
                <w:szCs w:val="21"/>
                <w:highlight w:val="none"/>
              </w:rPr>
            </w:pPr>
            <w:r>
              <w:rPr>
                <w:rFonts w:hint="default" w:ascii="Times New Roman" w:hAnsi="Times New Roman" w:cs="Times New Roman"/>
                <w:snapToGrid w:val="0"/>
                <w:color w:val="auto"/>
                <w:kern w:val="21"/>
                <w:szCs w:val="21"/>
                <w:highlight w:val="none"/>
                <w:lang w:val="en-US" w:eastAsia="zh-CN"/>
              </w:rPr>
              <w:t>//</w:t>
            </w:r>
          </w:p>
        </w:tc>
        <w:tc>
          <w:tcPr>
            <w:tcW w:w="1680" w:type="dxa"/>
            <w:vAlign w:val="center"/>
          </w:tcPr>
          <w:p w14:paraId="232ED42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snapToGrid w:val="0"/>
                <w:color w:val="auto"/>
                <w:kern w:val="21"/>
                <w:szCs w:val="21"/>
                <w:highlight w:val="none"/>
                <w:lang w:val="en-US" w:eastAsia="zh-CN"/>
              </w:rPr>
            </w:pPr>
            <w:r>
              <w:rPr>
                <w:rFonts w:hint="default" w:ascii="Times New Roman" w:hAnsi="Times New Roman" w:cs="Times New Roman"/>
                <w:snapToGrid w:val="0"/>
                <w:color w:val="auto"/>
                <w:kern w:val="21"/>
                <w:szCs w:val="21"/>
                <w:highlight w:val="none"/>
                <w:lang w:val="en-US" w:eastAsia="zh-CN"/>
              </w:rPr>
              <w:t>//</w:t>
            </w:r>
          </w:p>
        </w:tc>
        <w:tc>
          <w:tcPr>
            <w:tcW w:w="1530" w:type="dxa"/>
            <w:vAlign w:val="center"/>
          </w:tcPr>
          <w:p w14:paraId="78BB3F2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rightChars="0"/>
              <w:jc w:val="center"/>
              <w:textAlignment w:val="auto"/>
              <w:rPr>
                <w:rFonts w:hint="default" w:ascii="Times New Roman" w:hAnsi="Times New Roman" w:eastAsia="宋体" w:cs="Times New Roman"/>
                <w:snapToGrid w:val="0"/>
                <w:color w:val="auto"/>
                <w:kern w:val="21"/>
                <w:szCs w:val="21"/>
                <w:highlight w:val="none"/>
                <w:lang w:val="en-US" w:eastAsia="zh-CN"/>
              </w:rPr>
            </w:pPr>
            <w:r>
              <w:rPr>
                <w:rFonts w:hint="eastAsia" w:ascii="Times New Roman" w:hAnsi="Times New Roman" w:eastAsia="宋体" w:cs="Times New Roman"/>
                <w:bCs/>
                <w:color w:val="auto"/>
                <w:kern w:val="2"/>
                <w:sz w:val="21"/>
                <w:szCs w:val="21"/>
                <w:highlight w:val="none"/>
                <w:lang w:val="en-US" w:eastAsia="zh-CN" w:bidi="ar-SA"/>
              </w:rPr>
              <w:t>0.0</w:t>
            </w:r>
            <w:r>
              <w:rPr>
                <w:rFonts w:hint="eastAsia" w:cs="Times New Roman"/>
                <w:bCs/>
                <w:color w:val="auto"/>
                <w:kern w:val="2"/>
                <w:sz w:val="21"/>
                <w:szCs w:val="21"/>
                <w:highlight w:val="none"/>
                <w:lang w:val="en-US" w:eastAsia="zh-CN" w:bidi="ar-SA"/>
              </w:rPr>
              <w:t>5</w:t>
            </w:r>
            <w:r>
              <w:rPr>
                <w:rFonts w:hint="default" w:ascii="Times New Roman" w:hAnsi="Times New Roman" w:cs="Times New Roman"/>
                <w:snapToGrid w:val="0"/>
                <w:color w:val="auto"/>
                <w:kern w:val="21"/>
                <w:szCs w:val="21"/>
                <w:highlight w:val="none"/>
                <w:lang w:val="en-US" w:eastAsia="zh-CN"/>
              </w:rPr>
              <w:t>t/a</w:t>
            </w:r>
          </w:p>
        </w:tc>
        <w:tc>
          <w:tcPr>
            <w:tcW w:w="1785" w:type="dxa"/>
            <w:vAlign w:val="center"/>
          </w:tcPr>
          <w:p w14:paraId="511B6BD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snapToGrid w:val="0"/>
                <w:color w:val="auto"/>
                <w:kern w:val="21"/>
                <w:szCs w:val="21"/>
                <w:highlight w:val="none"/>
              </w:rPr>
            </w:pPr>
            <w:r>
              <w:rPr>
                <w:rFonts w:hint="default" w:ascii="Times New Roman" w:hAnsi="Times New Roman" w:cs="Times New Roman"/>
                <w:snapToGrid w:val="0"/>
                <w:color w:val="auto"/>
                <w:kern w:val="21"/>
                <w:szCs w:val="21"/>
                <w:highlight w:val="none"/>
                <w:lang w:val="en-US" w:eastAsia="zh-CN"/>
              </w:rPr>
              <w:t>//</w:t>
            </w:r>
          </w:p>
        </w:tc>
        <w:tc>
          <w:tcPr>
            <w:tcW w:w="1625" w:type="dxa"/>
            <w:vAlign w:val="center"/>
          </w:tcPr>
          <w:p w14:paraId="30C1325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rightChars="0"/>
              <w:jc w:val="center"/>
              <w:textAlignment w:val="auto"/>
              <w:rPr>
                <w:rFonts w:hint="default" w:ascii="Times New Roman" w:hAnsi="Times New Roman" w:eastAsia="宋体" w:cs="Times New Roman"/>
                <w:snapToGrid w:val="0"/>
                <w:color w:val="auto"/>
                <w:kern w:val="21"/>
                <w:sz w:val="21"/>
                <w:szCs w:val="21"/>
                <w:highlight w:val="none"/>
                <w:lang w:val="en-US" w:eastAsia="zh-CN" w:bidi="ar-SA"/>
              </w:rPr>
            </w:pPr>
            <w:r>
              <w:rPr>
                <w:rFonts w:hint="eastAsia" w:ascii="Times New Roman" w:hAnsi="Times New Roman" w:eastAsia="宋体" w:cs="Times New Roman"/>
                <w:bCs/>
                <w:color w:val="auto"/>
                <w:kern w:val="2"/>
                <w:sz w:val="21"/>
                <w:szCs w:val="21"/>
                <w:highlight w:val="none"/>
                <w:lang w:val="en-US" w:eastAsia="zh-CN" w:bidi="ar-SA"/>
              </w:rPr>
              <w:t>0.0</w:t>
            </w:r>
            <w:r>
              <w:rPr>
                <w:rFonts w:hint="eastAsia" w:cs="Times New Roman"/>
                <w:bCs/>
                <w:color w:val="auto"/>
                <w:kern w:val="2"/>
                <w:sz w:val="21"/>
                <w:szCs w:val="21"/>
                <w:highlight w:val="none"/>
                <w:lang w:val="en-US" w:eastAsia="zh-CN" w:bidi="ar-SA"/>
              </w:rPr>
              <w:t>5</w:t>
            </w:r>
            <w:r>
              <w:rPr>
                <w:rFonts w:hint="default" w:ascii="Times New Roman" w:hAnsi="Times New Roman" w:cs="Times New Roman"/>
                <w:snapToGrid w:val="0"/>
                <w:color w:val="auto"/>
                <w:kern w:val="21"/>
                <w:szCs w:val="21"/>
                <w:highlight w:val="none"/>
                <w:lang w:val="en-US" w:eastAsia="zh-CN"/>
              </w:rPr>
              <w:t>t/a</w:t>
            </w:r>
          </w:p>
        </w:tc>
        <w:tc>
          <w:tcPr>
            <w:tcW w:w="1329" w:type="dxa"/>
            <w:vAlign w:val="center"/>
          </w:tcPr>
          <w:p w14:paraId="2FE6C3A7">
            <w:pPr>
              <w:pStyle w:val="5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default" w:ascii="Times New Roman" w:hAnsi="Times New Roman" w:eastAsia="宋体" w:cs="Times New Roman"/>
                <w:snapToGrid w:val="0"/>
                <w:color w:val="auto"/>
                <w:kern w:val="21"/>
                <w:sz w:val="21"/>
                <w:szCs w:val="21"/>
                <w:highlight w:val="none"/>
                <w:lang w:val="en-US" w:eastAsia="zh-CN" w:bidi="ar-SA"/>
              </w:rPr>
            </w:pPr>
            <w:r>
              <w:rPr>
                <w:rFonts w:hint="eastAsia" w:ascii="Times New Roman" w:hAnsi="Times New Roman" w:cs="Times New Roman"/>
                <w:snapToGrid w:val="0"/>
                <w:color w:val="auto"/>
                <w:kern w:val="21"/>
                <w:szCs w:val="21"/>
                <w:highlight w:val="none"/>
                <w:lang w:val="en-US" w:eastAsia="zh-CN"/>
              </w:rPr>
              <w:t>+0.</w:t>
            </w:r>
            <w:r>
              <w:rPr>
                <w:rFonts w:hint="eastAsia" w:ascii="Times New Roman" w:cs="Times New Roman"/>
                <w:snapToGrid w:val="0"/>
                <w:color w:val="auto"/>
                <w:kern w:val="21"/>
                <w:szCs w:val="21"/>
                <w:highlight w:val="none"/>
                <w:lang w:val="en-US" w:eastAsia="zh-CN"/>
              </w:rPr>
              <w:t>05</w:t>
            </w:r>
            <w:r>
              <w:rPr>
                <w:rFonts w:hint="eastAsia" w:ascii="Times New Roman" w:hAnsi="Times New Roman" w:cs="Times New Roman"/>
                <w:snapToGrid w:val="0"/>
                <w:color w:val="auto"/>
                <w:kern w:val="21"/>
                <w:szCs w:val="21"/>
                <w:highlight w:val="none"/>
                <w:lang w:val="en-US" w:eastAsia="zh-CN"/>
              </w:rPr>
              <w:t>t/a</w:t>
            </w:r>
          </w:p>
        </w:tc>
      </w:tr>
      <w:tr w14:paraId="28F7376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588" w:type="dxa"/>
            <w:vMerge w:val="continue"/>
            <w:vAlign w:val="center"/>
          </w:tcPr>
          <w:p w14:paraId="29FAD840">
            <w:pPr>
              <w:pStyle w:val="5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default" w:ascii="Times New Roman" w:hAnsi="Times New Roman" w:cs="Times New Roman"/>
                <w:snapToGrid w:val="0"/>
                <w:color w:val="auto"/>
                <w:kern w:val="21"/>
                <w:szCs w:val="21"/>
                <w:highlight w:val="none"/>
              </w:rPr>
            </w:pPr>
          </w:p>
        </w:tc>
        <w:tc>
          <w:tcPr>
            <w:tcW w:w="1311" w:type="dxa"/>
            <w:vAlign w:val="center"/>
          </w:tcPr>
          <w:p w14:paraId="099B49BF">
            <w:pPr>
              <w:pStyle w:val="5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default" w:ascii="Times New Roman" w:hAnsi="Times New Roman" w:cs="Times New Roman"/>
                <w:snapToGrid w:val="0"/>
                <w:color w:val="auto"/>
                <w:kern w:val="21"/>
                <w:szCs w:val="21"/>
                <w:highlight w:val="none"/>
                <w:lang w:val="en-US" w:eastAsia="zh-CN"/>
              </w:rPr>
            </w:pPr>
            <w:r>
              <w:rPr>
                <w:rFonts w:hint="eastAsia" w:ascii="Times New Roman" w:hAnsi="Times New Roman" w:cs="Times New Roman"/>
                <w:snapToGrid w:val="0"/>
                <w:color w:val="auto"/>
                <w:kern w:val="21"/>
                <w:szCs w:val="21"/>
                <w:highlight w:val="none"/>
                <w:lang w:val="en-US" w:eastAsia="zh-CN"/>
              </w:rPr>
              <w:t>废油桶</w:t>
            </w:r>
          </w:p>
        </w:tc>
        <w:tc>
          <w:tcPr>
            <w:tcW w:w="1665" w:type="dxa"/>
            <w:vAlign w:val="center"/>
          </w:tcPr>
          <w:p w14:paraId="159387D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snapToGrid w:val="0"/>
                <w:color w:val="auto"/>
                <w:kern w:val="21"/>
                <w:szCs w:val="21"/>
                <w:highlight w:val="none"/>
                <w:lang w:val="en-US" w:eastAsia="zh-CN"/>
              </w:rPr>
            </w:pPr>
            <w:r>
              <w:rPr>
                <w:rFonts w:hint="default" w:ascii="Times New Roman" w:hAnsi="Times New Roman" w:cs="Times New Roman"/>
                <w:snapToGrid w:val="0"/>
                <w:color w:val="auto"/>
                <w:kern w:val="21"/>
                <w:szCs w:val="21"/>
                <w:highlight w:val="none"/>
                <w:lang w:val="en-US" w:eastAsia="zh-CN"/>
              </w:rPr>
              <w:t>//</w:t>
            </w:r>
          </w:p>
        </w:tc>
        <w:tc>
          <w:tcPr>
            <w:tcW w:w="1275" w:type="dxa"/>
            <w:vAlign w:val="center"/>
          </w:tcPr>
          <w:p w14:paraId="1D952C6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snapToGrid w:val="0"/>
                <w:color w:val="auto"/>
                <w:kern w:val="21"/>
                <w:szCs w:val="21"/>
                <w:highlight w:val="none"/>
                <w:lang w:val="en-US" w:eastAsia="zh-CN"/>
              </w:rPr>
            </w:pPr>
            <w:r>
              <w:rPr>
                <w:rFonts w:hint="eastAsia" w:ascii="Times New Roman" w:hAnsi="Times New Roman" w:cs="Times New Roman"/>
                <w:snapToGrid w:val="0"/>
                <w:color w:val="auto"/>
                <w:kern w:val="21"/>
                <w:szCs w:val="21"/>
                <w:highlight w:val="none"/>
                <w:lang w:val="en-US" w:eastAsia="zh-CN"/>
              </w:rPr>
              <w:t>//</w:t>
            </w:r>
          </w:p>
        </w:tc>
        <w:tc>
          <w:tcPr>
            <w:tcW w:w="1680" w:type="dxa"/>
            <w:vAlign w:val="center"/>
          </w:tcPr>
          <w:p w14:paraId="7735036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snapToGrid w:val="0"/>
                <w:color w:val="auto"/>
                <w:kern w:val="21"/>
                <w:sz w:val="21"/>
                <w:szCs w:val="21"/>
                <w:highlight w:val="none"/>
                <w:lang w:val="en-US" w:eastAsia="zh-CN" w:bidi="ar-SA"/>
              </w:rPr>
            </w:pPr>
            <w:r>
              <w:rPr>
                <w:rFonts w:hint="eastAsia" w:ascii="Times New Roman" w:hAnsi="Times New Roman" w:cs="Times New Roman"/>
                <w:snapToGrid w:val="0"/>
                <w:color w:val="auto"/>
                <w:kern w:val="21"/>
                <w:szCs w:val="21"/>
                <w:highlight w:val="none"/>
                <w:lang w:val="en-US" w:eastAsia="zh-CN"/>
              </w:rPr>
              <w:t>//</w:t>
            </w:r>
          </w:p>
        </w:tc>
        <w:tc>
          <w:tcPr>
            <w:tcW w:w="1530" w:type="dxa"/>
            <w:vAlign w:val="center"/>
          </w:tcPr>
          <w:p w14:paraId="0E67FA5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rightChars="0"/>
              <w:jc w:val="center"/>
              <w:textAlignment w:val="auto"/>
              <w:rPr>
                <w:rFonts w:hint="default" w:ascii="Times New Roman" w:hAnsi="Times New Roman" w:cs="Times New Roman"/>
                <w:snapToGrid w:val="0"/>
                <w:color w:val="auto"/>
                <w:kern w:val="21"/>
                <w:szCs w:val="21"/>
                <w:highlight w:val="none"/>
                <w:lang w:val="en-US" w:eastAsia="zh-CN"/>
              </w:rPr>
            </w:pPr>
            <w:r>
              <w:rPr>
                <w:rFonts w:hint="eastAsia" w:ascii="Times New Roman" w:hAnsi="Times New Roman" w:eastAsia="宋体" w:cs="Times New Roman"/>
                <w:bCs/>
                <w:color w:val="auto"/>
                <w:kern w:val="2"/>
                <w:sz w:val="21"/>
                <w:szCs w:val="21"/>
                <w:highlight w:val="none"/>
                <w:lang w:val="en-US" w:eastAsia="zh-CN" w:bidi="ar-SA"/>
              </w:rPr>
              <w:t>0.0</w:t>
            </w:r>
            <w:r>
              <w:rPr>
                <w:rFonts w:hint="eastAsia" w:cs="Times New Roman"/>
                <w:bCs/>
                <w:color w:val="auto"/>
                <w:kern w:val="2"/>
                <w:sz w:val="21"/>
                <w:szCs w:val="21"/>
                <w:highlight w:val="none"/>
                <w:lang w:val="en-US" w:eastAsia="zh-CN" w:bidi="ar-SA"/>
              </w:rPr>
              <w:t>1</w:t>
            </w:r>
            <w:r>
              <w:rPr>
                <w:rFonts w:hint="default" w:ascii="Times New Roman" w:hAnsi="Times New Roman" w:cs="Times New Roman"/>
                <w:snapToGrid w:val="0"/>
                <w:color w:val="auto"/>
                <w:kern w:val="21"/>
                <w:szCs w:val="21"/>
                <w:highlight w:val="none"/>
                <w:lang w:val="en-US" w:eastAsia="zh-CN"/>
              </w:rPr>
              <w:t>t/a</w:t>
            </w:r>
          </w:p>
        </w:tc>
        <w:tc>
          <w:tcPr>
            <w:tcW w:w="1785" w:type="dxa"/>
            <w:vAlign w:val="center"/>
          </w:tcPr>
          <w:p w14:paraId="467DEA1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snapToGrid w:val="0"/>
                <w:color w:val="auto"/>
                <w:kern w:val="21"/>
                <w:szCs w:val="21"/>
                <w:highlight w:val="none"/>
                <w:lang w:val="en-US" w:eastAsia="zh-CN"/>
              </w:rPr>
            </w:pPr>
            <w:r>
              <w:rPr>
                <w:rFonts w:hint="eastAsia" w:ascii="Times New Roman" w:hAnsi="Times New Roman" w:cs="Times New Roman"/>
                <w:snapToGrid w:val="0"/>
                <w:color w:val="auto"/>
                <w:kern w:val="21"/>
                <w:szCs w:val="21"/>
                <w:highlight w:val="none"/>
                <w:lang w:val="en-US" w:eastAsia="zh-CN"/>
              </w:rPr>
              <w:t>//</w:t>
            </w:r>
          </w:p>
        </w:tc>
        <w:tc>
          <w:tcPr>
            <w:tcW w:w="1625" w:type="dxa"/>
            <w:vAlign w:val="center"/>
          </w:tcPr>
          <w:p w14:paraId="53B3FC3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rightChars="0"/>
              <w:jc w:val="center"/>
              <w:textAlignment w:val="auto"/>
              <w:rPr>
                <w:rFonts w:hint="default" w:ascii="Times New Roman" w:hAnsi="Times New Roman" w:cs="Times New Roman"/>
                <w:snapToGrid w:val="0"/>
                <w:color w:val="auto"/>
                <w:kern w:val="21"/>
                <w:sz w:val="21"/>
                <w:szCs w:val="21"/>
                <w:highlight w:val="none"/>
                <w:lang w:val="en-US" w:eastAsia="zh-CN" w:bidi="ar-SA"/>
              </w:rPr>
            </w:pPr>
            <w:r>
              <w:rPr>
                <w:rFonts w:hint="eastAsia" w:ascii="Times New Roman" w:hAnsi="Times New Roman" w:eastAsia="宋体" w:cs="Times New Roman"/>
                <w:bCs/>
                <w:color w:val="auto"/>
                <w:kern w:val="2"/>
                <w:sz w:val="21"/>
                <w:szCs w:val="21"/>
                <w:highlight w:val="none"/>
                <w:lang w:val="en-US" w:eastAsia="zh-CN" w:bidi="ar-SA"/>
              </w:rPr>
              <w:t>0.0</w:t>
            </w:r>
            <w:r>
              <w:rPr>
                <w:rFonts w:hint="eastAsia" w:cs="Times New Roman"/>
                <w:bCs/>
                <w:color w:val="auto"/>
                <w:kern w:val="2"/>
                <w:sz w:val="21"/>
                <w:szCs w:val="21"/>
                <w:highlight w:val="none"/>
                <w:lang w:val="en-US" w:eastAsia="zh-CN" w:bidi="ar-SA"/>
              </w:rPr>
              <w:t>1</w:t>
            </w:r>
            <w:r>
              <w:rPr>
                <w:rFonts w:hint="default" w:ascii="Times New Roman" w:hAnsi="Times New Roman" w:cs="Times New Roman"/>
                <w:snapToGrid w:val="0"/>
                <w:color w:val="auto"/>
                <w:kern w:val="21"/>
                <w:szCs w:val="21"/>
                <w:highlight w:val="none"/>
                <w:lang w:val="en-US" w:eastAsia="zh-CN"/>
              </w:rPr>
              <w:t>t/a</w:t>
            </w:r>
          </w:p>
        </w:tc>
        <w:tc>
          <w:tcPr>
            <w:tcW w:w="1329" w:type="dxa"/>
            <w:vAlign w:val="center"/>
          </w:tcPr>
          <w:p w14:paraId="0857F7B0">
            <w:pPr>
              <w:pStyle w:val="5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default" w:ascii="Times New Roman" w:hAnsi="Times New Roman" w:cs="Times New Roman"/>
                <w:snapToGrid w:val="0"/>
                <w:color w:val="auto"/>
                <w:kern w:val="21"/>
                <w:sz w:val="21"/>
                <w:szCs w:val="21"/>
                <w:highlight w:val="none"/>
                <w:lang w:val="en-US" w:eastAsia="zh-CN" w:bidi="ar-SA"/>
              </w:rPr>
            </w:pPr>
            <w:r>
              <w:rPr>
                <w:rFonts w:hint="eastAsia" w:ascii="Times New Roman" w:hAnsi="Times New Roman" w:cs="Times New Roman"/>
                <w:snapToGrid w:val="0"/>
                <w:color w:val="auto"/>
                <w:kern w:val="21"/>
                <w:szCs w:val="21"/>
                <w:highlight w:val="none"/>
                <w:lang w:val="en-US" w:eastAsia="zh-CN"/>
              </w:rPr>
              <w:t>+0.0</w:t>
            </w:r>
            <w:r>
              <w:rPr>
                <w:rFonts w:hint="eastAsia" w:ascii="Times New Roman" w:cs="Times New Roman"/>
                <w:snapToGrid w:val="0"/>
                <w:color w:val="auto"/>
                <w:kern w:val="21"/>
                <w:szCs w:val="21"/>
                <w:highlight w:val="none"/>
                <w:lang w:val="en-US" w:eastAsia="zh-CN"/>
              </w:rPr>
              <w:t>1</w:t>
            </w:r>
            <w:r>
              <w:rPr>
                <w:rFonts w:hint="eastAsia" w:ascii="Times New Roman" w:hAnsi="Times New Roman" w:cs="Times New Roman"/>
                <w:snapToGrid w:val="0"/>
                <w:color w:val="auto"/>
                <w:kern w:val="21"/>
                <w:szCs w:val="21"/>
                <w:highlight w:val="none"/>
                <w:lang w:val="en-US" w:eastAsia="zh-CN"/>
              </w:rPr>
              <w:t>t/a</w:t>
            </w:r>
          </w:p>
        </w:tc>
      </w:tr>
    </w:tbl>
    <w:p w14:paraId="40386536">
      <w:pPr>
        <w:pStyle w:val="55"/>
        <w:keepNext w:val="0"/>
        <w:keepLines w:val="0"/>
        <w:pageBreakBefore w:val="0"/>
        <w:widowControl w:val="0"/>
        <w:kinsoku/>
        <w:wordWrap/>
        <w:overflowPunct/>
        <w:topLinePunct w:val="0"/>
        <w:autoSpaceDE/>
        <w:autoSpaceDN/>
        <w:bidi w:val="0"/>
        <w:adjustRightInd w:val="0"/>
        <w:snapToGrid w:val="0"/>
        <w:spacing w:before="192" w:beforeLines="80" w:after="24" w:line="260" w:lineRule="auto"/>
        <w:ind w:firstLine="840" w:firstLineChars="400"/>
        <w:jc w:val="left"/>
        <w:textAlignment w:val="auto"/>
        <w:rPr>
          <w:rFonts w:hint="default" w:ascii="Times New Roman" w:hAnsi="Times New Roman" w:cs="Times New Roman"/>
          <w:snapToGrid w:val="0"/>
          <w:color w:val="auto"/>
          <w:spacing w:val="-16"/>
          <w:kern w:val="21"/>
          <w:szCs w:val="21"/>
          <w:highlight w:val="none"/>
        </w:rPr>
      </w:pPr>
      <w:r>
        <w:rPr>
          <w:rFonts w:hint="default" w:ascii="Times New Roman" w:hAnsi="Times New Roman" w:cs="Times New Roman"/>
          <w:snapToGrid w:val="0"/>
          <w:color w:val="auto"/>
          <w:kern w:val="21"/>
          <w:szCs w:val="21"/>
          <w:highlight w:val="none"/>
        </w:rPr>
        <w:t>注：</w:t>
      </w:r>
      <w:r>
        <w:rPr>
          <w:rFonts w:hint="default" w:ascii="Times New Roman" w:hAnsi="Times New Roman" w:cs="Times New Roman"/>
          <w:snapToGrid w:val="0"/>
          <w:color w:val="auto"/>
          <w:spacing w:val="-16"/>
          <w:kern w:val="21"/>
          <w:szCs w:val="21"/>
          <w:highlight w:val="none"/>
        </w:rPr>
        <w:fldChar w:fldCharType="begin"/>
      </w:r>
      <w:r>
        <w:rPr>
          <w:rFonts w:hint="default" w:ascii="Times New Roman" w:hAnsi="Times New Roman" w:cs="Times New Roman"/>
          <w:snapToGrid w:val="0"/>
          <w:color w:val="auto"/>
          <w:spacing w:val="-16"/>
          <w:kern w:val="21"/>
          <w:szCs w:val="21"/>
          <w:highlight w:val="none"/>
        </w:rPr>
        <w:instrText xml:space="preserve"> = 6 \* GB3 \* MERGEFORMAT </w:instrText>
      </w:r>
      <w:r>
        <w:rPr>
          <w:rFonts w:hint="default" w:ascii="Times New Roman" w:hAnsi="Times New Roman" w:cs="Times New Roman"/>
          <w:snapToGrid w:val="0"/>
          <w:color w:val="auto"/>
          <w:spacing w:val="-16"/>
          <w:kern w:val="21"/>
          <w:szCs w:val="21"/>
          <w:highlight w:val="none"/>
        </w:rPr>
        <w:fldChar w:fldCharType="separate"/>
      </w:r>
      <w:r>
        <w:rPr>
          <w:rFonts w:hint="default" w:ascii="Times New Roman" w:hAnsi="Times New Roman" w:cs="Times New Roman"/>
          <w:color w:val="auto"/>
          <w:szCs w:val="21"/>
          <w:highlight w:val="none"/>
        </w:rPr>
        <w:t>⑥</w:t>
      </w:r>
      <w:r>
        <w:rPr>
          <w:rFonts w:hint="default" w:ascii="Times New Roman" w:hAnsi="Times New Roman" w:cs="Times New Roman"/>
          <w:snapToGrid w:val="0"/>
          <w:color w:val="auto"/>
          <w:spacing w:val="-16"/>
          <w:kern w:val="21"/>
          <w:szCs w:val="21"/>
          <w:highlight w:val="none"/>
        </w:rPr>
        <w:fldChar w:fldCharType="end"/>
      </w:r>
      <w:r>
        <w:rPr>
          <w:rFonts w:hint="default" w:ascii="Times New Roman" w:hAnsi="Times New Roman" w:cs="Times New Roman"/>
          <w:snapToGrid w:val="0"/>
          <w:color w:val="auto"/>
          <w:spacing w:val="-16"/>
          <w:kern w:val="21"/>
          <w:szCs w:val="21"/>
          <w:highlight w:val="none"/>
        </w:rPr>
        <w:t>=</w:t>
      </w:r>
      <w:r>
        <w:rPr>
          <w:rFonts w:hint="default" w:ascii="Times New Roman" w:hAnsi="Times New Roman" w:cs="Times New Roman"/>
          <w:snapToGrid w:val="0"/>
          <w:color w:val="auto"/>
          <w:spacing w:val="-6"/>
          <w:kern w:val="21"/>
          <w:szCs w:val="21"/>
          <w:highlight w:val="none"/>
        </w:rPr>
        <w:fldChar w:fldCharType="begin"/>
      </w:r>
      <w:r>
        <w:rPr>
          <w:rFonts w:hint="default" w:ascii="Times New Roman" w:hAnsi="Times New Roman" w:cs="Times New Roman"/>
          <w:snapToGrid w:val="0"/>
          <w:color w:val="auto"/>
          <w:spacing w:val="-6"/>
          <w:kern w:val="21"/>
          <w:szCs w:val="21"/>
          <w:highlight w:val="none"/>
        </w:rPr>
        <w:instrText xml:space="preserve"> = 1 \* GB3 \* MERGEFORMAT </w:instrText>
      </w:r>
      <w:r>
        <w:rPr>
          <w:rFonts w:hint="default" w:ascii="Times New Roman" w:hAnsi="Times New Roman" w:cs="Times New Roman"/>
          <w:snapToGrid w:val="0"/>
          <w:color w:val="auto"/>
          <w:spacing w:val="-6"/>
          <w:kern w:val="21"/>
          <w:szCs w:val="21"/>
          <w:highlight w:val="none"/>
        </w:rPr>
        <w:fldChar w:fldCharType="separate"/>
      </w:r>
      <w:r>
        <w:rPr>
          <w:rFonts w:hint="default" w:ascii="Times New Roman" w:hAnsi="Times New Roman" w:cs="Times New Roman"/>
          <w:color w:val="auto"/>
          <w:szCs w:val="21"/>
          <w:highlight w:val="none"/>
        </w:rPr>
        <w:t>①</w:t>
      </w:r>
      <w:r>
        <w:rPr>
          <w:rFonts w:hint="default" w:ascii="Times New Roman" w:hAnsi="Times New Roman" w:cs="Times New Roman"/>
          <w:snapToGrid w:val="0"/>
          <w:color w:val="auto"/>
          <w:spacing w:val="-6"/>
          <w:kern w:val="21"/>
          <w:szCs w:val="21"/>
          <w:highlight w:val="none"/>
        </w:rPr>
        <w:fldChar w:fldCharType="end"/>
      </w:r>
      <w:r>
        <w:rPr>
          <w:rFonts w:hint="default" w:ascii="Times New Roman" w:hAnsi="Times New Roman" w:cs="Times New Roman"/>
          <w:snapToGrid w:val="0"/>
          <w:color w:val="auto"/>
          <w:spacing w:val="-6"/>
          <w:kern w:val="21"/>
          <w:szCs w:val="21"/>
          <w:highlight w:val="none"/>
        </w:rPr>
        <w:t>+</w:t>
      </w:r>
      <w:r>
        <w:rPr>
          <w:rFonts w:hint="default" w:ascii="Times New Roman" w:hAnsi="Times New Roman" w:cs="Times New Roman"/>
          <w:snapToGrid w:val="0"/>
          <w:color w:val="auto"/>
          <w:spacing w:val="-6"/>
          <w:kern w:val="21"/>
          <w:szCs w:val="21"/>
          <w:highlight w:val="none"/>
        </w:rPr>
        <w:fldChar w:fldCharType="begin"/>
      </w:r>
      <w:r>
        <w:rPr>
          <w:rFonts w:hint="default" w:ascii="Times New Roman" w:hAnsi="Times New Roman" w:cs="Times New Roman"/>
          <w:snapToGrid w:val="0"/>
          <w:color w:val="auto"/>
          <w:spacing w:val="-6"/>
          <w:kern w:val="21"/>
          <w:szCs w:val="21"/>
          <w:highlight w:val="none"/>
        </w:rPr>
        <w:instrText xml:space="preserve"> = 3 \* GB3 \* MERGEFORMAT </w:instrText>
      </w:r>
      <w:r>
        <w:rPr>
          <w:rFonts w:hint="default" w:ascii="Times New Roman" w:hAnsi="Times New Roman" w:cs="Times New Roman"/>
          <w:snapToGrid w:val="0"/>
          <w:color w:val="auto"/>
          <w:spacing w:val="-6"/>
          <w:kern w:val="21"/>
          <w:szCs w:val="21"/>
          <w:highlight w:val="none"/>
        </w:rPr>
        <w:fldChar w:fldCharType="separate"/>
      </w:r>
      <w:r>
        <w:rPr>
          <w:rFonts w:hint="default" w:ascii="Times New Roman" w:hAnsi="Times New Roman" w:cs="Times New Roman"/>
          <w:color w:val="auto"/>
          <w:szCs w:val="21"/>
          <w:highlight w:val="none"/>
        </w:rPr>
        <w:t>③</w:t>
      </w:r>
      <w:r>
        <w:rPr>
          <w:rFonts w:hint="default" w:ascii="Times New Roman" w:hAnsi="Times New Roman" w:cs="Times New Roman"/>
          <w:snapToGrid w:val="0"/>
          <w:color w:val="auto"/>
          <w:spacing w:val="-6"/>
          <w:kern w:val="21"/>
          <w:szCs w:val="21"/>
          <w:highlight w:val="none"/>
        </w:rPr>
        <w:fldChar w:fldCharType="end"/>
      </w:r>
      <w:r>
        <w:rPr>
          <w:rFonts w:hint="default" w:ascii="Times New Roman" w:hAnsi="Times New Roman" w:cs="Times New Roman"/>
          <w:snapToGrid w:val="0"/>
          <w:color w:val="auto"/>
          <w:spacing w:val="-6"/>
          <w:kern w:val="21"/>
          <w:szCs w:val="21"/>
          <w:highlight w:val="none"/>
        </w:rPr>
        <w:t>+</w:t>
      </w:r>
      <w:r>
        <w:rPr>
          <w:rFonts w:hint="default" w:ascii="Times New Roman" w:hAnsi="Times New Roman" w:cs="Times New Roman"/>
          <w:snapToGrid w:val="0"/>
          <w:color w:val="auto"/>
          <w:spacing w:val="-6"/>
          <w:kern w:val="21"/>
          <w:szCs w:val="21"/>
          <w:highlight w:val="none"/>
        </w:rPr>
        <w:fldChar w:fldCharType="begin"/>
      </w:r>
      <w:r>
        <w:rPr>
          <w:rFonts w:hint="default" w:ascii="Times New Roman" w:hAnsi="Times New Roman" w:cs="Times New Roman"/>
          <w:snapToGrid w:val="0"/>
          <w:color w:val="auto"/>
          <w:spacing w:val="-6"/>
          <w:kern w:val="21"/>
          <w:szCs w:val="21"/>
          <w:highlight w:val="none"/>
        </w:rPr>
        <w:instrText xml:space="preserve"> = 4 \* GB3 \* MERGEFORMAT </w:instrText>
      </w:r>
      <w:r>
        <w:rPr>
          <w:rFonts w:hint="default" w:ascii="Times New Roman" w:hAnsi="Times New Roman" w:cs="Times New Roman"/>
          <w:snapToGrid w:val="0"/>
          <w:color w:val="auto"/>
          <w:spacing w:val="-6"/>
          <w:kern w:val="21"/>
          <w:szCs w:val="21"/>
          <w:highlight w:val="none"/>
        </w:rPr>
        <w:fldChar w:fldCharType="separate"/>
      </w:r>
      <w:r>
        <w:rPr>
          <w:rFonts w:hint="default" w:ascii="Times New Roman" w:hAnsi="Times New Roman" w:cs="Times New Roman"/>
          <w:color w:val="auto"/>
          <w:szCs w:val="21"/>
          <w:highlight w:val="none"/>
        </w:rPr>
        <w:t>④</w:t>
      </w:r>
      <w:r>
        <w:rPr>
          <w:rFonts w:hint="default" w:ascii="Times New Roman" w:hAnsi="Times New Roman" w:cs="Times New Roman"/>
          <w:snapToGrid w:val="0"/>
          <w:color w:val="auto"/>
          <w:spacing w:val="-6"/>
          <w:kern w:val="21"/>
          <w:szCs w:val="21"/>
          <w:highlight w:val="none"/>
        </w:rPr>
        <w:fldChar w:fldCharType="end"/>
      </w:r>
      <w:r>
        <w:rPr>
          <w:rFonts w:hint="default" w:ascii="Times New Roman" w:hAnsi="Times New Roman" w:cs="Times New Roman"/>
          <w:snapToGrid w:val="0"/>
          <w:color w:val="auto"/>
          <w:spacing w:val="-6"/>
          <w:kern w:val="21"/>
          <w:szCs w:val="21"/>
          <w:highlight w:val="none"/>
        </w:rPr>
        <w:t>-</w:t>
      </w:r>
      <w:r>
        <w:rPr>
          <w:rFonts w:hint="default" w:ascii="Times New Roman" w:hAnsi="Times New Roman" w:cs="Times New Roman"/>
          <w:snapToGrid w:val="0"/>
          <w:color w:val="auto"/>
          <w:spacing w:val="-16"/>
          <w:kern w:val="21"/>
          <w:szCs w:val="21"/>
          <w:highlight w:val="none"/>
        </w:rPr>
        <w:fldChar w:fldCharType="begin"/>
      </w:r>
      <w:r>
        <w:rPr>
          <w:rFonts w:hint="default" w:ascii="Times New Roman" w:hAnsi="Times New Roman" w:cs="Times New Roman"/>
          <w:snapToGrid w:val="0"/>
          <w:color w:val="auto"/>
          <w:spacing w:val="-16"/>
          <w:kern w:val="21"/>
          <w:szCs w:val="21"/>
          <w:highlight w:val="none"/>
        </w:rPr>
        <w:instrText xml:space="preserve"> = 5 \* GB3 \* MERGEFORMAT </w:instrText>
      </w:r>
      <w:r>
        <w:rPr>
          <w:rFonts w:hint="default" w:ascii="Times New Roman" w:hAnsi="Times New Roman" w:cs="Times New Roman"/>
          <w:snapToGrid w:val="0"/>
          <w:color w:val="auto"/>
          <w:spacing w:val="-16"/>
          <w:kern w:val="21"/>
          <w:szCs w:val="21"/>
          <w:highlight w:val="none"/>
        </w:rPr>
        <w:fldChar w:fldCharType="separate"/>
      </w:r>
      <w:r>
        <w:rPr>
          <w:rFonts w:hint="default" w:ascii="Times New Roman" w:hAnsi="Times New Roman" w:cs="Times New Roman"/>
          <w:color w:val="auto"/>
          <w:szCs w:val="21"/>
          <w:highlight w:val="none"/>
        </w:rPr>
        <w:t>⑤</w:t>
      </w:r>
      <w:r>
        <w:rPr>
          <w:rFonts w:hint="default" w:ascii="Times New Roman" w:hAnsi="Times New Roman" w:cs="Times New Roman"/>
          <w:snapToGrid w:val="0"/>
          <w:color w:val="auto"/>
          <w:spacing w:val="-16"/>
          <w:kern w:val="21"/>
          <w:szCs w:val="21"/>
          <w:highlight w:val="none"/>
        </w:rPr>
        <w:fldChar w:fldCharType="end"/>
      </w:r>
      <w:r>
        <w:rPr>
          <w:rFonts w:hint="default" w:ascii="Times New Roman" w:hAnsi="Times New Roman" w:cs="Times New Roman"/>
          <w:snapToGrid w:val="0"/>
          <w:color w:val="auto"/>
          <w:spacing w:val="-16"/>
          <w:kern w:val="21"/>
          <w:szCs w:val="21"/>
          <w:highlight w:val="none"/>
        </w:rPr>
        <w:t>；</w:t>
      </w:r>
      <w:r>
        <w:rPr>
          <w:rFonts w:hint="default" w:ascii="Times New Roman" w:hAnsi="Times New Roman" w:cs="Times New Roman"/>
          <w:snapToGrid w:val="0"/>
          <w:color w:val="auto"/>
          <w:spacing w:val="-6"/>
          <w:kern w:val="21"/>
          <w:szCs w:val="21"/>
          <w:highlight w:val="none"/>
        </w:rPr>
        <w:fldChar w:fldCharType="begin"/>
      </w:r>
      <w:r>
        <w:rPr>
          <w:rFonts w:hint="default" w:ascii="Times New Roman" w:hAnsi="Times New Roman" w:cs="Times New Roman"/>
          <w:snapToGrid w:val="0"/>
          <w:color w:val="auto"/>
          <w:spacing w:val="-6"/>
          <w:kern w:val="21"/>
          <w:szCs w:val="21"/>
          <w:highlight w:val="none"/>
        </w:rPr>
        <w:instrText xml:space="preserve"> = 7 \* GB3 \* MERGEFORMAT </w:instrText>
      </w:r>
      <w:r>
        <w:rPr>
          <w:rFonts w:hint="default" w:ascii="Times New Roman" w:hAnsi="Times New Roman" w:cs="Times New Roman"/>
          <w:snapToGrid w:val="0"/>
          <w:color w:val="auto"/>
          <w:spacing w:val="-6"/>
          <w:kern w:val="21"/>
          <w:szCs w:val="21"/>
          <w:highlight w:val="none"/>
        </w:rPr>
        <w:fldChar w:fldCharType="separate"/>
      </w:r>
      <w:r>
        <w:rPr>
          <w:rFonts w:hint="default" w:ascii="Times New Roman" w:hAnsi="Times New Roman" w:cs="Times New Roman"/>
          <w:color w:val="auto"/>
          <w:szCs w:val="21"/>
          <w:highlight w:val="none"/>
        </w:rPr>
        <w:t>⑦</w:t>
      </w:r>
      <w:r>
        <w:rPr>
          <w:rFonts w:hint="default" w:ascii="Times New Roman" w:hAnsi="Times New Roman" w:cs="Times New Roman"/>
          <w:snapToGrid w:val="0"/>
          <w:color w:val="auto"/>
          <w:spacing w:val="-6"/>
          <w:kern w:val="21"/>
          <w:szCs w:val="21"/>
          <w:highlight w:val="none"/>
        </w:rPr>
        <w:fldChar w:fldCharType="end"/>
      </w:r>
      <w:r>
        <w:rPr>
          <w:rFonts w:hint="default" w:ascii="Times New Roman" w:hAnsi="Times New Roman" w:cs="Times New Roman"/>
          <w:snapToGrid w:val="0"/>
          <w:color w:val="auto"/>
          <w:spacing w:val="-6"/>
          <w:kern w:val="21"/>
          <w:szCs w:val="21"/>
          <w:highlight w:val="none"/>
        </w:rPr>
        <w:t>=</w:t>
      </w:r>
      <w:r>
        <w:rPr>
          <w:rFonts w:hint="default" w:ascii="Times New Roman" w:hAnsi="Times New Roman" w:cs="Times New Roman"/>
          <w:snapToGrid w:val="0"/>
          <w:color w:val="auto"/>
          <w:spacing w:val="-16"/>
          <w:kern w:val="21"/>
          <w:szCs w:val="21"/>
          <w:highlight w:val="none"/>
        </w:rPr>
        <w:fldChar w:fldCharType="begin"/>
      </w:r>
      <w:r>
        <w:rPr>
          <w:rFonts w:hint="default" w:ascii="Times New Roman" w:hAnsi="Times New Roman" w:cs="Times New Roman"/>
          <w:snapToGrid w:val="0"/>
          <w:color w:val="auto"/>
          <w:spacing w:val="-16"/>
          <w:kern w:val="21"/>
          <w:szCs w:val="21"/>
          <w:highlight w:val="none"/>
        </w:rPr>
        <w:instrText xml:space="preserve"> = 6 \* GB3 \* MERGEFORMAT </w:instrText>
      </w:r>
      <w:r>
        <w:rPr>
          <w:rFonts w:hint="default" w:ascii="Times New Roman" w:hAnsi="Times New Roman" w:cs="Times New Roman"/>
          <w:snapToGrid w:val="0"/>
          <w:color w:val="auto"/>
          <w:spacing w:val="-16"/>
          <w:kern w:val="21"/>
          <w:szCs w:val="21"/>
          <w:highlight w:val="none"/>
        </w:rPr>
        <w:fldChar w:fldCharType="separate"/>
      </w:r>
      <w:r>
        <w:rPr>
          <w:rFonts w:hint="default" w:ascii="Times New Roman" w:hAnsi="Times New Roman" w:cs="Times New Roman"/>
          <w:color w:val="auto"/>
          <w:szCs w:val="21"/>
          <w:highlight w:val="none"/>
        </w:rPr>
        <w:t>⑥</w:t>
      </w:r>
      <w:r>
        <w:rPr>
          <w:rFonts w:hint="default" w:ascii="Times New Roman" w:hAnsi="Times New Roman" w:cs="Times New Roman"/>
          <w:snapToGrid w:val="0"/>
          <w:color w:val="auto"/>
          <w:spacing w:val="-16"/>
          <w:kern w:val="21"/>
          <w:szCs w:val="21"/>
          <w:highlight w:val="none"/>
        </w:rPr>
        <w:fldChar w:fldCharType="end"/>
      </w:r>
    </w:p>
    <w:p w14:paraId="15C07DD6">
      <w:pPr>
        <w:rPr>
          <w:rFonts w:hint="default" w:ascii="Times New Roman" w:hAnsi="Times New Roman" w:cs="Times New Roman"/>
          <w:snapToGrid w:val="0"/>
          <w:color w:val="auto"/>
          <w:spacing w:val="-16"/>
          <w:kern w:val="21"/>
          <w:szCs w:val="21"/>
          <w:highlight w:val="none"/>
        </w:rPr>
      </w:pPr>
    </w:p>
    <w:p w14:paraId="60F3158A">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color w:val="auto"/>
          <w:lang w:eastAsia="zh-CN"/>
        </w:rPr>
      </w:pPr>
      <w:bookmarkStart w:id="25" w:name="_Toc17851"/>
    </w:p>
    <w:p w14:paraId="4EF86E4A">
      <w:pPr>
        <w:bidi w:val="0"/>
        <w:rPr>
          <w:rFonts w:hint="eastAsia" w:ascii="Times New Roman" w:hAnsi="Times New Roman" w:eastAsia="宋体" w:cs="Times New Roman"/>
          <w:kern w:val="2"/>
          <w:sz w:val="21"/>
          <w:szCs w:val="24"/>
          <w:lang w:val="en-US" w:eastAsia="zh-CN" w:bidi="ar-SA"/>
        </w:rPr>
      </w:pPr>
    </w:p>
    <w:p w14:paraId="3829916B">
      <w:pPr>
        <w:tabs>
          <w:tab w:val="left" w:pos="5703"/>
        </w:tabs>
        <w:bidi w:val="0"/>
        <w:jc w:val="left"/>
        <w:rPr>
          <w:rFonts w:hint="default"/>
          <w:color w:val="auto"/>
          <w:sz w:val="24"/>
          <w:lang w:val="en-US" w:eastAsia="zh-CN"/>
        </w:rPr>
      </w:pPr>
      <w:r>
        <w:rPr>
          <w:rFonts w:hint="eastAsia"/>
          <w:lang w:val="en-US" w:eastAsia="zh-CN"/>
        </w:rPr>
        <w:tab/>
      </w:r>
      <w:bookmarkEnd w:id="25"/>
      <w:r>
        <w:rPr>
          <w:color w:val="auto"/>
          <w:sz w:val="24"/>
        </w:rPr>
        <mc:AlternateContent>
          <mc:Choice Requires="wps">
            <w:drawing>
              <wp:anchor distT="0" distB="0" distL="114300" distR="114300" simplePos="0" relativeHeight="251661312" behindDoc="0" locked="0" layoutInCell="1" allowOverlap="1">
                <wp:simplePos x="0" y="0"/>
                <wp:positionH relativeFrom="column">
                  <wp:posOffset>2134235</wp:posOffset>
                </wp:positionH>
                <wp:positionV relativeFrom="paragraph">
                  <wp:posOffset>10033635</wp:posOffset>
                </wp:positionV>
                <wp:extent cx="2771775" cy="422275"/>
                <wp:effectExtent l="0" t="0" r="0" b="0"/>
                <wp:wrapNone/>
                <wp:docPr id="36" name="矩形 36"/>
                <wp:cNvGraphicFramePr/>
                <a:graphic xmlns:a="http://schemas.openxmlformats.org/drawingml/2006/main">
                  <a:graphicData uri="http://schemas.microsoft.com/office/word/2010/wordprocessingShape">
                    <wps:wsp>
                      <wps:cNvSpPr/>
                      <wps:spPr>
                        <a:xfrm>
                          <a:off x="0" y="0"/>
                          <a:ext cx="2771775" cy="422275"/>
                        </a:xfrm>
                        <a:prstGeom prst="rect">
                          <a:avLst/>
                        </a:prstGeom>
                        <a:noFill/>
                        <a:ln>
                          <a:noFill/>
                        </a:ln>
                      </wps:spPr>
                      <wps:style>
                        <a:lnRef idx="2">
                          <a:schemeClr val="accent1">
                            <a:lumMod val="75000"/>
                          </a:schemeClr>
                        </a:lnRef>
                        <a:fillRef idx="1">
                          <a:schemeClr val="accent1"/>
                        </a:fillRef>
                        <a:effectRef idx="0">
                          <a:srgbClr val="FFFFFF"/>
                        </a:effectRef>
                        <a:fontRef idx="minor">
                          <a:schemeClr val="lt1"/>
                        </a:fontRef>
                      </wps:style>
                      <wps:txbx>
                        <w:txbxContent>
                          <w:p w14:paraId="4956C5F8">
                            <w:pPr>
                              <w:jc w:val="center"/>
                              <w:rPr>
                                <w:rFonts w:hint="default" w:ascii="Times New Roman Regular" w:hAnsi="Times New Roman Regular" w:eastAsia="宋体" w:cs="Times New Roman Regular"/>
                                <w:b/>
                                <w:bCs/>
                                <w:color w:val="000000" w:themeColor="text1"/>
                                <w:lang w:val="en-US" w:eastAsia="zh-CN"/>
                                <w14:textFill>
                                  <w14:solidFill>
                                    <w14:schemeClr w14:val="tx1"/>
                                  </w14:solidFill>
                                </w14:textFill>
                              </w:rPr>
                            </w:pPr>
                            <w:r>
                              <w:rPr>
                                <w:rFonts w:hint="default" w:ascii="Times New Roman Regular" w:hAnsi="Times New Roman Regular" w:cs="Times New Roman Regular"/>
                                <w:b/>
                                <w:bCs/>
                                <w:color w:val="000000" w:themeColor="text1"/>
                                <w:lang w:val="en-US" w:eastAsia="zh-CN"/>
                                <w14:textFill>
                                  <w14:solidFill>
                                    <w14:schemeClr w14:val="tx1"/>
                                  </w14:solidFill>
                                </w14:textFill>
                              </w:rPr>
                              <w:t>附图</w:t>
                            </w:r>
                            <w:r>
                              <w:rPr>
                                <w:rFonts w:hint="eastAsia" w:ascii="Times New Roman Regular" w:hAnsi="Times New Roman Regular" w:cs="Times New Roman Regular"/>
                                <w:b/>
                                <w:bCs/>
                                <w:color w:val="000000" w:themeColor="text1"/>
                                <w:lang w:val="en-US" w:eastAsia="zh-CN"/>
                                <w14:textFill>
                                  <w14:solidFill>
                                    <w14:schemeClr w14:val="tx1"/>
                                  </w14:solidFill>
                                </w14:textFill>
                              </w:rPr>
                              <w:t xml:space="preserve">7 </w:t>
                            </w:r>
                            <w:r>
                              <w:rPr>
                                <w:rFonts w:hint="default" w:ascii="Times New Roman Regular" w:hAnsi="Times New Roman Regular" w:cs="Times New Roman Regular"/>
                                <w:b/>
                                <w:bCs/>
                                <w:color w:val="000000" w:themeColor="text1"/>
                                <w:lang w:val="en-US" w:eastAsia="zh-CN"/>
                                <w14:textFill>
                                  <w14:solidFill>
                                    <w14:schemeClr w14:val="tx1"/>
                                  </w14:solidFill>
                                </w14:textFill>
                              </w:rPr>
                              <w:t xml:space="preserve"> </w:t>
                            </w:r>
                            <w:r>
                              <w:rPr>
                                <w:rFonts w:hint="eastAsia" w:ascii="Times New Roman Regular" w:hAnsi="Times New Roman Regular" w:cs="Times New Roman Regular"/>
                                <w:b/>
                                <w:bCs/>
                                <w:color w:val="000000" w:themeColor="text1"/>
                                <w:lang w:val="en-US" w:eastAsia="zh-CN"/>
                                <w14:textFill>
                                  <w14:solidFill>
                                    <w14:schemeClr w14:val="tx1"/>
                                  </w14:solidFill>
                                </w14:textFill>
                              </w:rPr>
                              <w:t>本项目与辛安泉域相对位置</w:t>
                            </w:r>
                            <w:r>
                              <w:rPr>
                                <w:rFonts w:hint="default" w:ascii="Times New Roman Regular" w:hAnsi="Times New Roman Regular" w:cs="Times New Roman Regular"/>
                                <w:b/>
                                <w:bCs/>
                                <w:color w:val="000000" w:themeColor="text1"/>
                                <w:lang w:val="en-US" w:eastAsia="zh-CN"/>
                                <w14:textFill>
                                  <w14:solidFill>
                                    <w14:schemeClr w14:val="tx1"/>
                                  </w14:solidFill>
                                </w14:textFill>
                              </w:rPr>
                              <w:t>图</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68.05pt;margin-top:790.05pt;height:33.25pt;width:218.25pt;z-index:251661312;v-text-anchor:middle;mso-width-relative:page;mso-height-relative:page;" filled="f" stroked="f" coordsize="21600,21600" o:gfxdata="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MZN0r/bAAAA&#10;DQEAAA8AAAAAAAAAAQAgAAAAIgAAAGRycy9kb3ducmV2LnhtbFBLAQIUABQAAAAIAIdO4kBqO7xl&#10;UwIAAJgEAAAOAAAAAAAAAAEAIAAAACoBAABkcnMvZTJvRG9jLnhtbFBLBQYAAAAABgAGAFkBAADv&#10;BQAAAAA=&#10;">
                <v:fill on="f" focussize="0,0"/>
                <v:stroke on="f" weight="2pt"/>
                <v:imagedata o:title=""/>
                <o:lock v:ext="edit" aspectratio="f"/>
                <v:textbox>
                  <w:txbxContent>
                    <w:p w14:paraId="4956C5F8">
                      <w:pPr>
                        <w:jc w:val="center"/>
                        <w:rPr>
                          <w:rFonts w:hint="default" w:ascii="Times New Roman Regular" w:hAnsi="Times New Roman Regular" w:eastAsia="宋体" w:cs="Times New Roman Regular"/>
                          <w:b/>
                          <w:bCs/>
                          <w:color w:val="000000" w:themeColor="text1"/>
                          <w:lang w:val="en-US" w:eastAsia="zh-CN"/>
                          <w14:textFill>
                            <w14:solidFill>
                              <w14:schemeClr w14:val="tx1"/>
                            </w14:solidFill>
                          </w14:textFill>
                        </w:rPr>
                      </w:pPr>
                      <w:r>
                        <w:rPr>
                          <w:rFonts w:hint="default" w:ascii="Times New Roman Regular" w:hAnsi="Times New Roman Regular" w:cs="Times New Roman Regular"/>
                          <w:b/>
                          <w:bCs/>
                          <w:color w:val="000000" w:themeColor="text1"/>
                          <w:lang w:val="en-US" w:eastAsia="zh-CN"/>
                          <w14:textFill>
                            <w14:solidFill>
                              <w14:schemeClr w14:val="tx1"/>
                            </w14:solidFill>
                          </w14:textFill>
                        </w:rPr>
                        <w:t>附图</w:t>
                      </w:r>
                      <w:r>
                        <w:rPr>
                          <w:rFonts w:hint="eastAsia" w:ascii="Times New Roman Regular" w:hAnsi="Times New Roman Regular" w:cs="Times New Roman Regular"/>
                          <w:b/>
                          <w:bCs/>
                          <w:color w:val="000000" w:themeColor="text1"/>
                          <w:lang w:val="en-US" w:eastAsia="zh-CN"/>
                          <w14:textFill>
                            <w14:solidFill>
                              <w14:schemeClr w14:val="tx1"/>
                            </w14:solidFill>
                          </w14:textFill>
                        </w:rPr>
                        <w:t xml:space="preserve">7 </w:t>
                      </w:r>
                      <w:r>
                        <w:rPr>
                          <w:rFonts w:hint="default" w:ascii="Times New Roman Regular" w:hAnsi="Times New Roman Regular" w:cs="Times New Roman Regular"/>
                          <w:b/>
                          <w:bCs/>
                          <w:color w:val="000000" w:themeColor="text1"/>
                          <w:lang w:val="en-US" w:eastAsia="zh-CN"/>
                          <w14:textFill>
                            <w14:solidFill>
                              <w14:schemeClr w14:val="tx1"/>
                            </w14:solidFill>
                          </w14:textFill>
                        </w:rPr>
                        <w:t xml:space="preserve"> </w:t>
                      </w:r>
                      <w:r>
                        <w:rPr>
                          <w:rFonts w:hint="eastAsia" w:ascii="Times New Roman Regular" w:hAnsi="Times New Roman Regular" w:cs="Times New Roman Regular"/>
                          <w:b/>
                          <w:bCs/>
                          <w:color w:val="000000" w:themeColor="text1"/>
                          <w:lang w:val="en-US" w:eastAsia="zh-CN"/>
                          <w14:textFill>
                            <w14:solidFill>
                              <w14:schemeClr w14:val="tx1"/>
                            </w14:solidFill>
                          </w14:textFill>
                        </w:rPr>
                        <w:t>本项目与辛安泉域相对位置</w:t>
                      </w:r>
                      <w:r>
                        <w:rPr>
                          <w:rFonts w:hint="default" w:ascii="Times New Roman Regular" w:hAnsi="Times New Roman Regular" w:cs="Times New Roman Regular"/>
                          <w:b/>
                          <w:bCs/>
                          <w:color w:val="000000" w:themeColor="text1"/>
                          <w:lang w:val="en-US" w:eastAsia="zh-CN"/>
                          <w14:textFill>
                            <w14:solidFill>
                              <w14:schemeClr w14:val="tx1"/>
                            </w14:solidFill>
                          </w14:textFill>
                        </w:rPr>
                        <w:t>图</w:t>
                      </w:r>
                    </w:p>
                  </w:txbxContent>
                </v:textbox>
              </v:rect>
            </w:pict>
          </mc:Fallback>
        </mc:AlternateContent>
      </w:r>
    </w:p>
    <w:sectPr>
      <w:footerReference r:id="rId7" w:type="default"/>
      <w:pgSz w:w="16838" w:h="11906" w:orient="landscape"/>
      <w:pgMar w:top="1531" w:right="1701" w:bottom="1531" w:left="1701" w:header="851" w:footer="0" w:gutter="0"/>
      <w:pgBorders>
        <w:top w:val="none" w:sz="0" w:space="0"/>
        <w:left w:val="none" w:sz="0" w:space="0"/>
        <w:bottom w:val="none" w:sz="0" w:space="0"/>
        <w:right w:val="none" w:sz="0" w:space="0"/>
      </w:pgBorders>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000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PMingLiU">
    <w:altName w:val="Microsoft JhengHei UI"/>
    <w:panose1 w:val="02010601000000010101"/>
    <w:charset w:val="88"/>
    <w:family w:val="auto"/>
    <w:pitch w:val="default"/>
    <w:sig w:usb0="00000000" w:usb1="00000000" w:usb2="00000010" w:usb3="00000000" w:csb0="00100000" w:csb1="00000000"/>
  </w:font>
  <w:font w:name="Microsoft JhengHei UI">
    <w:panose1 w:val="020B0604030504040204"/>
    <w:charset w:val="88"/>
    <w:family w:val="auto"/>
    <w:pitch w:val="default"/>
    <w:sig w:usb0="000002A7" w:usb1="28CF4400" w:usb2="00000016" w:usb3="00000000" w:csb0="00100009" w:csb1="00000000"/>
  </w:font>
  <w:font w:name="新宋体">
    <w:panose1 w:val="02010609030101010101"/>
    <w:charset w:val="86"/>
    <w:family w:val="modern"/>
    <w:pitch w:val="default"/>
    <w:sig w:usb0="00000203" w:usb1="288F0000" w:usb2="00000006" w:usb3="00000000" w:csb0="00040001" w:csb1="00000000"/>
  </w:font>
  <w:font w:name="仿宋_GB2312">
    <w:altName w:val="仿宋"/>
    <w:panose1 w:val="02010609030101010101"/>
    <w:charset w:val="00"/>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imes New Roman Regular">
    <w:altName w:val="Times New Roman"/>
    <w:panose1 w:val="02020603050405020304"/>
    <w:charset w:val="00"/>
    <w:family w:val="auto"/>
    <w:pitch w:val="default"/>
    <w:sig w:usb0="00000000" w:usb1="00000000" w:usb2="00000009" w:usb3="00000000" w:csb0="400001FF" w:csb1="FFFF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C54520">
    <w:pPr>
      <w:pStyle w:val="17"/>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92F746">
    <w:pPr>
      <w:pStyle w:val="1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6" name="文本框 17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3B7323">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ubyBszAgAAZQQAAA4AAABkcnMvZTJvRG9jLnhtbK1UzY7TMBC+I/EO&#10;lu80aRGl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ubyBszAgAAZQQAAA4AAAAAAAAAAQAgAAAAHwEAAGRycy9lMm9Eb2MueG1sUEsF&#10;BgAAAAAGAAYAWQEAAMQFAAAAAA==&#10;">
              <v:fill on="f" focussize="0,0"/>
              <v:stroke on="f" weight="0.5pt"/>
              <v:imagedata o:title=""/>
              <o:lock v:ext="edit" aspectratio="f"/>
              <v:textbox inset="0mm,0mm,0mm,0mm" style="mso-fit-shape-to-text:t;">
                <w:txbxContent>
                  <w:p w14:paraId="7B3B7323">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38106B">
    <w:pPr>
      <w:pStyle w:val="17"/>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FE1AD8">
    <w:pPr>
      <w:pStyle w:val="18"/>
      <w:widowControl w:val="0"/>
      <w:pBdr>
        <w:top w:val="none" w:color="auto" w:sz="0" w:space="1"/>
        <w:left w:val="none" w:color="auto" w:sz="0" w:space="4"/>
        <w:bottom w:val="none" w:color="auto" w:sz="0" w:space="1"/>
        <w:right w:val="none" w:color="auto" w:sz="0" w:space="4"/>
        <w:between w:val="none" w:color="auto" w:sz="0" w:space="0"/>
      </w:pBdr>
      <w:snapToGrid w:val="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061EDF">
    <w:pPr>
      <w:pStyle w:val="18"/>
      <w:widowControl w:val="0"/>
      <w:pBdr>
        <w:top w:val="none" w:color="auto" w:sz="0" w:space="1"/>
        <w:left w:val="none" w:color="auto" w:sz="0" w:space="4"/>
        <w:bottom w:val="none" w:color="auto" w:sz="0" w:space="1"/>
        <w:right w:val="none" w:color="auto" w:sz="0" w:space="4"/>
        <w:between w:val="none" w:color="auto" w:sz="0" w:space="0"/>
      </w:pBdr>
      <w:snapToGrid w:val="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AE0321"/>
    <w:multiLevelType w:val="singleLevel"/>
    <w:tmpl w:val="D6AE0321"/>
    <w:lvl w:ilvl="0" w:tentative="0">
      <w:start w:val="9"/>
      <w:numFmt w:val="decimal"/>
      <w:lvlText w:val="%1."/>
      <w:lvlJc w:val="left"/>
      <w:pPr>
        <w:tabs>
          <w:tab w:val="left" w:pos="312"/>
        </w:tabs>
      </w:pPr>
    </w:lvl>
  </w:abstractNum>
  <w:abstractNum w:abstractNumId="1">
    <w:nsid w:val="00000000"/>
    <w:multiLevelType w:val="multilevel"/>
    <w:tmpl w:val="00000000"/>
    <w:lvl w:ilvl="0" w:tentative="0">
      <w:start w:val="1"/>
      <w:numFmt w:val="none"/>
      <w:suff w:val="nothing"/>
      <w:lvlText w:val="第一章"/>
      <w:lvlJc w:val="left"/>
      <w:pPr>
        <w:ind w:left="0" w:firstLine="397"/>
      </w:pPr>
      <w:rPr>
        <w:rFonts w:hint="eastAsia"/>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pStyle w:val="7"/>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2">
    <w:nsid w:val="362407EF"/>
    <w:multiLevelType w:val="singleLevel"/>
    <w:tmpl w:val="362407EF"/>
    <w:lvl w:ilvl="0" w:tentative="0">
      <w:start w:val="1"/>
      <w:numFmt w:val="decimal"/>
      <w:pStyle w:val="95"/>
      <w:suff w:val="nothing"/>
      <w:lvlText w:val="%1、"/>
      <w:lvlJc w:val="left"/>
    </w:lvl>
  </w:abstractNum>
  <w:abstractNum w:abstractNumId="3">
    <w:nsid w:val="69C4493B"/>
    <w:multiLevelType w:val="singleLevel"/>
    <w:tmpl w:val="69C4493B"/>
    <w:lvl w:ilvl="0" w:tentative="0">
      <w:start w:val="2"/>
      <w:numFmt w:val="decimal"/>
      <w:suff w:val="nothing"/>
      <w:lvlText w:val="%1）"/>
      <w:lvlJc w:val="left"/>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dit="trackedChanges"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I3NmMxZjkzMGI3YTBiYWVlOTI3MGZhZmUwMmI5OGIifQ=="/>
  </w:docVars>
  <w:rsids>
    <w:rsidRoot w:val="00000000"/>
    <w:rsid w:val="02311421"/>
    <w:rsid w:val="03E33071"/>
    <w:rsid w:val="04743DAC"/>
    <w:rsid w:val="057648ED"/>
    <w:rsid w:val="089D6BEC"/>
    <w:rsid w:val="0A4860CC"/>
    <w:rsid w:val="0D2408DB"/>
    <w:rsid w:val="0D2F37B2"/>
    <w:rsid w:val="0F257406"/>
    <w:rsid w:val="0FD0391B"/>
    <w:rsid w:val="133B6C14"/>
    <w:rsid w:val="14EB5267"/>
    <w:rsid w:val="15767345"/>
    <w:rsid w:val="159A0AA1"/>
    <w:rsid w:val="177D585E"/>
    <w:rsid w:val="17CA2B05"/>
    <w:rsid w:val="19B9169A"/>
    <w:rsid w:val="1A7D7D69"/>
    <w:rsid w:val="1BE97299"/>
    <w:rsid w:val="1DB42DF7"/>
    <w:rsid w:val="1F7F4EB3"/>
    <w:rsid w:val="214B3336"/>
    <w:rsid w:val="22F363AD"/>
    <w:rsid w:val="2377009E"/>
    <w:rsid w:val="2383602E"/>
    <w:rsid w:val="23C30A9D"/>
    <w:rsid w:val="2613129A"/>
    <w:rsid w:val="270D629D"/>
    <w:rsid w:val="2747656B"/>
    <w:rsid w:val="29023D18"/>
    <w:rsid w:val="2C4B39A2"/>
    <w:rsid w:val="2EA73A95"/>
    <w:rsid w:val="32214929"/>
    <w:rsid w:val="33811E5B"/>
    <w:rsid w:val="351F0979"/>
    <w:rsid w:val="3AC43A86"/>
    <w:rsid w:val="3DFF9FE0"/>
    <w:rsid w:val="3F2874AA"/>
    <w:rsid w:val="412232F6"/>
    <w:rsid w:val="4125620A"/>
    <w:rsid w:val="41B9130B"/>
    <w:rsid w:val="42F557D1"/>
    <w:rsid w:val="483E4152"/>
    <w:rsid w:val="492472EC"/>
    <w:rsid w:val="4C2672DA"/>
    <w:rsid w:val="4F297689"/>
    <w:rsid w:val="549F6194"/>
    <w:rsid w:val="5A253763"/>
    <w:rsid w:val="5CA21232"/>
    <w:rsid w:val="5DFAC5DD"/>
    <w:rsid w:val="5FCB29E4"/>
    <w:rsid w:val="5FF2E03F"/>
    <w:rsid w:val="60CB4864"/>
    <w:rsid w:val="60F9585C"/>
    <w:rsid w:val="63FC52F1"/>
    <w:rsid w:val="6541341B"/>
    <w:rsid w:val="659B47BF"/>
    <w:rsid w:val="67BA7A02"/>
    <w:rsid w:val="67DC3DF5"/>
    <w:rsid w:val="686D63C6"/>
    <w:rsid w:val="68AC24A2"/>
    <w:rsid w:val="68B81C72"/>
    <w:rsid w:val="6F107EF5"/>
    <w:rsid w:val="6F656F72"/>
    <w:rsid w:val="6F6C6545"/>
    <w:rsid w:val="6FAC52C6"/>
    <w:rsid w:val="7264527D"/>
    <w:rsid w:val="72DE16FE"/>
    <w:rsid w:val="730A5199"/>
    <w:rsid w:val="752F302C"/>
    <w:rsid w:val="7B1A14D0"/>
    <w:rsid w:val="7BC10593"/>
    <w:rsid w:val="7DAB2CE3"/>
    <w:rsid w:val="7DFDBBB8"/>
    <w:rsid w:val="7F8B072E"/>
    <w:rsid w:val="B1BFC8B8"/>
    <w:rsid w:val="D3F6D791"/>
    <w:rsid w:val="EFADE69A"/>
    <w:rsid w:val="FB7585C3"/>
    <w:rsid w:val="FBFFA5BE"/>
    <w:rsid w:val="FEDC91A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9"/>
    <w:pPr>
      <w:keepNext/>
      <w:overflowPunct w:val="0"/>
      <w:snapToGrid w:val="0"/>
      <w:spacing w:before="120" w:after="160" w:line="259" w:lineRule="auto"/>
      <w:ind w:left="432" w:hanging="432"/>
      <w:outlineLvl w:val="0"/>
    </w:pPr>
    <w:rPr>
      <w:rFonts w:eastAsia="黑体"/>
      <w:b/>
      <w:bCs/>
      <w:color w:val="000000"/>
      <w:kern w:val="44"/>
      <w:sz w:val="30"/>
      <w:szCs w:val="30"/>
    </w:rPr>
  </w:style>
  <w:style w:type="paragraph" w:styleId="4">
    <w:name w:val="heading 2"/>
    <w:basedOn w:val="1"/>
    <w:next w:val="1"/>
    <w:qFormat/>
    <w:uiPriority w:val="0"/>
    <w:pPr>
      <w:keepNext/>
      <w:keepLines/>
      <w:spacing w:before="156" w:beforeLines="50" w:beforeAutospacing="0"/>
      <w:jc w:val="left"/>
      <w:outlineLvl w:val="1"/>
    </w:pPr>
    <w:rPr>
      <w:rFonts w:eastAsia="黑体"/>
      <w:b/>
      <w:sz w:val="32"/>
    </w:rPr>
  </w:style>
  <w:style w:type="paragraph" w:styleId="5">
    <w:name w:val="heading 3"/>
    <w:basedOn w:val="1"/>
    <w:next w:val="6"/>
    <w:qFormat/>
    <w:uiPriority w:val="0"/>
    <w:pPr>
      <w:keepNext/>
      <w:keepLines/>
      <w:spacing w:before="156" w:beforeLines="50" w:beforeAutospacing="0"/>
      <w:jc w:val="left"/>
      <w:outlineLvl w:val="2"/>
    </w:pPr>
    <w:rPr>
      <w:rFonts w:eastAsia="黑体"/>
      <w:b/>
      <w:sz w:val="30"/>
    </w:rPr>
  </w:style>
  <w:style w:type="paragraph" w:styleId="7">
    <w:name w:val="heading 4"/>
    <w:basedOn w:val="1"/>
    <w:next w:val="1"/>
    <w:qFormat/>
    <w:uiPriority w:val="9"/>
    <w:pPr>
      <w:keepNext/>
      <w:keepLines/>
      <w:widowControl/>
      <w:numPr>
        <w:ilvl w:val="3"/>
        <w:numId w:val="1"/>
      </w:numPr>
      <w:spacing w:before="50" w:beforeLines="50"/>
      <w:outlineLvl w:val="3"/>
    </w:pPr>
    <w:rPr>
      <w:rFonts w:eastAsia="黑体"/>
      <w:bCs/>
      <w:color w:val="000000"/>
      <w:sz w:val="28"/>
      <w:szCs w:val="28"/>
    </w:rPr>
  </w:style>
  <w:style w:type="character" w:default="1" w:styleId="32">
    <w:name w:val="Default Paragraph Font"/>
    <w:qFormat/>
    <w:uiPriority w:val="0"/>
  </w:style>
  <w:style w:type="table" w:default="1" w:styleId="30">
    <w:name w:val="Normal Table"/>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customStyle="1" w:styleId="2">
    <w:name w:val="正文 首行缩进:  2 字符"/>
    <w:basedOn w:val="1"/>
    <w:qFormat/>
    <w:uiPriority w:val="99"/>
    <w:pPr>
      <w:ind w:firstLine="579" w:firstLineChars="200"/>
    </w:pPr>
    <w:rPr>
      <w:rFonts w:cs="宋体"/>
      <w:szCs w:val="20"/>
    </w:rPr>
  </w:style>
  <w:style w:type="paragraph" w:styleId="6">
    <w:name w:val="Normal Indent"/>
    <w:basedOn w:val="1"/>
    <w:qFormat/>
    <w:uiPriority w:val="0"/>
    <w:pPr>
      <w:ind w:firstLine="420"/>
    </w:pPr>
  </w:style>
  <w:style w:type="paragraph" w:styleId="8">
    <w:name w:val="caption"/>
    <w:basedOn w:val="1"/>
    <w:next w:val="1"/>
    <w:qFormat/>
    <w:uiPriority w:val="35"/>
    <w:pPr>
      <w:spacing w:line="240" w:lineRule="auto"/>
      <w:ind w:firstLine="0" w:firstLineChars="0"/>
      <w:jc w:val="center"/>
    </w:pPr>
    <w:rPr>
      <w:b/>
      <w:sz w:val="21"/>
      <w:szCs w:val="20"/>
    </w:rPr>
  </w:style>
  <w:style w:type="paragraph" w:styleId="9">
    <w:name w:val="annotation text"/>
    <w:basedOn w:val="1"/>
    <w:link w:val="40"/>
    <w:qFormat/>
    <w:uiPriority w:val="0"/>
    <w:pPr>
      <w:jc w:val="left"/>
    </w:pPr>
    <w:rPr>
      <w:kern w:val="0"/>
      <w:sz w:val="24"/>
      <w:szCs w:val="20"/>
    </w:rPr>
  </w:style>
  <w:style w:type="paragraph" w:styleId="10">
    <w:name w:val="Body Text"/>
    <w:basedOn w:val="1"/>
    <w:next w:val="1"/>
    <w:link w:val="41"/>
    <w:qFormat/>
    <w:uiPriority w:val="0"/>
    <w:pPr>
      <w:widowControl/>
      <w:snapToGrid w:val="0"/>
      <w:spacing w:before="60" w:after="160" w:line="259" w:lineRule="auto"/>
      <w:ind w:right="113"/>
    </w:pPr>
    <w:rPr>
      <w:kern w:val="0"/>
      <w:sz w:val="18"/>
      <w:szCs w:val="20"/>
    </w:rPr>
  </w:style>
  <w:style w:type="paragraph" w:styleId="11">
    <w:name w:val="Body Text Indent"/>
    <w:basedOn w:val="1"/>
    <w:next w:val="10"/>
    <w:link w:val="42"/>
    <w:qFormat/>
    <w:uiPriority w:val="0"/>
    <w:pPr>
      <w:spacing w:after="120"/>
      <w:ind w:left="420" w:leftChars="200"/>
    </w:pPr>
    <w:rPr>
      <w:kern w:val="0"/>
      <w:sz w:val="24"/>
      <w:szCs w:val="20"/>
    </w:rPr>
  </w:style>
  <w:style w:type="paragraph" w:styleId="12">
    <w:name w:val="Block Text"/>
    <w:basedOn w:val="1"/>
    <w:qFormat/>
    <w:uiPriority w:val="0"/>
    <w:pPr>
      <w:spacing w:after="120"/>
      <w:ind w:left="1440" w:leftChars="700" w:right="1440" w:rightChars="700"/>
    </w:pPr>
  </w:style>
  <w:style w:type="paragraph" w:styleId="13">
    <w:name w:val="Plain Text"/>
    <w:basedOn w:val="1"/>
    <w:next w:val="1"/>
    <w:qFormat/>
    <w:uiPriority w:val="0"/>
    <w:rPr>
      <w:rFonts w:ascii="宋体" w:hAnsi="Courier New"/>
      <w:sz w:val="24"/>
      <w:szCs w:val="20"/>
    </w:rPr>
  </w:style>
  <w:style w:type="paragraph" w:styleId="14">
    <w:name w:val="Date"/>
    <w:basedOn w:val="1"/>
    <w:next w:val="1"/>
    <w:link w:val="43"/>
    <w:qFormat/>
    <w:uiPriority w:val="0"/>
    <w:pPr>
      <w:ind w:left="100" w:leftChars="2500"/>
    </w:pPr>
    <w:rPr>
      <w:kern w:val="0"/>
      <w:sz w:val="24"/>
      <w:szCs w:val="20"/>
    </w:rPr>
  </w:style>
  <w:style w:type="paragraph" w:styleId="15">
    <w:name w:val="Body Text Indent 2"/>
    <w:basedOn w:val="1"/>
    <w:qFormat/>
    <w:uiPriority w:val="0"/>
    <w:pPr>
      <w:spacing w:after="120" w:line="480" w:lineRule="auto"/>
      <w:ind w:left="420" w:leftChars="200"/>
    </w:pPr>
  </w:style>
  <w:style w:type="paragraph" w:styleId="16">
    <w:name w:val="Balloon Text"/>
    <w:basedOn w:val="1"/>
    <w:link w:val="44"/>
    <w:qFormat/>
    <w:uiPriority w:val="0"/>
    <w:rPr>
      <w:kern w:val="0"/>
      <w:sz w:val="18"/>
      <w:szCs w:val="20"/>
    </w:rPr>
  </w:style>
  <w:style w:type="paragraph" w:styleId="17">
    <w:name w:val="footer"/>
    <w:basedOn w:val="1"/>
    <w:link w:val="45"/>
    <w:qFormat/>
    <w:uiPriority w:val="99"/>
    <w:pPr>
      <w:tabs>
        <w:tab w:val="center" w:pos="4153"/>
        <w:tab w:val="right" w:pos="8306"/>
      </w:tabs>
      <w:snapToGrid w:val="0"/>
      <w:jc w:val="left"/>
    </w:pPr>
    <w:rPr>
      <w:kern w:val="0"/>
      <w:sz w:val="18"/>
      <w:szCs w:val="20"/>
    </w:rPr>
  </w:style>
  <w:style w:type="paragraph" w:styleId="18">
    <w:name w:val="header"/>
    <w:basedOn w:val="1"/>
    <w:link w:val="46"/>
    <w:qFormat/>
    <w:uiPriority w:val="0"/>
    <w:pPr>
      <w:pBdr>
        <w:bottom w:val="single" w:color="auto" w:sz="6" w:space="1"/>
      </w:pBdr>
      <w:tabs>
        <w:tab w:val="center" w:pos="4153"/>
        <w:tab w:val="right" w:pos="8306"/>
      </w:tabs>
      <w:snapToGrid w:val="0"/>
      <w:jc w:val="center"/>
    </w:pPr>
    <w:rPr>
      <w:kern w:val="0"/>
      <w:sz w:val="18"/>
      <w:szCs w:val="20"/>
    </w:rPr>
  </w:style>
  <w:style w:type="paragraph" w:styleId="19">
    <w:name w:val="toc 1"/>
    <w:basedOn w:val="1"/>
    <w:next w:val="1"/>
    <w:qFormat/>
    <w:uiPriority w:val="0"/>
  </w:style>
  <w:style w:type="paragraph" w:styleId="20">
    <w:name w:val="Body Text 2"/>
    <w:basedOn w:val="1"/>
    <w:unhideWhenUsed/>
    <w:qFormat/>
    <w:uiPriority w:val="99"/>
    <w:pPr>
      <w:spacing w:after="120" w:line="480" w:lineRule="auto"/>
    </w:pPr>
  </w:style>
  <w:style w:type="paragraph" w:styleId="21">
    <w:name w:val="Normal (Web)"/>
    <w:basedOn w:val="1"/>
    <w:next w:val="22"/>
    <w:link w:val="47"/>
    <w:qFormat/>
    <w:uiPriority w:val="0"/>
    <w:pPr>
      <w:widowControl/>
      <w:spacing w:before="100" w:beforeAutospacing="1" w:after="100" w:afterAutospacing="1"/>
      <w:jc w:val="left"/>
    </w:pPr>
    <w:rPr>
      <w:rFonts w:ascii="宋体" w:hAnsi="宋体"/>
      <w:kern w:val="0"/>
      <w:sz w:val="24"/>
      <w:szCs w:val="20"/>
    </w:rPr>
  </w:style>
  <w:style w:type="paragraph" w:customStyle="1" w:styleId="22">
    <w:name w:val="Char Char Char Char Char Char Char Char Char Char"/>
    <w:basedOn w:val="1"/>
    <w:autoRedefine/>
    <w:qFormat/>
    <w:uiPriority w:val="0"/>
    <w:pPr>
      <w:adjustRightInd w:val="0"/>
      <w:snapToGrid w:val="0"/>
      <w:spacing w:line="360" w:lineRule="auto"/>
      <w:ind w:firstLine="200" w:firstLineChars="200"/>
    </w:pPr>
    <w:rPr>
      <w:rFonts w:eastAsia="楷体_GB2312"/>
    </w:rPr>
  </w:style>
  <w:style w:type="paragraph" w:styleId="23">
    <w:name w:val="annotation subject"/>
    <w:basedOn w:val="9"/>
    <w:next w:val="9"/>
    <w:link w:val="48"/>
    <w:autoRedefine/>
    <w:qFormat/>
    <w:uiPriority w:val="0"/>
    <w:rPr>
      <w:b/>
      <w:sz w:val="24"/>
      <w:szCs w:val="20"/>
    </w:rPr>
  </w:style>
  <w:style w:type="paragraph" w:styleId="24">
    <w:name w:val="Body Text First Indent"/>
    <w:basedOn w:val="1"/>
    <w:next w:val="25"/>
    <w:autoRedefine/>
    <w:qFormat/>
    <w:uiPriority w:val="0"/>
    <w:pPr>
      <w:ind w:firstLine="420" w:firstLineChars="100"/>
    </w:pPr>
    <w:rPr>
      <w:szCs w:val="24"/>
    </w:rPr>
  </w:style>
  <w:style w:type="paragraph" w:customStyle="1" w:styleId="25">
    <w:name w:val="正文文字（首行缩进2字）"/>
    <w:basedOn w:val="1"/>
    <w:autoRedefine/>
    <w:qFormat/>
    <w:uiPriority w:val="0"/>
    <w:pPr>
      <w:spacing w:line="360" w:lineRule="auto"/>
      <w:ind w:firstLine="200" w:firstLineChars="200"/>
    </w:pPr>
    <w:rPr>
      <w:rFonts w:ascii="Arial" w:hAnsi="Arial" w:eastAsia="宋体"/>
      <w:position w:val="-30"/>
      <w:sz w:val="24"/>
    </w:rPr>
  </w:style>
  <w:style w:type="paragraph" w:styleId="26">
    <w:name w:val="Body Text First Indent 2"/>
    <w:basedOn w:val="11"/>
    <w:next w:val="27"/>
    <w:autoRedefine/>
    <w:qFormat/>
    <w:uiPriority w:val="0"/>
    <w:pPr>
      <w:spacing w:line="360" w:lineRule="auto"/>
      <w:ind w:firstLine="420" w:firstLineChars="200"/>
      <w:jc w:val="left"/>
    </w:pPr>
  </w:style>
  <w:style w:type="paragraph" w:customStyle="1" w:styleId="27">
    <w:name w:val="Default"/>
    <w:basedOn w:val="28"/>
    <w:next w:val="29"/>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8">
    <w:name w:val="批注文字1"/>
    <w:autoRedefine/>
    <w:qFormat/>
    <w:uiPriority w:val="0"/>
    <w:pPr>
      <w:widowControl w:val="0"/>
    </w:pPr>
    <w:rPr>
      <w:rFonts w:ascii="Times New Roman" w:hAnsi="Times New Roman" w:eastAsia="宋体" w:cs="Times New Roman"/>
      <w:color w:val="000000"/>
      <w:kern w:val="2"/>
      <w:sz w:val="21"/>
      <w:szCs w:val="24"/>
      <w:lang w:val="en-US" w:eastAsia="zh-CN" w:bidi="ar-SA"/>
    </w:rPr>
  </w:style>
  <w:style w:type="paragraph" w:customStyle="1" w:styleId="29">
    <w:name w:val="表格文字"/>
    <w:basedOn w:val="6"/>
    <w:next w:val="1"/>
    <w:qFormat/>
    <w:uiPriority w:val="0"/>
    <w:pPr>
      <w:snapToGrid w:val="0"/>
      <w:spacing w:line="240" w:lineRule="auto"/>
      <w:jc w:val="center"/>
    </w:pPr>
    <w:rPr>
      <w:rFonts w:ascii="宋体" w:hAnsi="宋体"/>
      <w:color w:val="000000"/>
      <w:szCs w:val="20"/>
    </w:rPr>
  </w:style>
  <w:style w:type="table" w:styleId="31">
    <w:name w:val="Table Grid"/>
    <w:basedOn w:val="30"/>
    <w:autoRedefine/>
    <w:qFormat/>
    <w:uiPriority w:val="0"/>
    <w:rPr>
      <w:lang w:val="en-US" w:eastAsia="zh-CN"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autoRedefine/>
    <w:qFormat/>
    <w:uiPriority w:val="0"/>
    <w:rPr>
      <w:b/>
      <w:bCs/>
    </w:rPr>
  </w:style>
  <w:style w:type="character" w:styleId="34">
    <w:name w:val="page number"/>
    <w:basedOn w:val="32"/>
    <w:qFormat/>
    <w:uiPriority w:val="0"/>
  </w:style>
  <w:style w:type="character" w:styleId="35">
    <w:name w:val="Hyperlink"/>
    <w:basedOn w:val="32"/>
    <w:autoRedefine/>
    <w:qFormat/>
    <w:uiPriority w:val="0"/>
    <w:rPr>
      <w:color w:val="0000FF"/>
      <w:u w:val="single"/>
    </w:rPr>
  </w:style>
  <w:style w:type="character" w:styleId="36">
    <w:name w:val="annotation reference"/>
    <w:autoRedefine/>
    <w:qFormat/>
    <w:uiPriority w:val="0"/>
    <w:rPr>
      <w:sz w:val="21"/>
    </w:rPr>
  </w:style>
  <w:style w:type="paragraph" w:customStyle="1" w:styleId="37">
    <w:name w:val="纯文本1"/>
    <w:basedOn w:val="1"/>
    <w:autoRedefine/>
    <w:qFormat/>
    <w:uiPriority w:val="0"/>
    <w:pPr>
      <w:adjustRightInd w:val="0"/>
    </w:pPr>
    <w:rPr>
      <w:rFonts w:ascii="宋体" w:hAnsi="Courier New"/>
    </w:rPr>
  </w:style>
  <w:style w:type="paragraph" w:customStyle="1" w:styleId="38">
    <w:name w:val="xl27"/>
    <w:basedOn w:val="1"/>
    <w:next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PMingLiU" w:eastAsia="PMingLiU"/>
      <w:kern w:val="0"/>
      <w:sz w:val="16"/>
      <w:szCs w:val="16"/>
      <w:lang w:eastAsia="zh-TW"/>
    </w:rPr>
  </w:style>
  <w:style w:type="paragraph" w:customStyle="1" w:styleId="39">
    <w:name w:val="正文文字 6"/>
    <w:next w:val="1"/>
    <w:autoRedefine/>
    <w:qFormat/>
    <w:uiPriority w:val="0"/>
    <w:pPr>
      <w:widowControl w:val="0"/>
      <w:ind w:left="240"/>
      <w:jc w:val="both"/>
    </w:pPr>
    <w:rPr>
      <w:rFonts w:ascii="宋体" w:hAnsi="Times New Roman" w:eastAsia="宋体" w:cs="Times New Roman"/>
      <w:b/>
      <w:bCs/>
      <w:kern w:val="2"/>
      <w:sz w:val="32"/>
      <w:szCs w:val="32"/>
      <w:lang w:val="en-US" w:eastAsia="zh-CN" w:bidi="ar-SA"/>
    </w:rPr>
  </w:style>
  <w:style w:type="character" w:customStyle="1" w:styleId="40">
    <w:name w:val="批注文字 Char"/>
    <w:link w:val="9"/>
    <w:qFormat/>
    <w:uiPriority w:val="0"/>
    <w:rPr>
      <w:rFonts w:ascii="Times New Roman" w:hAnsi="Times New Roman" w:eastAsia="宋体"/>
      <w:sz w:val="24"/>
    </w:rPr>
  </w:style>
  <w:style w:type="character" w:customStyle="1" w:styleId="41">
    <w:name w:val="正文文本 Char"/>
    <w:link w:val="10"/>
    <w:qFormat/>
    <w:uiPriority w:val="0"/>
    <w:rPr>
      <w:sz w:val="18"/>
    </w:rPr>
  </w:style>
  <w:style w:type="character" w:customStyle="1" w:styleId="42">
    <w:name w:val="正文文本缩进 Char"/>
    <w:link w:val="11"/>
    <w:autoRedefine/>
    <w:qFormat/>
    <w:uiPriority w:val="0"/>
    <w:rPr>
      <w:rFonts w:ascii="Times New Roman" w:hAnsi="Times New Roman" w:eastAsia="宋体"/>
      <w:sz w:val="24"/>
    </w:rPr>
  </w:style>
  <w:style w:type="character" w:customStyle="1" w:styleId="43">
    <w:name w:val="日期 Char"/>
    <w:link w:val="14"/>
    <w:qFormat/>
    <w:uiPriority w:val="0"/>
    <w:rPr>
      <w:rFonts w:ascii="Times New Roman" w:hAnsi="Times New Roman" w:eastAsia="宋体"/>
      <w:sz w:val="24"/>
    </w:rPr>
  </w:style>
  <w:style w:type="character" w:customStyle="1" w:styleId="44">
    <w:name w:val="批注框文本 Char"/>
    <w:link w:val="16"/>
    <w:qFormat/>
    <w:uiPriority w:val="0"/>
    <w:rPr>
      <w:rFonts w:ascii="Times New Roman" w:hAnsi="Times New Roman" w:eastAsia="宋体"/>
      <w:sz w:val="18"/>
    </w:rPr>
  </w:style>
  <w:style w:type="character" w:customStyle="1" w:styleId="45">
    <w:name w:val="页脚 Char"/>
    <w:link w:val="17"/>
    <w:autoRedefine/>
    <w:qFormat/>
    <w:uiPriority w:val="99"/>
    <w:rPr>
      <w:sz w:val="18"/>
    </w:rPr>
  </w:style>
  <w:style w:type="character" w:customStyle="1" w:styleId="46">
    <w:name w:val="页眉 Char"/>
    <w:link w:val="18"/>
    <w:qFormat/>
    <w:uiPriority w:val="0"/>
    <w:rPr>
      <w:sz w:val="18"/>
    </w:rPr>
  </w:style>
  <w:style w:type="character" w:customStyle="1" w:styleId="47">
    <w:name w:val="普通(网站) Char"/>
    <w:link w:val="21"/>
    <w:autoRedefine/>
    <w:qFormat/>
    <w:uiPriority w:val="0"/>
    <w:rPr>
      <w:rFonts w:ascii="宋体" w:hAnsi="宋体" w:eastAsia="宋体"/>
      <w:sz w:val="24"/>
    </w:rPr>
  </w:style>
  <w:style w:type="character" w:customStyle="1" w:styleId="48">
    <w:name w:val="批注主题 Char"/>
    <w:link w:val="23"/>
    <w:autoRedefine/>
    <w:qFormat/>
    <w:uiPriority w:val="0"/>
    <w:rPr>
      <w:rFonts w:ascii="Times New Roman" w:hAnsi="Times New Roman" w:eastAsia="宋体"/>
      <w:b/>
      <w:kern w:val="2"/>
      <w:sz w:val="24"/>
    </w:rPr>
  </w:style>
  <w:style w:type="paragraph" w:customStyle="1" w:styleId="49">
    <w:name w:val="Default1"/>
    <w:basedOn w:val="50"/>
    <w:next w:val="1"/>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50">
    <w:name w:val="常用正文样式"/>
    <w:qFormat/>
    <w:uiPriority w:val="0"/>
    <w:pPr>
      <w:widowControl w:val="0"/>
      <w:spacing w:line="360" w:lineRule="auto"/>
      <w:ind w:firstLine="454"/>
      <w:jc w:val="both"/>
    </w:pPr>
    <w:rPr>
      <w:rFonts w:ascii="宋体" w:hAnsi="新宋体" w:eastAsia="仿宋_GB2312" w:cs="Times New Roman"/>
      <w:kern w:val="2"/>
      <w:sz w:val="24"/>
      <w:szCs w:val="24"/>
      <w:lang w:val="en-US" w:eastAsia="zh-CN" w:bidi="ar-SA"/>
    </w:rPr>
  </w:style>
  <w:style w:type="paragraph" w:customStyle="1" w:styleId="51">
    <w:name w:val="朔电正文"/>
    <w:basedOn w:val="1"/>
    <w:autoRedefine/>
    <w:qFormat/>
    <w:uiPriority w:val="0"/>
    <w:pPr>
      <w:adjustRightInd w:val="0"/>
      <w:snapToGrid w:val="0"/>
      <w:spacing w:beforeLines="25" w:line="440" w:lineRule="exact"/>
      <w:ind w:firstLine="200" w:firstLineChars="200"/>
    </w:pPr>
    <w:rPr>
      <w:color w:val="000000"/>
    </w:rPr>
  </w:style>
  <w:style w:type="character" w:customStyle="1" w:styleId="52">
    <w:name w:val="页脚 字符"/>
    <w:basedOn w:val="32"/>
    <w:qFormat/>
    <w:uiPriority w:val="99"/>
  </w:style>
  <w:style w:type="character" w:customStyle="1" w:styleId="53">
    <w:name w:val="正文文本 字符1"/>
    <w:qFormat/>
    <w:uiPriority w:val="0"/>
    <w:rPr>
      <w:rFonts w:ascii="Times New Roman" w:hAnsi="Times New Roman" w:eastAsia="宋体"/>
      <w:sz w:val="24"/>
    </w:rPr>
  </w:style>
  <w:style w:type="character" w:customStyle="1" w:styleId="54">
    <w:name w:val="表格 Char"/>
    <w:link w:val="55"/>
    <w:qFormat/>
    <w:uiPriority w:val="0"/>
    <w:rPr>
      <w:rFonts w:ascii="宋体"/>
      <w:sz w:val="21"/>
    </w:rPr>
  </w:style>
  <w:style w:type="paragraph" w:customStyle="1" w:styleId="55">
    <w:name w:val="表格"/>
    <w:basedOn w:val="1"/>
    <w:next w:val="1"/>
    <w:link w:val="54"/>
    <w:qFormat/>
    <w:uiPriority w:val="0"/>
    <w:pPr>
      <w:adjustRightInd w:val="0"/>
      <w:snapToGrid w:val="0"/>
      <w:spacing w:beforeLines="10" w:afterLines="10" w:line="259" w:lineRule="auto"/>
      <w:jc w:val="center"/>
    </w:pPr>
    <w:rPr>
      <w:rFonts w:ascii="宋体"/>
      <w:kern w:val="0"/>
      <w:szCs w:val="20"/>
    </w:rPr>
  </w:style>
  <w:style w:type="character" w:customStyle="1" w:styleId="56">
    <w:name w:val="日期 字符"/>
    <w:qFormat/>
    <w:uiPriority w:val="0"/>
    <w:rPr>
      <w:rFonts w:ascii="Times New Roman" w:hAnsi="Times New Roman" w:eastAsia="宋体"/>
      <w:sz w:val="24"/>
    </w:rPr>
  </w:style>
  <w:style w:type="character" w:customStyle="1" w:styleId="57">
    <w:name w:val="批注文字 字符1"/>
    <w:autoRedefine/>
    <w:qFormat/>
    <w:uiPriority w:val="0"/>
    <w:rPr>
      <w:rFonts w:ascii="Times New Roman" w:hAnsi="Times New Roman" w:eastAsia="宋体"/>
      <w:sz w:val="24"/>
    </w:rPr>
  </w:style>
  <w:style w:type="paragraph" w:customStyle="1" w:styleId="58">
    <w:name w:val="正文_10"/>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9">
    <w:name w:val="普通(网站)2"/>
    <w:basedOn w:val="1"/>
    <w:qFormat/>
    <w:uiPriority w:val="0"/>
    <w:pPr>
      <w:widowControl/>
      <w:spacing w:before="100" w:beforeAutospacing="1" w:after="100" w:afterAutospacing="1"/>
      <w:jc w:val="left"/>
    </w:pPr>
    <w:rPr>
      <w:rFonts w:ascii="宋体" w:hAnsi="宋体"/>
      <w:sz w:val="24"/>
      <w:szCs w:val="20"/>
    </w:rPr>
  </w:style>
  <w:style w:type="paragraph" w:customStyle="1" w:styleId="60">
    <w:name w:val="表内容"/>
    <w:basedOn w:val="13"/>
    <w:autoRedefine/>
    <w:qFormat/>
    <w:uiPriority w:val="0"/>
    <w:pPr>
      <w:jc w:val="center"/>
    </w:pPr>
    <w:rPr>
      <w:rFonts w:ascii="Times New Roman" w:hAnsi="Times New Roman"/>
      <w:sz w:val="21"/>
    </w:rPr>
  </w:style>
  <w:style w:type="character" w:customStyle="1" w:styleId="61">
    <w:name w:val="font21"/>
    <w:basedOn w:val="32"/>
    <w:autoRedefine/>
    <w:qFormat/>
    <w:uiPriority w:val="0"/>
    <w:rPr>
      <w:rFonts w:hint="eastAsia" w:ascii="宋体" w:hAnsi="宋体" w:eastAsia="宋体" w:cs="宋体"/>
      <w:b/>
      <w:bCs/>
      <w:color w:val="000000"/>
      <w:sz w:val="18"/>
      <w:szCs w:val="18"/>
      <w:u w:val="none"/>
    </w:rPr>
  </w:style>
  <w:style w:type="character" w:customStyle="1" w:styleId="62">
    <w:name w:val="font41"/>
    <w:basedOn w:val="32"/>
    <w:qFormat/>
    <w:uiPriority w:val="0"/>
    <w:rPr>
      <w:rFonts w:hint="default" w:ascii="Times New Roman" w:hAnsi="Times New Roman" w:cs="Times New Roman"/>
      <w:b/>
      <w:bCs/>
      <w:color w:val="000000"/>
      <w:sz w:val="18"/>
      <w:szCs w:val="18"/>
      <w:u w:val="none"/>
    </w:rPr>
  </w:style>
  <w:style w:type="paragraph" w:customStyle="1" w:styleId="63">
    <w:name w:val="报告正文"/>
    <w:basedOn w:val="1"/>
    <w:qFormat/>
    <w:uiPriority w:val="99"/>
    <w:pPr>
      <w:autoSpaceDE w:val="0"/>
      <w:autoSpaceDN w:val="0"/>
      <w:spacing w:line="560" w:lineRule="atLeast"/>
      <w:ind w:firstLine="200" w:firstLineChars="200"/>
    </w:pPr>
    <w:rPr>
      <w:rFonts w:ascii="宋体"/>
      <w:kern w:val="0"/>
      <w:sz w:val="24"/>
    </w:rPr>
  </w:style>
  <w:style w:type="paragraph" w:customStyle="1" w:styleId="64">
    <w:name w:val="李表头常用格式"/>
    <w:basedOn w:val="12"/>
    <w:qFormat/>
    <w:uiPriority w:val="0"/>
    <w:pPr>
      <w:adjustRightInd/>
      <w:snapToGrid w:val="0"/>
      <w:spacing w:after="0" w:line="320" w:lineRule="exact"/>
      <w:ind w:left="0" w:leftChars="0" w:right="0" w:rightChars="0"/>
      <w:jc w:val="center"/>
      <w:textAlignment w:val="auto"/>
    </w:pPr>
    <w:rPr>
      <w:rFonts w:eastAsia="黑体"/>
      <w:color w:val="000000"/>
      <w:szCs w:val="21"/>
    </w:rPr>
  </w:style>
  <w:style w:type="paragraph" w:customStyle="1" w:styleId="65">
    <w:name w:val="标准正文"/>
    <w:basedOn w:val="1"/>
    <w:qFormat/>
    <w:uiPriority w:val="0"/>
    <w:pPr>
      <w:spacing w:line="360" w:lineRule="auto"/>
      <w:ind w:firstLine="200" w:firstLineChars="200"/>
      <w:jc w:val="left"/>
    </w:pPr>
    <w:rPr>
      <w:sz w:val="24"/>
      <w:szCs w:val="22"/>
    </w:rPr>
  </w:style>
  <w:style w:type="paragraph" w:customStyle="1" w:styleId="66">
    <w:name w:val="正文1"/>
    <w:basedOn w:val="1"/>
    <w:next w:val="1"/>
    <w:qFormat/>
    <w:uiPriority w:val="0"/>
    <w:pPr>
      <w:tabs>
        <w:tab w:val="left" w:pos="1455"/>
      </w:tabs>
      <w:spacing w:line="480" w:lineRule="exact"/>
      <w:ind w:firstLine="480" w:firstLineChars="200"/>
    </w:pPr>
    <w:rPr>
      <w:sz w:val="24"/>
      <w:szCs w:val="24"/>
    </w:rPr>
  </w:style>
  <w:style w:type="paragraph" w:customStyle="1" w:styleId="67">
    <w:name w:val="表中"/>
    <w:basedOn w:val="1"/>
    <w:qFormat/>
    <w:uiPriority w:val="0"/>
    <w:pPr>
      <w:adjustRightInd/>
      <w:spacing w:line="360" w:lineRule="exact"/>
      <w:jc w:val="center"/>
      <w:textAlignment w:val="auto"/>
    </w:pPr>
    <w:rPr>
      <w:szCs w:val="21"/>
      <w:lang w:val="de-DE"/>
    </w:rPr>
  </w:style>
  <w:style w:type="paragraph" w:customStyle="1" w:styleId="68">
    <w:name w:val="环评正文"/>
    <w:qFormat/>
    <w:uiPriority w:val="0"/>
    <w:pPr>
      <w:adjustRightInd w:val="0"/>
      <w:snapToGrid w:val="0"/>
      <w:spacing w:line="480" w:lineRule="exact"/>
      <w:ind w:firstLine="200" w:firstLineChars="200"/>
    </w:pPr>
    <w:rPr>
      <w:rFonts w:ascii="Times New Roman" w:hAnsi="Times New Roman" w:eastAsia="宋体" w:cs="Times New Roman"/>
      <w:sz w:val="24"/>
      <w:lang w:val="en-US" w:eastAsia="zh-CN" w:bidi="ar-SA"/>
    </w:rPr>
  </w:style>
  <w:style w:type="paragraph" w:customStyle="1" w:styleId="69">
    <w:name w:val="表格新格式"/>
    <w:basedOn w:val="1"/>
    <w:qFormat/>
    <w:uiPriority w:val="0"/>
    <w:pPr>
      <w:adjustRightInd/>
      <w:spacing w:line="280" w:lineRule="exact"/>
      <w:jc w:val="center"/>
      <w:textAlignment w:val="auto"/>
    </w:pPr>
    <w:rPr>
      <w:color w:val="000000"/>
      <w:szCs w:val="21"/>
    </w:rPr>
  </w:style>
  <w:style w:type="paragraph" w:customStyle="1" w:styleId="70">
    <w:name w:val="表头样式"/>
    <w:basedOn w:val="1"/>
    <w:qFormat/>
    <w:uiPriority w:val="0"/>
    <w:pPr>
      <w:snapToGrid w:val="0"/>
      <w:spacing w:line="420" w:lineRule="auto"/>
      <w:ind w:firstLine="480" w:firstLineChars="200"/>
      <w:jc w:val="left"/>
    </w:pPr>
    <w:rPr>
      <w:color w:val="FF0000"/>
      <w:sz w:val="24"/>
      <w:u w:val="single"/>
    </w:rPr>
  </w:style>
  <w:style w:type="paragraph" w:customStyle="1" w:styleId="71">
    <w:name w:val="Table Paragraph"/>
    <w:basedOn w:val="1"/>
    <w:qFormat/>
    <w:uiPriority w:val="99"/>
  </w:style>
  <w:style w:type="paragraph" w:customStyle="1" w:styleId="72">
    <w:name w:val="正文 1"/>
    <w:basedOn w:val="1"/>
    <w:qFormat/>
    <w:uiPriority w:val="0"/>
    <w:pPr>
      <w:spacing w:line="480" w:lineRule="exact"/>
      <w:ind w:firstLine="567"/>
    </w:pPr>
    <w:rPr>
      <w:sz w:val="28"/>
    </w:rPr>
  </w:style>
  <w:style w:type="paragraph" w:customStyle="1" w:styleId="73">
    <w:name w:val="表格-zjr"/>
    <w:basedOn w:val="1"/>
    <w:qFormat/>
    <w:uiPriority w:val="0"/>
    <w:pPr>
      <w:spacing w:line="240" w:lineRule="auto"/>
      <w:ind w:firstLine="0" w:firstLineChars="0"/>
      <w:jc w:val="center"/>
    </w:pPr>
    <w:rPr>
      <w:rFonts w:ascii="Times New Roman" w:hAnsi="Times New Roman" w:eastAsia="宋体" w:cs="Times New Roman"/>
      <w:sz w:val="21"/>
    </w:rPr>
  </w:style>
  <w:style w:type="paragraph" w:customStyle="1" w:styleId="74">
    <w:name w:val="表格标题1"/>
    <w:basedOn w:val="1"/>
    <w:qFormat/>
    <w:uiPriority w:val="99"/>
    <w:pPr>
      <w:adjustRightInd w:val="0"/>
      <w:snapToGrid w:val="0"/>
      <w:spacing w:line="440" w:lineRule="exact"/>
      <w:jc w:val="center"/>
    </w:pPr>
    <w:rPr>
      <w:rFonts w:ascii="宋体" w:hAnsi="宋体"/>
      <w:b/>
    </w:rPr>
  </w:style>
  <w:style w:type="paragraph" w:customStyle="1" w:styleId="75">
    <w:name w:val="表格-小四"/>
    <w:basedOn w:val="1"/>
    <w:qFormat/>
    <w:uiPriority w:val="0"/>
    <w:pPr>
      <w:spacing w:line="300" w:lineRule="auto"/>
      <w:ind w:firstLine="0" w:firstLineChars="0"/>
      <w:jc w:val="center"/>
    </w:pPr>
    <w:rPr>
      <w:rFonts w:ascii="Times New Roman" w:hAnsi="Times New Roman" w:eastAsia="宋体" w:cs="宋体"/>
      <w:sz w:val="24"/>
    </w:rPr>
  </w:style>
  <w:style w:type="paragraph" w:customStyle="1" w:styleId="76">
    <w:name w:val="5表标题"/>
    <w:qFormat/>
    <w:uiPriority w:val="0"/>
    <w:pPr>
      <w:jc w:val="center"/>
    </w:pPr>
    <w:rPr>
      <w:rFonts w:ascii="Times New Roman" w:hAnsi="Times New Roman" w:eastAsia="宋体" w:cs="宋体"/>
      <w:b/>
      <w:bCs/>
      <w:kern w:val="2"/>
      <w:sz w:val="21"/>
      <w:lang w:val="en-US" w:eastAsia="zh-CN" w:bidi="ar-SA"/>
    </w:rPr>
  </w:style>
  <w:style w:type="paragraph" w:customStyle="1" w:styleId="77">
    <w:name w:val="zlf表格文字"/>
    <w:qFormat/>
    <w:uiPriority w:val="0"/>
    <w:pPr>
      <w:spacing w:line="276" w:lineRule="auto"/>
      <w:jc w:val="center"/>
    </w:pPr>
    <w:rPr>
      <w:rFonts w:ascii="Times New Roman" w:hAnsi="Times New Roman" w:eastAsia="宋体" w:cs="Times New Roman"/>
      <w:kern w:val="2"/>
      <w:sz w:val="21"/>
      <w:szCs w:val="24"/>
      <w:lang w:val="en-US" w:eastAsia="zh-CN" w:bidi="ar-SA"/>
    </w:rPr>
  </w:style>
  <w:style w:type="paragraph" w:customStyle="1" w:styleId="78">
    <w:name w:val="li 表头文字"/>
    <w:qFormat/>
    <w:uiPriority w:val="0"/>
    <w:pPr>
      <w:spacing w:line="460" w:lineRule="exact"/>
      <w:jc w:val="center"/>
    </w:pPr>
    <w:rPr>
      <w:rFonts w:ascii="Times New Roman" w:hAnsi="Times New Roman" w:eastAsia="宋体" w:cs="Times New Roman"/>
      <w:b/>
      <w:spacing w:val="4"/>
      <w:kern w:val="2"/>
      <w:sz w:val="21"/>
      <w:szCs w:val="21"/>
      <w:lang w:val="en-US" w:eastAsia="zh-CN" w:bidi="ar-SA"/>
    </w:rPr>
  </w:style>
  <w:style w:type="character" w:customStyle="1" w:styleId="79">
    <w:name w:val="表内文字"/>
    <w:qFormat/>
    <w:uiPriority w:val="0"/>
    <w:rPr>
      <w:rFonts w:ascii="Times New Roman" w:hAnsi="Times New Roman" w:eastAsia="仿宋_GB2312"/>
      <w:sz w:val="24"/>
      <w:szCs w:val="24"/>
    </w:rPr>
  </w:style>
  <w:style w:type="paragraph" w:customStyle="1" w:styleId="80">
    <w:name w:val="a正文排版格式"/>
    <w:basedOn w:val="81"/>
    <w:qFormat/>
    <w:uiPriority w:val="99"/>
    <w:pPr>
      <w:spacing w:line="500" w:lineRule="exact"/>
      <w:ind w:firstLine="420"/>
    </w:pPr>
    <w:rPr>
      <w:rFonts w:eastAsia="仿宋_GB2312"/>
      <w:kern w:val="0"/>
      <w:sz w:val="28"/>
    </w:rPr>
  </w:style>
  <w:style w:type="paragraph" w:customStyle="1" w:styleId="81">
    <w:name w:val="正文 New New"/>
    <w:qFormat/>
    <w:uiPriority w:val="0"/>
    <w:pPr>
      <w:widowControl w:val="0"/>
      <w:spacing w:line="360" w:lineRule="auto"/>
      <w:ind w:firstLine="200" w:firstLineChars="200"/>
      <w:jc w:val="both"/>
    </w:pPr>
    <w:rPr>
      <w:rFonts w:ascii="Times New Roman" w:hAnsi="Times New Roman" w:eastAsia="宋体" w:cs="Times New Roman"/>
      <w:kern w:val="2"/>
      <w:sz w:val="24"/>
      <w:szCs w:val="24"/>
      <w:lang w:val="en-US" w:eastAsia="zh-CN" w:bidi="ar-SA"/>
    </w:rPr>
  </w:style>
  <w:style w:type="paragraph" w:customStyle="1" w:styleId="82">
    <w:name w:val="z正文"/>
    <w:basedOn w:val="1"/>
    <w:qFormat/>
    <w:uiPriority w:val="0"/>
    <w:rPr>
      <w:rFonts w:cs="宋体"/>
      <w:kern w:val="0"/>
      <w:szCs w:val="20"/>
    </w:rPr>
  </w:style>
  <w:style w:type="table" w:customStyle="1" w:styleId="83">
    <w:name w:val="Table Normal"/>
    <w:qFormat/>
    <w:uiPriority w:val="0"/>
    <w:tblPr>
      <w:tblCellMar>
        <w:top w:w="0" w:type="dxa"/>
        <w:left w:w="0" w:type="dxa"/>
        <w:bottom w:w="0" w:type="dxa"/>
        <w:right w:w="0" w:type="dxa"/>
      </w:tblCellMar>
    </w:tblPr>
  </w:style>
  <w:style w:type="paragraph" w:customStyle="1" w:styleId="84">
    <w:name w:val="正文_4"/>
    <w:qFormat/>
    <w:uiPriority w:val="0"/>
    <w:pPr>
      <w:widowControl w:val="0"/>
      <w:jc w:val="both"/>
    </w:pPr>
    <w:rPr>
      <w:rFonts w:ascii="Calibri" w:hAnsi="Calibri" w:eastAsia="宋体" w:cs="Times New Roman"/>
      <w:kern w:val="2"/>
      <w:sz w:val="21"/>
      <w:lang w:val="en-US" w:eastAsia="zh-CN" w:bidi="ar-SA"/>
    </w:rPr>
  </w:style>
  <w:style w:type="paragraph" w:customStyle="1" w:styleId="85">
    <w:name w:val="文字描述"/>
    <w:basedOn w:val="1"/>
    <w:qFormat/>
    <w:uiPriority w:val="0"/>
    <w:pPr>
      <w:adjustRightInd w:val="0"/>
      <w:snapToGrid w:val="0"/>
      <w:spacing w:line="360" w:lineRule="auto"/>
      <w:ind w:firstLine="200" w:firstLineChars="200"/>
    </w:pPr>
    <w:rPr>
      <w:spacing w:val="-2"/>
      <w:szCs w:val="24"/>
    </w:rPr>
  </w:style>
  <w:style w:type="paragraph" w:customStyle="1" w:styleId="86">
    <w:name w:val="Other|1"/>
    <w:basedOn w:val="1"/>
    <w:qFormat/>
    <w:uiPriority w:val="0"/>
    <w:pPr>
      <w:spacing w:after="330"/>
    </w:pPr>
    <w:rPr>
      <w:rFonts w:ascii="宋体" w:hAnsi="宋体" w:cs="宋体"/>
    </w:rPr>
  </w:style>
  <w:style w:type="table" w:customStyle="1" w:styleId="87">
    <w:name w:val="网格型刘2"/>
    <w:basedOn w:val="30"/>
    <w:qFormat/>
    <w:uiPriority w:val="0"/>
    <w:pPr>
      <w:widowControl w:val="0"/>
      <w:jc w:val="center"/>
    </w:pPr>
    <w:tblPr>
      <w:tblBorders>
        <w:top w:val="single" w:color="auto" w:sz="12" w:space="0"/>
        <w:bottom w:val="single" w:color="auto" w:sz="12" w:space="0"/>
        <w:insideH w:val="single" w:color="auto" w:sz="4" w:space="0"/>
        <w:insideV w:val="single" w:color="auto" w:sz="4" w:space="0"/>
      </w:tblBorders>
    </w:tblPr>
    <w:tcPr>
      <w:vAlign w:val="center"/>
    </w:tcPr>
  </w:style>
  <w:style w:type="paragraph" w:customStyle="1" w:styleId="88">
    <w:name w:val="WPSOffice手动目录 1"/>
    <w:qFormat/>
    <w:uiPriority w:val="0"/>
    <w:pPr>
      <w:ind w:leftChars="0"/>
    </w:pPr>
    <w:rPr>
      <w:rFonts w:ascii="Times New Roman" w:hAnsi="Times New Roman" w:eastAsia="宋体" w:cs="Times New Roman"/>
      <w:sz w:val="20"/>
      <w:szCs w:val="20"/>
    </w:rPr>
  </w:style>
  <w:style w:type="character" w:customStyle="1" w:styleId="89">
    <w:name w:val="正文文本 (2)1"/>
    <w:basedOn w:val="90"/>
    <w:unhideWhenUsed/>
    <w:qFormat/>
    <w:uiPriority w:val="99"/>
    <w:rPr>
      <w:rFonts w:hint="eastAsia"/>
      <w:sz w:val="22"/>
    </w:rPr>
  </w:style>
  <w:style w:type="character" w:customStyle="1" w:styleId="90">
    <w:name w:val="正文文本 (2)_"/>
    <w:basedOn w:val="32"/>
    <w:link w:val="91"/>
    <w:unhideWhenUsed/>
    <w:qFormat/>
    <w:uiPriority w:val="99"/>
    <w:rPr>
      <w:rFonts w:ascii="宋体" w:hAnsi="宋体" w:cs="宋体"/>
      <w:kern w:val="0"/>
      <w:sz w:val="22"/>
      <w:szCs w:val="22"/>
    </w:rPr>
  </w:style>
  <w:style w:type="paragraph" w:customStyle="1" w:styleId="91">
    <w:name w:val="正文文本 (2)"/>
    <w:basedOn w:val="1"/>
    <w:link w:val="90"/>
    <w:qFormat/>
    <w:uiPriority w:val="0"/>
    <w:pPr>
      <w:shd w:val="clear" w:color="auto" w:fill="FFFFFF"/>
      <w:adjustRightInd/>
      <w:spacing w:before="240" w:line="465" w:lineRule="exact"/>
      <w:ind w:hanging="140"/>
      <w:jc w:val="left"/>
      <w:textAlignment w:val="auto"/>
    </w:pPr>
    <w:rPr>
      <w:rFonts w:ascii="宋体" w:hAnsi="宋体" w:cs="宋体"/>
      <w:kern w:val="0"/>
      <w:sz w:val="22"/>
      <w:szCs w:val="22"/>
    </w:rPr>
  </w:style>
  <w:style w:type="paragraph" w:customStyle="1" w:styleId="92">
    <w:name w:val="(中文) 仿宋_GB2312 四号 行距: 固定值 28 磅 首行缩进:  2 字符"/>
    <w:basedOn w:val="1"/>
    <w:qFormat/>
    <w:uiPriority w:val="0"/>
    <w:pPr>
      <w:spacing w:line="560" w:lineRule="exact"/>
      <w:ind w:firstLine="560" w:firstLineChars="200"/>
    </w:pPr>
    <w:rPr>
      <w:rFonts w:hint="eastAsia" w:ascii="宋体"/>
      <w:kern w:val="0"/>
      <w:position w:val="8"/>
      <w:sz w:val="28"/>
      <w:szCs w:val="20"/>
    </w:rPr>
  </w:style>
  <w:style w:type="character" w:customStyle="1" w:styleId="93">
    <w:name w:val="Default Char"/>
    <w:basedOn w:val="32"/>
    <w:qFormat/>
    <w:uiPriority w:val="0"/>
    <w:rPr>
      <w:rFonts w:hint="eastAsia" w:ascii="宋体" w:hAnsi="宋体" w:eastAsia="宋体" w:cs="宋体"/>
      <w:color w:val="000000"/>
      <w:sz w:val="24"/>
      <w:szCs w:val="24"/>
    </w:rPr>
  </w:style>
  <w:style w:type="paragraph" w:customStyle="1" w:styleId="94">
    <w:name w:val="6表内文字 居中"/>
    <w:basedOn w:val="1"/>
    <w:qFormat/>
    <w:uiPriority w:val="0"/>
    <w:pPr>
      <w:adjustRightInd w:val="0"/>
      <w:spacing w:line="400" w:lineRule="exact"/>
      <w:jc w:val="center"/>
      <w:textAlignment w:val="baseline"/>
    </w:pPr>
    <w:rPr>
      <w:rFonts w:ascii="宋体"/>
      <w:snapToGrid w:val="0"/>
      <w:kern w:val="0"/>
    </w:rPr>
  </w:style>
  <w:style w:type="paragraph" w:customStyle="1" w:styleId="95">
    <w:name w:val="样式 标题 4 + 段前: 5 磅 段后: 3 磅 行距: 固定值 26 磅"/>
    <w:basedOn w:val="7"/>
    <w:qFormat/>
    <w:uiPriority w:val="0"/>
    <w:pPr>
      <w:numPr>
        <w:ilvl w:val="0"/>
        <w:numId w:val="2"/>
      </w:numPr>
      <w:tabs>
        <w:tab w:val="left" w:pos="0"/>
      </w:tabs>
      <w:spacing w:before="0" w:after="0" w:line="500" w:lineRule="exact"/>
    </w:pPr>
    <w:rPr>
      <w:rFonts w:ascii="楷体_GB2312" w:hAnsi="宋体" w:eastAsia="楷体_GB2312" w:cs="Times New Roman"/>
      <w:color w:val="000000"/>
      <w:sz w:val="21"/>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1.wmf"/><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8" Type="http://schemas.openxmlformats.org/officeDocument/2006/relationships/fontTable" Target="fontTable.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image" Target="media/image15.png"/><Relationship Id="rId24" Type="http://schemas.openxmlformats.org/officeDocument/2006/relationships/image" Target="media/image14.png"/><Relationship Id="rId23" Type="http://schemas.openxmlformats.org/officeDocument/2006/relationships/image" Target="media/image13.png"/><Relationship Id="rId22" Type="http://schemas.openxmlformats.org/officeDocument/2006/relationships/image" Target="media/image12.jpeg"/><Relationship Id="rId21" Type="http://schemas.openxmlformats.org/officeDocument/2006/relationships/image" Target="media/image11.jpeg"/><Relationship Id="rId20" Type="http://schemas.openxmlformats.org/officeDocument/2006/relationships/image" Target="media/image10.jpeg"/><Relationship Id="rId2" Type="http://schemas.openxmlformats.org/officeDocument/2006/relationships/settings" Target="settings.xml"/><Relationship Id="rId19" Type="http://schemas.openxmlformats.org/officeDocument/2006/relationships/image" Target="media/image9.jpeg"/><Relationship Id="rId18" Type="http://schemas.openxmlformats.org/officeDocument/2006/relationships/image" Target="media/image8.png"/><Relationship Id="rId17" Type="http://schemas.openxmlformats.org/officeDocument/2006/relationships/image" Target="media/image7.png"/><Relationship Id="rId16" Type="http://schemas.openxmlformats.org/officeDocument/2006/relationships/image" Target="media/image6.png"/><Relationship Id="rId15" Type="http://schemas.openxmlformats.org/officeDocument/2006/relationships/image" Target="media/image5.png"/><Relationship Id="rId14" Type="http://schemas.openxmlformats.org/officeDocument/2006/relationships/image" Target="media/image4.wmf"/><Relationship Id="rId13" Type="http://schemas.openxmlformats.org/officeDocument/2006/relationships/oleObject" Target="embeddings/oleObject2.bin"/><Relationship Id="rId12" Type="http://schemas.openxmlformats.org/officeDocument/2006/relationships/image" Target="media/image3.wmf"/><Relationship Id="rId11" Type="http://schemas.openxmlformats.org/officeDocument/2006/relationships/oleObject" Target="embeddings/oleObject1.bin"/><Relationship Id="rId10" Type="http://schemas.openxmlformats.org/officeDocument/2006/relationships/image" Target="media/image2.wmf"/><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yuaner\Library\Containers\com.kingsoft.wpsoffice.mac\Data\E:\Users\yuaner\Library\Containers\com.kingsoft.wpsoffice.mac\Data\E:\Users\yuaner\Library\Containers\com.kingsoft.wpsoffice.mac\Data\D:\Users\yuaner\Library\Containers\com.kingsoft.wpsoffice.mac\Data\D:\Users\yuaner\Library\Containers\com.kingsoft.wpsoffice.mac\Data\D:\WPS\WPS%20Office\12.1.0.20784\office6\file:\C:\dsoa\wdzx97.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Template>
  <Company>微软中国</Company>
  <Pages>68</Pages>
  <Words>41972</Words>
  <Characters>46530</Characters>
  <Paragraphs>5214</Paragraphs>
  <TotalTime>0</TotalTime>
  <ScaleCrop>false</ScaleCrop>
  <LinksUpToDate>false</LinksUpToDate>
  <CharactersWithSpaces>46750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2020-12-27T09:29:00Z</dcterms:created>
  <dc:creator>lhj</dc:creator>
  <cp:lastModifiedBy>Happiness Delight</cp:lastModifiedBy>
  <cp:lastPrinted>2021-01-01T10:43:00Z</cp:lastPrinted>
  <dcterms:modified xsi:type="dcterms:W3CDTF">2025-08-19T10:03:55Z</dcterms:modified>
  <dc:title>附件2</dc:title>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7E079DA2A5EC414C87E1CBCCACFC4088_13</vt:lpwstr>
  </property>
  <property fmtid="{D5CDD505-2E9C-101B-9397-08002B2CF9AE}" pid="4" name="KSOTemplateDocerSaveRecord">
    <vt:lpwstr>eyJoZGlkIjoiNTc3NjA1OWJiM2I2NWExNDk0NjYzMmNiMDZmMTc1ODAiLCJ1c2VySWQiOiI2NTI1NDM5NTMifQ==</vt:lpwstr>
  </property>
</Properties>
</file>