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55" w:rsidRDefault="001F2547">
      <w:pPr>
        <w:jc w:val="center"/>
        <w:rPr>
          <w:rFonts w:ascii="宋体" w:eastAsia="宋体" w:hAnsi="宋体"/>
          <w:b/>
          <w:spacing w:val="-11"/>
          <w:sz w:val="44"/>
          <w:szCs w:val="44"/>
        </w:rPr>
      </w:pPr>
      <w:bookmarkStart w:id="0" w:name="_GoBack"/>
      <w:r>
        <w:rPr>
          <w:rFonts w:ascii="宋体" w:eastAsia="宋体" w:hAnsi="宋体" w:hint="eastAsia"/>
          <w:b/>
          <w:spacing w:val="-11"/>
          <w:sz w:val="44"/>
          <w:szCs w:val="44"/>
        </w:rPr>
        <w:t>关于长治市屯留区城市燃气管道及设施更新改造项目的情况说明</w:t>
      </w:r>
    </w:p>
    <w:bookmarkEnd w:id="0"/>
    <w:p w:rsidR="00451755" w:rsidRDefault="00451755">
      <w:pPr>
        <w:jc w:val="center"/>
        <w:rPr>
          <w:rFonts w:ascii="宋体" w:eastAsia="宋体" w:hAnsi="宋体"/>
          <w:b/>
          <w:sz w:val="44"/>
          <w:szCs w:val="44"/>
        </w:rPr>
      </w:pPr>
    </w:p>
    <w:p w:rsidR="00451755" w:rsidRDefault="001F2547">
      <w:pPr>
        <w:ind w:firstLineChars="200" w:firstLine="640"/>
      </w:pPr>
      <w:r>
        <w:rPr>
          <w:rFonts w:hint="eastAsia"/>
        </w:rPr>
        <w:t>长治市屯留区城市燃气管道及设施更新改造项目建设规模及内容共包括四部分，具体介绍如下：</w:t>
      </w:r>
    </w:p>
    <w:p w:rsidR="00451755" w:rsidRDefault="001F2547">
      <w:pPr>
        <w:ind w:firstLineChars="200" w:firstLine="640"/>
      </w:pPr>
      <w:r>
        <w:rPr>
          <w:rFonts w:hint="eastAsia"/>
        </w:rPr>
        <w:t>(1)庭院管网改造工程:“煤改气”项目架空管支护及改线，用户需进行移、添、改及隐患治理5km。</w:t>
      </w:r>
    </w:p>
    <w:p w:rsidR="00451755" w:rsidRDefault="001F2547">
      <w:pPr>
        <w:ind w:firstLineChars="200" w:firstLine="640"/>
      </w:pPr>
      <w:r>
        <w:rPr>
          <w:rFonts w:hint="eastAsia"/>
        </w:rPr>
        <w:t>(2)立管类改造工程:除锈刷漆20km，技政防雷接地631处，增设防撞护栏1050处。</w:t>
      </w:r>
    </w:p>
    <w:p w:rsidR="00451755" w:rsidRDefault="001F2547">
      <w:pPr>
        <w:ind w:firstLineChars="200" w:firstLine="640"/>
      </w:pPr>
      <w:r>
        <w:rPr>
          <w:rFonts w:hint="eastAsia"/>
        </w:rPr>
        <w:t>(3)用户类改造工程:居民户内燃气管道与燃气设施超2m的进行改造1000处，安装金属波纹软管8779户，安装自闭阀 2915户，更换到期燃气表391户，安装报警器、电磁阀联动装置391套。</w:t>
      </w:r>
    </w:p>
    <w:p w:rsidR="00451755" w:rsidRDefault="001F2547">
      <w:pPr>
        <w:ind w:firstLineChars="200" w:firstLine="640"/>
      </w:pPr>
      <w:r>
        <w:rPr>
          <w:rFonts w:hint="eastAsia"/>
        </w:rPr>
        <w:t>(4)麟绛花园小区改造工程:庭院中压计划敷设约2075m，安装埋地 PE球阀5座，低压架空管道约39826m，低压埋地管道约670m。RX150调压箱34台，RX500调压柜3台(用于沿街商铺和高层建筑)，物联网表 (G2.5)2728 个物联网表 (G4)68个，物联网表(G6)29个，物联网表(G10)25个;家用报警系统2747个，商用报警系统103个，自闭阀2815个，接灶波纹金属软管2815个并对原有管道进行拆除:壁挂炉更换2869套。</w:t>
      </w:r>
    </w:p>
    <w:p w:rsidR="00E05721" w:rsidRDefault="00E05721">
      <w:pPr>
        <w:ind w:firstLineChars="1400" w:firstLine="4480"/>
        <w:rPr>
          <w:rFonts w:hint="eastAsia"/>
        </w:rPr>
      </w:pPr>
    </w:p>
    <w:p w:rsidR="00451755" w:rsidRDefault="001F2547">
      <w:pPr>
        <w:ind w:firstLineChars="1400" w:firstLine="4480"/>
      </w:pPr>
      <w:r>
        <w:rPr>
          <w:rFonts w:hint="eastAsia"/>
          <w:shd w:val="clear" w:color="auto" w:fill="FFFFFF"/>
        </w:rPr>
        <w:t>2023年8月</w:t>
      </w:r>
      <w:r w:rsidR="00517848">
        <w:rPr>
          <w:rFonts w:hint="eastAsia"/>
          <w:shd w:val="clear" w:color="auto" w:fill="FFFFFF"/>
        </w:rPr>
        <w:t>24</w:t>
      </w:r>
      <w:r>
        <w:rPr>
          <w:rFonts w:hint="eastAsia"/>
          <w:shd w:val="clear" w:color="auto" w:fill="FFFFFF"/>
        </w:rPr>
        <w:t>日</w:t>
      </w:r>
    </w:p>
    <w:sectPr w:rsidR="00451755" w:rsidSect="004517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774" w:rsidRDefault="00DF6774">
      <w:pPr>
        <w:spacing w:line="240" w:lineRule="auto"/>
      </w:pPr>
      <w:r>
        <w:separator/>
      </w:r>
    </w:p>
  </w:endnote>
  <w:endnote w:type="continuationSeparator" w:id="0">
    <w:p w:rsidR="00DF6774" w:rsidRDefault="00DF67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774" w:rsidRDefault="00DF6774">
      <w:pPr>
        <w:spacing w:line="240" w:lineRule="auto"/>
      </w:pPr>
      <w:r>
        <w:separator/>
      </w:r>
    </w:p>
  </w:footnote>
  <w:footnote w:type="continuationSeparator" w:id="0">
    <w:p w:rsidR="00DF6774" w:rsidRDefault="00DF677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A5NTJmNjI2MzUwMGVlYzQ2NzNmNmUzNmE5OWVjMmUifQ=="/>
  </w:docVars>
  <w:rsids>
    <w:rsidRoot w:val="506712BB"/>
    <w:rsid w:val="001F2547"/>
    <w:rsid w:val="00451755"/>
    <w:rsid w:val="00517848"/>
    <w:rsid w:val="00540FC5"/>
    <w:rsid w:val="00B83AD9"/>
    <w:rsid w:val="00DF6774"/>
    <w:rsid w:val="00E05721"/>
    <w:rsid w:val="506712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1755"/>
    <w:pPr>
      <w:widowControl w:val="0"/>
      <w:spacing w:line="560" w:lineRule="exact"/>
      <w:jc w:val="both"/>
    </w:pPr>
    <w:rPr>
      <w:rFonts w:ascii="仿宋_GB2312" w:eastAsia="仿宋_GB2312" w:hAnsi="仿宋_GB2312"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451755"/>
    <w:pPr>
      <w:tabs>
        <w:tab w:val="center" w:pos="4153"/>
        <w:tab w:val="right" w:pos="8306"/>
      </w:tabs>
      <w:snapToGrid w:val="0"/>
      <w:jc w:val="left"/>
    </w:pPr>
    <w:rPr>
      <w:sz w:val="18"/>
      <w:szCs w:val="18"/>
    </w:rPr>
  </w:style>
  <w:style w:type="paragraph" w:styleId="a4">
    <w:name w:val="header"/>
    <w:basedOn w:val="a"/>
    <w:link w:val="Char"/>
    <w:rsid w:val="00540FC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540FC5"/>
    <w:rPr>
      <w:rFonts w:ascii="仿宋_GB2312" w:eastAsia="仿宋_GB2312" w:hAnsi="仿宋_GB2312"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零碎記忆</dc:creator>
  <cp:lastModifiedBy>Administrator</cp:lastModifiedBy>
  <cp:revision>4</cp:revision>
  <cp:lastPrinted>2023-08-18T01:02:00Z</cp:lastPrinted>
  <dcterms:created xsi:type="dcterms:W3CDTF">2023-08-18T01:04:00Z</dcterms:created>
  <dcterms:modified xsi:type="dcterms:W3CDTF">2023-08-23T02:33:00Z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361B008326E141569FEA177DAD6A25EB_11</vt:lpwstr>
  </property>
</Properties>
</file>