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7C2E">
      <w:pPr>
        <w:spacing w:line="258" w:lineRule="auto"/>
        <w:rPr>
          <w:rFonts w:ascii="Arial"/>
          <w:sz w:val="21"/>
        </w:rPr>
      </w:pPr>
    </w:p>
    <w:p w14:paraId="5FDBCB82">
      <w:pPr>
        <w:spacing w:line="258" w:lineRule="auto"/>
        <w:rPr>
          <w:rFonts w:ascii="Arial"/>
          <w:sz w:val="21"/>
        </w:rPr>
      </w:pPr>
    </w:p>
    <w:p w14:paraId="66663ED0">
      <w:pPr>
        <w:spacing w:line="259" w:lineRule="auto"/>
        <w:rPr>
          <w:rFonts w:ascii="Arial"/>
          <w:sz w:val="21"/>
        </w:rPr>
      </w:pPr>
    </w:p>
    <w:p w14:paraId="3DE35686">
      <w:pPr>
        <w:spacing w:before="211" w:line="502" w:lineRule="exact"/>
        <w:jc w:val="center"/>
        <w:outlineLvl w:val="0"/>
        <w:rPr>
          <w:rFonts w:ascii="微软雅黑" w:hAnsi="微软雅黑" w:eastAsia="微软雅黑" w:cs="微软雅黑"/>
          <w:sz w:val="49"/>
          <w:szCs w:val="49"/>
        </w:rPr>
      </w:pPr>
      <w:r>
        <w:rPr>
          <w:rFonts w:hint="eastAsia" w:ascii="微软雅黑" w:hAnsi="微软雅黑" w:eastAsia="微软雅黑" w:cs="微软雅黑"/>
          <w:spacing w:val="-19"/>
          <w:w w:val="94"/>
          <w:position w:val="-2"/>
          <w:sz w:val="49"/>
          <w:szCs w:val="49"/>
          <w:lang w:eastAsia="zh-CN"/>
        </w:rPr>
        <w:t>长治市屯留区</w:t>
      </w:r>
      <w:r>
        <w:rPr>
          <w:rFonts w:ascii="微软雅黑" w:hAnsi="微软雅黑" w:eastAsia="微软雅黑" w:cs="微软雅黑"/>
          <w:spacing w:val="-19"/>
          <w:w w:val="94"/>
          <w:position w:val="-2"/>
          <w:sz w:val="49"/>
          <w:szCs w:val="49"/>
        </w:rPr>
        <w:t>安全生产治本攻坚</w:t>
      </w:r>
      <w:r>
        <w:rPr>
          <w:rFonts w:hint="eastAsia" w:ascii="微软雅黑" w:hAnsi="微软雅黑" w:eastAsia="微软雅黑" w:cs="微软雅黑"/>
          <w:spacing w:val="-19"/>
          <w:w w:val="94"/>
          <w:position w:val="-2"/>
          <w:sz w:val="49"/>
          <w:szCs w:val="49"/>
          <w:lang w:eastAsia="zh-CN"/>
        </w:rPr>
        <w:t>三年行动</w:t>
      </w:r>
      <w:r>
        <w:rPr>
          <w:rFonts w:hint="eastAsia" w:ascii="微软雅黑" w:hAnsi="微软雅黑" w:eastAsia="微软雅黑" w:cs="微软雅黑"/>
          <w:spacing w:val="-19"/>
          <w:w w:val="94"/>
          <w:position w:val="-2"/>
          <w:sz w:val="49"/>
          <w:szCs w:val="49"/>
          <w:lang w:val="en-US" w:eastAsia="zh-CN"/>
        </w:rPr>
        <w:t>2025年</w:t>
      </w:r>
      <w:r>
        <w:rPr>
          <w:rFonts w:ascii="微软雅黑" w:hAnsi="微软雅黑" w:eastAsia="微软雅黑" w:cs="微软雅黑"/>
          <w:spacing w:val="-19"/>
          <w:w w:val="94"/>
          <w:position w:val="-2"/>
          <w:sz w:val="49"/>
          <w:szCs w:val="49"/>
        </w:rPr>
        <w:t>重点任务清单</w:t>
      </w:r>
    </w:p>
    <w:p w14:paraId="3C3BF1B5">
      <w:pPr>
        <w:spacing w:before="140" w:line="221" w:lineRule="auto"/>
        <w:ind w:left="121"/>
        <w:rPr>
          <w:rFonts w:ascii="黑体" w:hAnsi="黑体" w:eastAsia="黑体" w:cs="黑体"/>
          <w:sz w:val="24"/>
          <w:szCs w:val="24"/>
        </w:rPr>
      </w:pPr>
      <w:r>
        <w:rPr>
          <w:rFonts w:ascii="黑体" w:hAnsi="黑体" w:eastAsia="黑体" w:cs="黑体"/>
          <w:spacing w:val="-1"/>
          <w:sz w:val="24"/>
          <w:szCs w:val="24"/>
        </w:rPr>
        <w:t>填报单位：</w:t>
      </w:r>
    </w:p>
    <w:p w14:paraId="504BF77C">
      <w:pPr>
        <w:spacing w:line="92" w:lineRule="exact"/>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0929F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05" w:type="dxa"/>
            <w:vAlign w:val="top"/>
          </w:tcPr>
          <w:p w14:paraId="5595DC83">
            <w:pPr>
              <w:spacing w:before="103" w:line="230" w:lineRule="auto"/>
              <w:ind w:left="158"/>
              <w:rPr>
                <w:rFonts w:ascii="黑体" w:hAnsi="黑体" w:eastAsia="黑体" w:cs="黑体"/>
                <w:sz w:val="19"/>
                <w:szCs w:val="19"/>
              </w:rPr>
            </w:pPr>
            <w:r>
              <w:rPr>
                <w:rFonts w:ascii="黑体" w:hAnsi="黑体" w:eastAsia="黑体" w:cs="黑体"/>
                <w:spacing w:val="7"/>
                <w:sz w:val="19"/>
                <w:szCs w:val="19"/>
              </w:rPr>
              <w:t>行动类别</w:t>
            </w:r>
          </w:p>
        </w:tc>
        <w:tc>
          <w:tcPr>
            <w:tcW w:w="2730" w:type="dxa"/>
            <w:vAlign w:val="top"/>
          </w:tcPr>
          <w:p w14:paraId="42CCE006">
            <w:pPr>
              <w:spacing w:before="103" w:line="230" w:lineRule="auto"/>
              <w:ind w:left="971"/>
              <w:rPr>
                <w:rFonts w:ascii="黑体" w:hAnsi="黑体" w:eastAsia="黑体" w:cs="黑体"/>
                <w:sz w:val="19"/>
                <w:szCs w:val="19"/>
              </w:rPr>
            </w:pPr>
            <w:r>
              <w:rPr>
                <w:rFonts w:ascii="黑体" w:hAnsi="黑体" w:eastAsia="黑体" w:cs="黑体"/>
                <w:spacing w:val="7"/>
                <w:sz w:val="19"/>
                <w:szCs w:val="19"/>
              </w:rPr>
              <w:t>主要任务</w:t>
            </w:r>
          </w:p>
        </w:tc>
        <w:tc>
          <w:tcPr>
            <w:tcW w:w="5909" w:type="dxa"/>
            <w:vAlign w:val="top"/>
          </w:tcPr>
          <w:p w14:paraId="0A846A46">
            <w:pPr>
              <w:spacing w:before="103" w:line="232" w:lineRule="auto"/>
              <w:ind w:left="2583"/>
              <w:rPr>
                <w:rFonts w:ascii="黑体" w:hAnsi="黑体" w:eastAsia="黑体" w:cs="黑体"/>
                <w:sz w:val="19"/>
                <w:szCs w:val="19"/>
              </w:rPr>
            </w:pPr>
            <w:r>
              <w:rPr>
                <w:rFonts w:ascii="黑体" w:hAnsi="黑体" w:eastAsia="黑体" w:cs="黑体"/>
                <w:spacing w:val="1"/>
                <w:sz w:val="19"/>
                <w:szCs w:val="19"/>
              </w:rPr>
              <w:t>目标措施</w:t>
            </w:r>
          </w:p>
        </w:tc>
        <w:tc>
          <w:tcPr>
            <w:tcW w:w="1390" w:type="dxa"/>
            <w:vAlign w:val="top"/>
          </w:tcPr>
          <w:p w14:paraId="07C02CE9">
            <w:pPr>
              <w:spacing w:before="103" w:line="230" w:lineRule="auto"/>
              <w:ind w:left="306"/>
              <w:rPr>
                <w:rFonts w:ascii="黑体" w:hAnsi="黑体" w:eastAsia="黑体" w:cs="黑体"/>
                <w:sz w:val="19"/>
                <w:szCs w:val="19"/>
              </w:rPr>
            </w:pPr>
            <w:r>
              <w:rPr>
                <w:rFonts w:ascii="黑体" w:hAnsi="黑体" w:eastAsia="黑体" w:cs="黑体"/>
                <w:spacing w:val="6"/>
                <w:sz w:val="19"/>
                <w:szCs w:val="19"/>
              </w:rPr>
              <w:t>责任单位</w:t>
            </w:r>
          </w:p>
        </w:tc>
        <w:tc>
          <w:tcPr>
            <w:tcW w:w="1573" w:type="dxa"/>
            <w:vAlign w:val="top"/>
          </w:tcPr>
          <w:p w14:paraId="7A350461">
            <w:pPr>
              <w:spacing w:before="103" w:line="230" w:lineRule="auto"/>
              <w:ind w:left="393"/>
              <w:rPr>
                <w:rFonts w:ascii="黑体" w:hAnsi="黑体" w:eastAsia="黑体" w:cs="黑体"/>
                <w:sz w:val="19"/>
                <w:szCs w:val="19"/>
              </w:rPr>
            </w:pPr>
            <w:r>
              <w:rPr>
                <w:rFonts w:ascii="黑体" w:hAnsi="黑体" w:eastAsia="黑体" w:cs="黑体"/>
                <w:spacing w:val="7"/>
                <w:sz w:val="19"/>
                <w:szCs w:val="19"/>
              </w:rPr>
              <w:t>完成时限</w:t>
            </w:r>
          </w:p>
        </w:tc>
        <w:tc>
          <w:tcPr>
            <w:tcW w:w="2508" w:type="dxa"/>
            <w:vAlign w:val="top"/>
          </w:tcPr>
          <w:p w14:paraId="2F988691">
            <w:pPr>
              <w:spacing w:before="104" w:line="230" w:lineRule="auto"/>
              <w:ind w:left="861"/>
              <w:rPr>
                <w:rFonts w:ascii="黑体" w:hAnsi="黑体" w:eastAsia="黑体" w:cs="黑体"/>
                <w:sz w:val="19"/>
                <w:szCs w:val="19"/>
              </w:rPr>
            </w:pPr>
            <w:r>
              <w:rPr>
                <w:rFonts w:ascii="黑体" w:hAnsi="黑体" w:eastAsia="黑体" w:cs="黑体"/>
                <w:spacing w:val="7"/>
                <w:sz w:val="19"/>
                <w:szCs w:val="19"/>
              </w:rPr>
              <w:t>工作进度</w:t>
            </w:r>
          </w:p>
        </w:tc>
      </w:tr>
      <w:tr w14:paraId="592D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105" w:type="dxa"/>
            <w:vMerge w:val="restart"/>
            <w:tcBorders>
              <w:bottom w:val="nil"/>
            </w:tcBorders>
            <w:vAlign w:val="top"/>
          </w:tcPr>
          <w:p w14:paraId="4D0FF4F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BECB1E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29CD7F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DA28C0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9E082C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7"/>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一、</w:t>
            </w:r>
            <w:r>
              <w:rPr>
                <w:rFonts w:ascii="仿宋" w:hAnsi="仿宋" w:eastAsia="仿宋" w:cs="仿宋"/>
                <w:spacing w:val="-7"/>
                <w:kern w:val="2"/>
                <w:sz w:val="19"/>
                <w:szCs w:val="19"/>
                <w:lang w:val="en-US" w:eastAsia="en-US" w:bidi="ar-SA"/>
              </w:rPr>
              <w:t>生产经营单位主要负责人安全教育培训行动</w:t>
            </w:r>
          </w:p>
        </w:tc>
        <w:tc>
          <w:tcPr>
            <w:tcW w:w="2730" w:type="dxa"/>
            <w:vAlign w:val="center"/>
          </w:tcPr>
          <w:p w14:paraId="561732C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66CABA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8"/>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 xml:space="preserve">    </w:t>
            </w:r>
            <w:r>
              <w:rPr>
                <w:rFonts w:ascii="仿宋" w:hAnsi="仿宋" w:eastAsia="仿宋" w:cs="仿宋"/>
                <w:spacing w:val="-7"/>
                <w:kern w:val="2"/>
                <w:sz w:val="19"/>
                <w:szCs w:val="19"/>
                <w:lang w:val="en-US" w:eastAsia="en-US" w:bidi="ar-SA"/>
              </w:rPr>
              <w:t>1.应急、文</w:t>
            </w:r>
            <w:r>
              <w:rPr>
                <w:rFonts w:hint="eastAsia" w:ascii="仿宋" w:hAnsi="仿宋" w:eastAsia="仿宋" w:cs="仿宋"/>
                <w:spacing w:val="-7"/>
                <w:kern w:val="2"/>
                <w:sz w:val="19"/>
                <w:szCs w:val="19"/>
                <w:lang w:val="en-US" w:eastAsia="zh-CN" w:bidi="ar-SA"/>
              </w:rPr>
              <w:t>旅</w:t>
            </w:r>
            <w:r>
              <w:rPr>
                <w:rFonts w:ascii="仿宋" w:hAnsi="仿宋" w:eastAsia="仿宋" w:cs="仿宋"/>
                <w:spacing w:val="-7"/>
                <w:kern w:val="2"/>
                <w:sz w:val="19"/>
                <w:szCs w:val="19"/>
                <w:lang w:val="en-US" w:eastAsia="en-US" w:bidi="ar-SA"/>
              </w:rPr>
              <w:t>、消防救援等部门要组织</w:t>
            </w:r>
            <w:r>
              <w:rPr>
                <w:rFonts w:hint="eastAsia" w:ascii="仿宋" w:hAnsi="仿宋" w:eastAsia="仿宋" w:cs="仿宋"/>
                <w:spacing w:val="-7"/>
                <w:kern w:val="2"/>
                <w:sz w:val="19"/>
                <w:szCs w:val="19"/>
                <w:lang w:val="en-US" w:eastAsia="zh-CN" w:bidi="ar-SA"/>
              </w:rPr>
              <w:t>工贸</w:t>
            </w:r>
            <w:r>
              <w:rPr>
                <w:rFonts w:hint="eastAsia" w:cs="仿宋"/>
                <w:spacing w:val="-7"/>
                <w:kern w:val="2"/>
                <w:sz w:val="19"/>
                <w:szCs w:val="19"/>
                <w:lang w:val="en-US" w:eastAsia="zh-CN" w:bidi="ar-SA"/>
              </w:rPr>
              <w:t>、洗储煤企业</w:t>
            </w:r>
            <w:r>
              <w:rPr>
                <w:rFonts w:hint="eastAsia" w:ascii="仿宋" w:hAnsi="仿宋" w:eastAsia="仿宋" w:cs="仿宋"/>
                <w:spacing w:val="-7"/>
                <w:kern w:val="2"/>
                <w:sz w:val="19"/>
                <w:szCs w:val="19"/>
                <w:lang w:val="en-US" w:eastAsia="zh-CN" w:bidi="ar-SA"/>
              </w:rPr>
              <w:t>等</w:t>
            </w:r>
            <w:r>
              <w:rPr>
                <w:rFonts w:ascii="仿宋" w:hAnsi="仿宋" w:eastAsia="仿宋" w:cs="仿宋"/>
                <w:spacing w:val="-7"/>
                <w:kern w:val="2"/>
                <w:sz w:val="19"/>
                <w:szCs w:val="19"/>
                <w:lang w:val="en-US" w:eastAsia="en-US" w:bidi="ar-SA"/>
              </w:rPr>
              <w:t>生产经营单位主要负责人、重点文物保护等单位消防安全责任人参加集中培训。</w:t>
            </w:r>
          </w:p>
        </w:tc>
        <w:tc>
          <w:tcPr>
            <w:tcW w:w="5909" w:type="dxa"/>
            <w:vAlign w:val="center"/>
          </w:tcPr>
          <w:p w14:paraId="61DC7BE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81F485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3"/>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应急、文</w:t>
            </w:r>
            <w:r>
              <w:rPr>
                <w:rFonts w:hint="eastAsia" w:ascii="仿宋" w:hAnsi="仿宋" w:eastAsia="仿宋" w:cs="仿宋"/>
                <w:spacing w:val="-7"/>
                <w:kern w:val="2"/>
                <w:sz w:val="19"/>
                <w:szCs w:val="19"/>
                <w:lang w:val="en-US" w:eastAsia="zh-CN" w:bidi="ar-SA"/>
              </w:rPr>
              <w:t>旅</w:t>
            </w:r>
            <w:r>
              <w:rPr>
                <w:rFonts w:ascii="仿宋" w:hAnsi="仿宋" w:eastAsia="仿宋" w:cs="仿宋"/>
                <w:spacing w:val="-7"/>
                <w:kern w:val="2"/>
                <w:sz w:val="19"/>
                <w:szCs w:val="19"/>
                <w:lang w:val="en-US" w:eastAsia="en-US" w:bidi="ar-SA"/>
              </w:rPr>
              <w:t>、消防救援等部门要充分运用“中央党校主课堂+地区分课堂”同步的模式，推动相关重点行业领域生产经营单位主要负责人教育培训全覆盖，</w:t>
            </w:r>
            <w:r>
              <w:rPr>
                <w:rFonts w:hint="eastAsia" w:ascii="仿宋" w:hAnsi="仿宋" w:eastAsia="仿宋" w:cs="仿宋"/>
                <w:spacing w:val="-7"/>
                <w:kern w:val="2"/>
                <w:sz w:val="19"/>
                <w:szCs w:val="19"/>
                <w:lang w:val="en-US" w:eastAsia="zh-CN" w:bidi="ar-SA"/>
              </w:rPr>
              <w:t>各</w:t>
            </w:r>
            <w:r>
              <w:rPr>
                <w:rFonts w:ascii="仿宋" w:hAnsi="仿宋" w:eastAsia="仿宋" w:cs="仿宋"/>
                <w:spacing w:val="-7"/>
                <w:kern w:val="2"/>
                <w:sz w:val="19"/>
                <w:szCs w:val="19"/>
                <w:lang w:val="en-US" w:eastAsia="en-US" w:bidi="ar-SA"/>
              </w:rPr>
              <w:t>相关部门、党校要做好配合。</w:t>
            </w:r>
          </w:p>
        </w:tc>
        <w:tc>
          <w:tcPr>
            <w:tcW w:w="1390" w:type="dxa"/>
            <w:vAlign w:val="center"/>
          </w:tcPr>
          <w:p w14:paraId="62C9035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65A7AD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应急局、文</w:t>
            </w:r>
          </w:p>
          <w:p w14:paraId="2979F89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旅</w:t>
            </w:r>
            <w:r>
              <w:rPr>
                <w:rFonts w:ascii="仿宋" w:hAnsi="仿宋" w:eastAsia="仿宋" w:cs="仿宋"/>
                <w:spacing w:val="-7"/>
                <w:kern w:val="2"/>
                <w:sz w:val="19"/>
                <w:szCs w:val="19"/>
                <w:lang w:val="en-US" w:eastAsia="en-US" w:bidi="ar-SA"/>
              </w:rPr>
              <w:t>局、</w:t>
            </w: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消防</w:t>
            </w:r>
          </w:p>
          <w:p w14:paraId="3041DD9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救援</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队等</w:t>
            </w:r>
          </w:p>
          <w:p w14:paraId="3689074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部门</w:t>
            </w:r>
          </w:p>
        </w:tc>
        <w:tc>
          <w:tcPr>
            <w:tcW w:w="1573" w:type="dxa"/>
            <w:vAlign w:val="top"/>
          </w:tcPr>
          <w:p w14:paraId="2098F12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8C10A9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17E898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0A5A9A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5AFF265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96C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1105" w:type="dxa"/>
            <w:vMerge w:val="continue"/>
            <w:tcBorders>
              <w:top w:val="nil"/>
            </w:tcBorders>
            <w:vAlign w:val="top"/>
          </w:tcPr>
          <w:p w14:paraId="14CA81F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426083D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E89C76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875184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3"/>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 xml:space="preserve">    </w:t>
            </w:r>
            <w:r>
              <w:rPr>
                <w:rFonts w:ascii="仿宋" w:hAnsi="仿宋" w:eastAsia="仿宋" w:cs="仿宋"/>
                <w:spacing w:val="-7"/>
                <w:kern w:val="2"/>
                <w:sz w:val="19"/>
                <w:szCs w:val="19"/>
                <w:lang w:val="en-US" w:eastAsia="en-US" w:bidi="ar-SA"/>
              </w:rPr>
              <w:t>2.交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、住建、文旅、教育、民政、能源</w:t>
            </w:r>
            <w:r>
              <w:rPr>
                <w:rFonts w:hint="eastAsia" w:cs="仿宋"/>
                <w:spacing w:val="-7"/>
                <w:kern w:val="2"/>
                <w:sz w:val="19"/>
                <w:szCs w:val="19"/>
                <w:lang w:val="en-US" w:eastAsia="zh-CN" w:bidi="ar-SA"/>
              </w:rPr>
              <w:t>、农业农村、水利</w:t>
            </w:r>
            <w:r>
              <w:rPr>
                <w:rFonts w:ascii="仿宋" w:hAnsi="仿宋" w:eastAsia="仿宋" w:cs="仿宋"/>
                <w:spacing w:val="-7"/>
                <w:kern w:val="2"/>
                <w:sz w:val="19"/>
                <w:szCs w:val="19"/>
                <w:lang w:val="en-US" w:eastAsia="en-US" w:bidi="ar-SA"/>
              </w:rPr>
              <w:t>等部门组织本行业领域生产经营单位主要负责人开展安全教育培训。</w:t>
            </w:r>
          </w:p>
        </w:tc>
        <w:tc>
          <w:tcPr>
            <w:tcW w:w="5909" w:type="dxa"/>
            <w:vAlign w:val="center"/>
          </w:tcPr>
          <w:p w14:paraId="58CDD25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069369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9"/>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参照国家模式统筹组织开展培训，培训内容应当包含习近平总书记关于安全生产重要论述，国家安全生产方针政策和安全生产法、消防法、生产安全事故应急条例等法律法规，事故警示教育以及行业领域有关专项培训内容，时间不少于</w:t>
            </w:r>
            <w:r>
              <w:rPr>
                <w:rFonts w:hint="eastAsia" w:cs="仿宋"/>
                <w:spacing w:val="-7"/>
                <w:kern w:val="2"/>
                <w:sz w:val="19"/>
                <w:szCs w:val="19"/>
                <w:lang w:val="en-US" w:eastAsia="zh-CN" w:bidi="ar-SA"/>
              </w:rPr>
              <w:t>3</w:t>
            </w:r>
            <w:r>
              <w:rPr>
                <w:rFonts w:ascii="仿宋" w:hAnsi="仿宋" w:eastAsia="仿宋" w:cs="仿宋"/>
                <w:spacing w:val="-7"/>
                <w:kern w:val="2"/>
                <w:sz w:val="19"/>
                <w:szCs w:val="19"/>
                <w:lang w:val="en-US" w:eastAsia="en-US" w:bidi="ar-SA"/>
              </w:rPr>
              <w:t>天,参训率应达到100%。</w:t>
            </w:r>
          </w:p>
        </w:tc>
        <w:tc>
          <w:tcPr>
            <w:tcW w:w="1390" w:type="dxa"/>
            <w:vAlign w:val="center"/>
          </w:tcPr>
          <w:p w14:paraId="329460F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局、住建局、文旅局、教育局、民政局、能源局</w:t>
            </w:r>
            <w:r>
              <w:rPr>
                <w:rFonts w:hint="eastAsia" w:cs="仿宋"/>
                <w:spacing w:val="-7"/>
                <w:kern w:val="2"/>
                <w:sz w:val="19"/>
                <w:szCs w:val="19"/>
                <w:lang w:val="en-US" w:eastAsia="zh-CN" w:bidi="ar-SA"/>
              </w:rPr>
              <w:t>、农业农村局、水利局</w:t>
            </w:r>
            <w:r>
              <w:rPr>
                <w:rFonts w:ascii="仿宋" w:hAnsi="仿宋" w:eastAsia="仿宋" w:cs="仿宋"/>
                <w:spacing w:val="-7"/>
                <w:kern w:val="2"/>
                <w:sz w:val="19"/>
                <w:szCs w:val="19"/>
                <w:lang w:val="en-US" w:eastAsia="en-US" w:bidi="ar-SA"/>
              </w:rPr>
              <w:t>等部门</w:t>
            </w:r>
          </w:p>
        </w:tc>
        <w:tc>
          <w:tcPr>
            <w:tcW w:w="1573" w:type="dxa"/>
            <w:vAlign w:val="top"/>
          </w:tcPr>
          <w:p w14:paraId="4D455E2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6C3E76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069DA5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C83722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9F0EA6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47A7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1105" w:type="dxa"/>
            <w:vAlign w:val="top"/>
          </w:tcPr>
          <w:p w14:paraId="28D7449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12B3F2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AA568D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1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二、</w:t>
            </w:r>
            <w:r>
              <w:rPr>
                <w:rFonts w:ascii="仿宋" w:hAnsi="仿宋" w:eastAsia="仿宋" w:cs="仿宋"/>
                <w:spacing w:val="-7"/>
                <w:kern w:val="2"/>
                <w:sz w:val="19"/>
                <w:szCs w:val="19"/>
                <w:lang w:val="en-US" w:eastAsia="en-US" w:bidi="ar-SA"/>
              </w:rPr>
              <w:t>生产经营单位从业人员安全素质能力提升行动</w:t>
            </w:r>
          </w:p>
        </w:tc>
        <w:tc>
          <w:tcPr>
            <w:tcW w:w="2730" w:type="dxa"/>
            <w:vAlign w:val="center"/>
          </w:tcPr>
          <w:p w14:paraId="0410DB1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6"/>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 xml:space="preserve">    </w:t>
            </w:r>
            <w:r>
              <w:rPr>
                <w:rFonts w:ascii="仿宋" w:hAnsi="仿宋" w:eastAsia="仿宋" w:cs="仿宋"/>
                <w:spacing w:val="-7"/>
                <w:kern w:val="2"/>
                <w:sz w:val="19"/>
                <w:szCs w:val="19"/>
                <w:lang w:val="en-US" w:eastAsia="en-US" w:bidi="ar-SA"/>
              </w:rPr>
              <w:t>1.健全完善重大事故隐患排查判定标准教育培训效果督导检查机制，切实强化教育培训动态管理。</w:t>
            </w:r>
          </w:p>
        </w:tc>
        <w:tc>
          <w:tcPr>
            <w:tcW w:w="5909" w:type="dxa"/>
            <w:vAlign w:val="center"/>
          </w:tcPr>
          <w:p w14:paraId="30226A2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3"/>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负有安全生产监管职责的部门督促生产经营单位将重大事故隐患排查判定标准和有关要求作为从业人员安全培训、考核的重要内容。常态化开展逢查必考，对考核不合格人员必须重新组织脱产培训，督促生产经营单位切实提升安全培训质量；负有安全生产监管职责的部门督促生产经营单位将外包外租从业人员、劳务派遣人员、灵活用工人员纳入本单位统一安全培训、统一落实全员责任、统一安全检查。</w:t>
            </w:r>
          </w:p>
        </w:tc>
        <w:tc>
          <w:tcPr>
            <w:tcW w:w="1390" w:type="dxa"/>
            <w:vAlign w:val="center"/>
          </w:tcPr>
          <w:p w14:paraId="7A5CE0C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7D59C1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16EC9D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top"/>
          </w:tcPr>
          <w:p w14:paraId="6F1C6A5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8563A5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681CA6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901BCE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03B3B4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3FD7EDB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576F47D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73AFBB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sectPr>
          <w:footerReference r:id="rId3" w:type="default"/>
          <w:pgSz w:w="16839" w:h="11906"/>
          <w:pgMar w:top="400" w:right="585" w:bottom="855" w:left="1032" w:header="0" w:footer="577" w:gutter="0"/>
          <w:pgNumType w:fmt="numberInDash"/>
          <w:cols w:space="720" w:num="1"/>
        </w:sectPr>
      </w:pPr>
    </w:p>
    <w:p w14:paraId="03E1F0B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7948EA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066B19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6C0DFA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614A5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trPr>
        <w:tc>
          <w:tcPr>
            <w:tcW w:w="1105" w:type="dxa"/>
            <w:vMerge w:val="restart"/>
            <w:tcBorders>
              <w:bottom w:val="nil"/>
            </w:tcBorders>
            <w:vAlign w:val="top"/>
          </w:tcPr>
          <w:p w14:paraId="14AD308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4221EF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98D46E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941228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F858F0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93076F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B3E677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AFEACB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81B7A1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1E9E7E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19FE0E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FDBBA2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398404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167466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84CB31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D13EE3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1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二、</w:t>
            </w:r>
            <w:r>
              <w:rPr>
                <w:rFonts w:ascii="仿宋" w:hAnsi="仿宋" w:eastAsia="仿宋" w:cs="仿宋"/>
                <w:spacing w:val="-7"/>
                <w:kern w:val="2"/>
                <w:sz w:val="19"/>
                <w:szCs w:val="19"/>
                <w:lang w:val="en-US" w:eastAsia="en-US" w:bidi="ar-SA"/>
              </w:rPr>
              <w:t>生产经营单位从业人员安全素质能力提升行动</w:t>
            </w:r>
          </w:p>
        </w:tc>
        <w:tc>
          <w:tcPr>
            <w:tcW w:w="2730" w:type="dxa"/>
            <w:vAlign w:val="center"/>
          </w:tcPr>
          <w:p w14:paraId="387CD7C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3C1E4F8">
            <w:pPr>
              <w:pStyle w:val="20"/>
              <w:keepNext w:val="0"/>
              <w:keepLines w:val="0"/>
              <w:pageBreakBefore w:val="0"/>
              <w:widowControl w:val="0"/>
              <w:kinsoku/>
              <w:wordWrap/>
              <w:overflowPunct/>
              <w:topLinePunct w:val="0"/>
              <w:autoSpaceDE/>
              <w:autoSpaceDN/>
              <w:bidi w:val="0"/>
              <w:adjustRightInd w:val="0"/>
              <w:snapToGrid w:val="0"/>
              <w:spacing w:line="240" w:lineRule="auto"/>
              <w:ind w:right="0" w:firstLine="352" w:firstLineChars="200"/>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2.各生产经营单位常态化组织开展“三违”事故警示教育、应急演练、自救互救等培训。</w:t>
            </w:r>
          </w:p>
        </w:tc>
        <w:tc>
          <w:tcPr>
            <w:tcW w:w="5909" w:type="dxa"/>
            <w:vAlign w:val="center"/>
          </w:tcPr>
          <w:p w14:paraId="5E0D028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5"/>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对“三违”人员开展脱产培训，经考试合格后方可重新上岗。</w:t>
            </w:r>
          </w:p>
          <w:p w14:paraId="11238B0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5"/>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在厂区范围内，针对办公、生产、生活等区域，每年分别至少集中开展1次疏散逃生演练（高危行业领域每半年至少1次），让从业人员熟知逃生通道、安全出口及应急处置要求，提升疏散逃生避险的意识和能力。</w:t>
            </w:r>
          </w:p>
          <w:p w14:paraId="2D4E0C5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5"/>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③</w:t>
            </w:r>
            <w:r>
              <w:rPr>
                <w:rFonts w:ascii="仿宋" w:hAnsi="仿宋" w:eastAsia="仿宋" w:cs="仿宋"/>
                <w:spacing w:val="-7"/>
                <w:kern w:val="2"/>
                <w:sz w:val="19"/>
                <w:szCs w:val="19"/>
                <w:lang w:val="en-US" w:eastAsia="en-US" w:bidi="ar-SA"/>
              </w:rPr>
              <w:t>2025年底前，</w:t>
            </w:r>
            <w:r>
              <w:rPr>
                <w:rFonts w:hint="eastAsia" w:ascii="仿宋" w:hAnsi="仿宋" w:eastAsia="仿宋" w:cs="仿宋"/>
                <w:spacing w:val="-7"/>
                <w:kern w:val="2"/>
                <w:sz w:val="19"/>
                <w:szCs w:val="19"/>
                <w:lang w:val="en-US" w:eastAsia="zh-CN" w:bidi="ar-SA"/>
              </w:rPr>
              <w:t>工贸</w:t>
            </w:r>
            <w:r>
              <w:rPr>
                <w:rFonts w:ascii="仿宋" w:hAnsi="仿宋" w:eastAsia="仿宋" w:cs="仿宋"/>
                <w:spacing w:val="-7"/>
                <w:kern w:val="2"/>
                <w:sz w:val="19"/>
                <w:szCs w:val="19"/>
                <w:lang w:val="en-US" w:eastAsia="en-US" w:bidi="ar-SA"/>
              </w:rPr>
              <w:t>、铁路运输、铁路建设施工等行业重点企业，完成“三类人员”的全覆盖工伤预防能力提升培训。</w:t>
            </w:r>
          </w:p>
        </w:tc>
        <w:tc>
          <w:tcPr>
            <w:tcW w:w="1390" w:type="dxa"/>
            <w:vAlign w:val="center"/>
          </w:tcPr>
          <w:p w14:paraId="607F4C25">
            <w:pPr>
              <w:pStyle w:val="20"/>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负有</w:t>
            </w:r>
            <w:r>
              <w:rPr>
                <w:rFonts w:hint="eastAsia" w:ascii="仿宋" w:hAnsi="仿宋" w:eastAsia="仿宋" w:cs="仿宋"/>
                <w:spacing w:val="-7"/>
                <w:kern w:val="2"/>
                <w:sz w:val="19"/>
                <w:szCs w:val="19"/>
                <w:lang w:val="en-US" w:eastAsia="zh-CN" w:bidi="ar-SA"/>
              </w:rPr>
              <w:t>安全生产监管职责的部门、各行业主管部门及</w:t>
            </w:r>
            <w:r>
              <w:rPr>
                <w:rFonts w:ascii="仿宋" w:hAnsi="仿宋" w:eastAsia="仿宋" w:cs="仿宋"/>
                <w:spacing w:val="-7"/>
                <w:kern w:val="2"/>
                <w:sz w:val="19"/>
                <w:szCs w:val="19"/>
                <w:lang w:val="en-US" w:eastAsia="en-US" w:bidi="ar-SA"/>
              </w:rPr>
              <w:t>各生产经营单位</w:t>
            </w:r>
          </w:p>
        </w:tc>
        <w:tc>
          <w:tcPr>
            <w:tcW w:w="1573" w:type="dxa"/>
            <w:vAlign w:val="center"/>
          </w:tcPr>
          <w:p w14:paraId="533D7C1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8E0916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2DD06E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896A5F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3F7671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5950F3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3A99DEA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1D9FA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105" w:type="dxa"/>
            <w:vMerge w:val="continue"/>
            <w:tcBorders>
              <w:top w:val="nil"/>
              <w:bottom w:val="nil"/>
            </w:tcBorders>
            <w:vAlign w:val="top"/>
          </w:tcPr>
          <w:p w14:paraId="55BE885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027914D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CAA2FF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1"/>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 xml:space="preserve">    </w:t>
            </w:r>
            <w:r>
              <w:rPr>
                <w:rFonts w:ascii="仿宋" w:hAnsi="仿宋" w:eastAsia="仿宋" w:cs="仿宋"/>
                <w:spacing w:val="-7"/>
                <w:kern w:val="2"/>
                <w:sz w:val="19"/>
                <w:szCs w:val="19"/>
                <w:lang w:val="en-US" w:eastAsia="en-US" w:bidi="ar-SA"/>
              </w:rPr>
              <w:t>3.推动高危行业生产经营单位依法建设安全生产应急救援队伍。</w:t>
            </w:r>
          </w:p>
        </w:tc>
        <w:tc>
          <w:tcPr>
            <w:tcW w:w="5909" w:type="dxa"/>
            <w:vAlign w:val="center"/>
          </w:tcPr>
          <w:p w14:paraId="2803D63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AD1572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7"/>
              <w:jc w:val="left"/>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危化、建筑、交通、</w:t>
            </w:r>
            <w:r>
              <w:rPr>
                <w:rFonts w:hint="eastAsia" w:ascii="仿宋" w:hAnsi="仿宋" w:eastAsia="仿宋" w:cs="仿宋"/>
                <w:spacing w:val="-7"/>
                <w:kern w:val="2"/>
                <w:sz w:val="19"/>
                <w:szCs w:val="19"/>
                <w:lang w:val="en-US" w:eastAsia="zh-CN" w:bidi="ar-SA"/>
              </w:rPr>
              <w:t>工贸</w:t>
            </w:r>
            <w:r>
              <w:rPr>
                <w:rFonts w:ascii="仿宋" w:hAnsi="仿宋" w:eastAsia="仿宋" w:cs="仿宋"/>
                <w:spacing w:val="-7"/>
                <w:kern w:val="2"/>
                <w:sz w:val="19"/>
                <w:szCs w:val="19"/>
                <w:lang w:val="en-US" w:eastAsia="en-US" w:bidi="ar-SA"/>
              </w:rPr>
              <w:t>等高危行业生产经营单位依法建设安全生产应急救援队伍，满足安全风险防范和事故抢险救援需要。</w:t>
            </w:r>
          </w:p>
        </w:tc>
        <w:tc>
          <w:tcPr>
            <w:tcW w:w="1390" w:type="dxa"/>
            <w:vAlign w:val="center"/>
          </w:tcPr>
          <w:p w14:paraId="1A31EB8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88"/>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应急局、住建局、交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局、公安</w:t>
            </w:r>
            <w:r>
              <w:rPr>
                <w:rFonts w:hint="eastAsia" w:ascii="仿宋" w:hAnsi="仿宋" w:eastAsia="仿宋" w:cs="仿宋"/>
                <w:spacing w:val="-7"/>
                <w:kern w:val="2"/>
                <w:sz w:val="19"/>
                <w:szCs w:val="19"/>
                <w:lang w:val="en-US" w:eastAsia="zh-CN" w:bidi="ar-SA"/>
              </w:rPr>
              <w:t>分</w:t>
            </w:r>
            <w:r>
              <w:rPr>
                <w:rFonts w:ascii="仿宋" w:hAnsi="仿宋" w:eastAsia="仿宋" w:cs="仿宋"/>
                <w:spacing w:val="-7"/>
                <w:kern w:val="2"/>
                <w:sz w:val="19"/>
                <w:szCs w:val="19"/>
                <w:lang w:val="en-US" w:eastAsia="en-US" w:bidi="ar-SA"/>
              </w:rPr>
              <w:t>局、消防救援</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w:t>
            </w:r>
          </w:p>
        </w:tc>
        <w:tc>
          <w:tcPr>
            <w:tcW w:w="1573" w:type="dxa"/>
            <w:vAlign w:val="center"/>
          </w:tcPr>
          <w:p w14:paraId="260FE2A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9C1F4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C1EFD8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394298C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393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9" w:hRule="atLeast"/>
        </w:trPr>
        <w:tc>
          <w:tcPr>
            <w:tcW w:w="1105" w:type="dxa"/>
            <w:vMerge w:val="continue"/>
            <w:tcBorders>
              <w:top w:val="nil"/>
            </w:tcBorders>
            <w:vAlign w:val="top"/>
          </w:tcPr>
          <w:p w14:paraId="60EDEFB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66ED2BC3">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03CD23B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7"/>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 xml:space="preserve">   </w:t>
            </w:r>
            <w:r>
              <w:rPr>
                <w:rFonts w:ascii="仿宋" w:hAnsi="仿宋" w:eastAsia="仿宋" w:cs="仿宋"/>
                <w:spacing w:val="-7"/>
                <w:kern w:val="2"/>
                <w:sz w:val="19"/>
                <w:szCs w:val="19"/>
                <w:lang w:val="en-US" w:eastAsia="en-US" w:bidi="ar-SA"/>
              </w:rPr>
              <w:t>4.突出源头治理，进一步巩固提升安全生产基础建设水平。企业要围绕企业安全管理、员工安全素质提档升级。</w:t>
            </w:r>
          </w:p>
        </w:tc>
        <w:tc>
          <w:tcPr>
            <w:tcW w:w="5909" w:type="dxa"/>
            <w:vAlign w:val="center"/>
          </w:tcPr>
          <w:p w14:paraId="441A896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1"/>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hint="eastAsia" w:cs="仿宋"/>
                <w:spacing w:val="-7"/>
                <w:kern w:val="2"/>
                <w:sz w:val="19"/>
                <w:szCs w:val="19"/>
                <w:lang w:val="en-US" w:eastAsia="zh-CN" w:bidi="ar-SA"/>
              </w:rPr>
              <w:t>企业要</w:t>
            </w:r>
            <w:r>
              <w:rPr>
                <w:rFonts w:ascii="仿宋" w:hAnsi="仿宋" w:eastAsia="仿宋" w:cs="仿宋"/>
                <w:spacing w:val="-7"/>
                <w:kern w:val="2"/>
                <w:sz w:val="19"/>
                <w:szCs w:val="19"/>
                <w:lang w:val="en-US" w:eastAsia="en-US" w:bidi="ar-SA"/>
              </w:rPr>
              <w:t>建立完善岗位流程作业标准化。全面梳理各系统岗位，建立安全、适用、便于操作的岗位标准，推动员工逐渐养成标准化作业习惯。</w:t>
            </w:r>
          </w:p>
          <w:p w14:paraId="081237A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1"/>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企业要建立安全风险分级管控工作体系。健全安全风险辨识、评估、研判、预警、管控、处置和改进等管理制度，构建完善有效的安全风险分级管控工作机制。</w:t>
            </w:r>
          </w:p>
          <w:p w14:paraId="57E7AA8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1"/>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③</w:t>
            </w:r>
            <w:r>
              <w:rPr>
                <w:rFonts w:ascii="仿宋" w:hAnsi="仿宋" w:eastAsia="仿宋" w:cs="仿宋"/>
                <w:spacing w:val="-7"/>
                <w:kern w:val="2"/>
                <w:sz w:val="19"/>
                <w:szCs w:val="19"/>
                <w:lang w:val="en-US" w:eastAsia="en-US" w:bidi="ar-SA"/>
              </w:rPr>
              <w:t>企业</w:t>
            </w:r>
            <w:r>
              <w:rPr>
                <w:rFonts w:hint="eastAsia" w:cs="仿宋"/>
                <w:spacing w:val="-7"/>
                <w:kern w:val="2"/>
                <w:sz w:val="19"/>
                <w:szCs w:val="19"/>
                <w:lang w:val="en-US" w:eastAsia="zh-CN" w:bidi="ar-SA"/>
              </w:rPr>
              <w:t>要</w:t>
            </w:r>
            <w:r>
              <w:rPr>
                <w:rFonts w:ascii="仿宋" w:hAnsi="仿宋" w:eastAsia="仿宋" w:cs="仿宋"/>
                <w:spacing w:val="-7"/>
                <w:kern w:val="2"/>
                <w:sz w:val="19"/>
                <w:szCs w:val="19"/>
                <w:lang w:val="en-US" w:eastAsia="en-US" w:bidi="ar-SA"/>
              </w:rPr>
              <w:t>建立事故隐患源头治理工作机制，按照“述情、析因、追责、明责、治源”五步工作法和定责任人、定措施、定资金、定时限和定预案“五定”原则，制定临时整改措施和长期整改措施。</w:t>
            </w:r>
          </w:p>
          <w:p w14:paraId="1837F8A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1"/>
              <w:jc w:val="left"/>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en-US" w:bidi="ar-SA"/>
              </w:rPr>
              <w:t>④</w:t>
            </w:r>
            <w:r>
              <w:rPr>
                <w:rFonts w:ascii="仿宋" w:hAnsi="仿宋" w:eastAsia="仿宋" w:cs="仿宋"/>
                <w:spacing w:val="-7"/>
                <w:kern w:val="2"/>
                <w:sz w:val="19"/>
                <w:szCs w:val="19"/>
                <w:lang w:val="en-US" w:eastAsia="en-US" w:bidi="ar-SA"/>
              </w:rPr>
              <w:t>企业要编制安全生产岗位应知应会手册。根据企业生产工艺和岗位特点，梳理汇总安全生产基础知识，包括“通用知识”和“专业知识”两部分，编写《企业安全生产岗位应知应会手册》，发放到全体员工，供日常学习培训使用。</w:t>
            </w:r>
          </w:p>
        </w:tc>
        <w:tc>
          <w:tcPr>
            <w:tcW w:w="1390" w:type="dxa"/>
            <w:vAlign w:val="center"/>
          </w:tcPr>
          <w:p w14:paraId="7E9C2DE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负有安全生产监管职责的部门、各行业主管部门及</w:t>
            </w:r>
            <w:r>
              <w:rPr>
                <w:rFonts w:ascii="仿宋" w:hAnsi="仿宋" w:eastAsia="仿宋" w:cs="仿宋"/>
                <w:spacing w:val="-7"/>
                <w:kern w:val="2"/>
                <w:sz w:val="19"/>
                <w:szCs w:val="19"/>
                <w:lang w:val="en-US" w:eastAsia="en-US" w:bidi="ar-SA"/>
              </w:rPr>
              <w:t>各生产经营单位</w:t>
            </w:r>
          </w:p>
        </w:tc>
        <w:tc>
          <w:tcPr>
            <w:tcW w:w="1573" w:type="dxa"/>
            <w:vAlign w:val="center"/>
          </w:tcPr>
          <w:p w14:paraId="1B3EB30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95B501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646FFF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2C6D04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96BB2B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C09978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744AB4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24D63D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26A781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C5DD13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05BD318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95C49A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E254FC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sectPr>
          <w:footerReference r:id="rId4" w:type="default"/>
          <w:pgSz w:w="16839" w:h="11906"/>
          <w:pgMar w:top="400" w:right="585" w:bottom="400" w:left="1032" w:header="0" w:footer="0" w:gutter="0"/>
          <w:pgNumType w:fmt="numberInDash"/>
          <w:cols w:space="720" w:num="1"/>
        </w:sectPr>
      </w:pPr>
    </w:p>
    <w:p w14:paraId="76CD4CA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943C3E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D7267E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8D865F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708E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105" w:type="dxa"/>
            <w:vMerge w:val="restart"/>
            <w:tcBorders>
              <w:bottom w:val="nil"/>
            </w:tcBorders>
            <w:vAlign w:val="top"/>
          </w:tcPr>
          <w:p w14:paraId="07BF589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2BB1D6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5B2F0F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DD65AC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416A641">
            <w:pPr>
              <w:pStyle w:val="20"/>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三、</w:t>
            </w:r>
            <w:r>
              <w:rPr>
                <w:rFonts w:ascii="仿宋" w:hAnsi="仿宋" w:eastAsia="仿宋" w:cs="仿宋"/>
                <w:spacing w:val="-7"/>
                <w:kern w:val="2"/>
                <w:sz w:val="19"/>
                <w:szCs w:val="19"/>
                <w:lang w:val="en-US" w:eastAsia="en-US" w:bidi="ar-SA"/>
              </w:rPr>
              <w:t>开展生产经营单位安全管理体系建设行动</w:t>
            </w:r>
          </w:p>
        </w:tc>
        <w:tc>
          <w:tcPr>
            <w:tcW w:w="2730" w:type="dxa"/>
            <w:vMerge w:val="restart"/>
            <w:tcBorders>
              <w:bottom w:val="nil"/>
            </w:tcBorders>
            <w:vAlign w:val="top"/>
          </w:tcPr>
          <w:p w14:paraId="2B9C5F8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62270B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A65348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3E1FB6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EC54A7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CACADB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79FBA9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2" w:firstLineChars="20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1.</w:t>
            </w:r>
            <w:r>
              <w:rPr>
                <w:rFonts w:ascii="仿宋" w:hAnsi="仿宋" w:eastAsia="仿宋" w:cs="仿宋"/>
                <w:spacing w:val="-7"/>
                <w:kern w:val="2"/>
                <w:sz w:val="19"/>
                <w:szCs w:val="19"/>
                <w:lang w:val="en-US" w:eastAsia="en-US" w:bidi="ar-SA"/>
              </w:rPr>
              <w:t>开展安全生产标准化试点建设工作。</w:t>
            </w:r>
          </w:p>
        </w:tc>
        <w:tc>
          <w:tcPr>
            <w:tcW w:w="5909" w:type="dxa"/>
            <w:vAlign w:val="top"/>
          </w:tcPr>
          <w:p w14:paraId="04CD69C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3B22862">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2"/>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负有安全生产监管职责的部门组织开展新制（修）定的安全生产标准化管理体系基本规范和定级标准宣贯活动。</w:t>
            </w:r>
          </w:p>
        </w:tc>
        <w:tc>
          <w:tcPr>
            <w:tcW w:w="1390" w:type="dxa"/>
            <w:vAlign w:val="center"/>
          </w:tcPr>
          <w:p w14:paraId="605929C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385255D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50ACD0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6B0B99B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7355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1105" w:type="dxa"/>
            <w:vMerge w:val="continue"/>
            <w:tcBorders>
              <w:top w:val="nil"/>
            </w:tcBorders>
            <w:vAlign w:val="top"/>
          </w:tcPr>
          <w:p w14:paraId="1CE0A4E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tcBorders>
            <w:vAlign w:val="top"/>
          </w:tcPr>
          <w:p w14:paraId="595423C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5909" w:type="dxa"/>
            <w:vAlign w:val="center"/>
          </w:tcPr>
          <w:p w14:paraId="609B3F2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5"/>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落实安全生产标准化达标企业减少检查频次、优先复产验收、优化安全生产责任保险和工伤保险费率、信贷信用等级评定等方面的激励政策。2025年推动规模以上企业安全生产标准化达标、规模以下企业积极创建。2025年底前，在重点行业领域打造一批安全生产标准化标杆企业单位，推广先进经验。</w:t>
            </w:r>
          </w:p>
        </w:tc>
        <w:tc>
          <w:tcPr>
            <w:tcW w:w="1390" w:type="dxa"/>
            <w:vAlign w:val="center"/>
          </w:tcPr>
          <w:p w14:paraId="223A66E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4C3E64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应急局、交</w:t>
            </w:r>
            <w:r>
              <w:rPr>
                <w:rFonts w:hint="eastAsia" w:cs="仿宋"/>
                <w:spacing w:val="-7"/>
                <w:kern w:val="2"/>
                <w:sz w:val="19"/>
                <w:szCs w:val="19"/>
                <w:lang w:val="en-US" w:eastAsia="zh-CN" w:bidi="ar-SA"/>
              </w:rPr>
              <w:t>运</w:t>
            </w:r>
            <w:r>
              <w:rPr>
                <w:rFonts w:hint="eastAsia" w:ascii="仿宋" w:hAnsi="仿宋" w:eastAsia="仿宋" w:cs="仿宋"/>
                <w:spacing w:val="-7"/>
                <w:kern w:val="2"/>
                <w:sz w:val="19"/>
                <w:szCs w:val="19"/>
                <w:lang w:val="en-US" w:eastAsia="zh-CN" w:bidi="ar-SA"/>
              </w:rPr>
              <w:t>局</w:t>
            </w:r>
            <w:r>
              <w:rPr>
                <w:rFonts w:ascii="仿宋" w:hAnsi="仿宋" w:eastAsia="仿宋" w:cs="仿宋"/>
                <w:spacing w:val="-7"/>
                <w:kern w:val="2"/>
                <w:sz w:val="19"/>
                <w:szCs w:val="19"/>
                <w:lang w:val="en-US" w:eastAsia="en-US" w:bidi="ar-SA"/>
              </w:rPr>
              <w:t>、住建局、消防救援</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w:t>
            </w:r>
          </w:p>
        </w:tc>
        <w:tc>
          <w:tcPr>
            <w:tcW w:w="1573" w:type="dxa"/>
            <w:vAlign w:val="center"/>
          </w:tcPr>
          <w:p w14:paraId="55F84D9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5C7020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885241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787082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853AEC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E2AFF7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5235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1105" w:type="dxa"/>
            <w:vMerge w:val="restart"/>
            <w:tcBorders>
              <w:bottom w:val="nil"/>
            </w:tcBorders>
            <w:vAlign w:val="top"/>
          </w:tcPr>
          <w:p w14:paraId="31D1740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28B3EE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7AF502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F60D63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F613D9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7CADEE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9"/>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四、</w:t>
            </w:r>
            <w:r>
              <w:rPr>
                <w:rFonts w:ascii="仿宋" w:hAnsi="仿宋" w:eastAsia="仿宋" w:cs="仿宋"/>
                <w:spacing w:val="-7"/>
                <w:kern w:val="2"/>
                <w:sz w:val="19"/>
                <w:szCs w:val="19"/>
                <w:lang w:val="en-US" w:eastAsia="en-US" w:bidi="ar-SA"/>
              </w:rPr>
              <w:t>落实重大事故隐患判定标准体系提升及“一行业一清单”行动</w:t>
            </w:r>
          </w:p>
        </w:tc>
        <w:tc>
          <w:tcPr>
            <w:tcW w:w="2730" w:type="dxa"/>
            <w:vMerge w:val="restart"/>
            <w:tcBorders>
              <w:bottom w:val="nil"/>
            </w:tcBorders>
            <w:vAlign w:val="top"/>
          </w:tcPr>
          <w:p w14:paraId="26A4020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08493D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A24E1E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AE034D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748723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483263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EFE9B7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02096A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2AAB98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7E91D14">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1" w:firstLineChars="194"/>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1.</w:t>
            </w:r>
            <w:r>
              <w:rPr>
                <w:rFonts w:ascii="仿宋" w:hAnsi="仿宋" w:eastAsia="仿宋" w:cs="仿宋"/>
                <w:spacing w:val="-7"/>
                <w:kern w:val="2"/>
                <w:sz w:val="19"/>
                <w:szCs w:val="19"/>
                <w:lang w:val="en-US" w:eastAsia="en-US" w:bidi="ar-SA"/>
              </w:rPr>
              <w:t>开展重大事故隐患判定标准宣贯、编制“一行业一清单”。</w:t>
            </w:r>
          </w:p>
        </w:tc>
        <w:tc>
          <w:tcPr>
            <w:tcW w:w="5909" w:type="dxa"/>
            <w:vAlign w:val="center"/>
          </w:tcPr>
          <w:p w14:paraId="10126AD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负有安全生产监管职责的部门充分利用培训、宣传、宣讲等形</w:t>
            </w:r>
            <w:r>
              <w:rPr>
                <w:rFonts w:hint="eastAsia" w:cs="仿宋"/>
                <w:spacing w:val="-7"/>
                <w:kern w:val="2"/>
                <w:sz w:val="19"/>
                <w:szCs w:val="19"/>
                <w:lang w:val="en-US" w:eastAsia="zh-CN" w:bidi="ar-SA"/>
              </w:rPr>
              <w:t>式</w:t>
            </w:r>
            <w:r>
              <w:rPr>
                <w:rFonts w:ascii="仿宋" w:hAnsi="仿宋" w:eastAsia="仿宋" w:cs="仿宋"/>
                <w:spacing w:val="-7"/>
                <w:kern w:val="2"/>
                <w:sz w:val="19"/>
                <w:szCs w:val="19"/>
                <w:lang w:val="en-US" w:eastAsia="en-US" w:bidi="ar-SA"/>
              </w:rPr>
              <w:t>，全面开展重大事故隐患判定标准宣贯工作。运用“一行业一清单”开展事故隐患排查整治，根据国家新出台的判定标准和行业实际需要，对清单及时进行动态更新和完善，使其更加符合行业发展的实际情况和安全生产的新要求。</w:t>
            </w:r>
          </w:p>
        </w:tc>
        <w:tc>
          <w:tcPr>
            <w:tcW w:w="1390" w:type="dxa"/>
            <w:vAlign w:val="center"/>
          </w:tcPr>
          <w:p w14:paraId="37C7E0E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3F0E22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747625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5FB0884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02BBC3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70025C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B3E0CF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9C012D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76A1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9" w:hRule="atLeast"/>
        </w:trPr>
        <w:tc>
          <w:tcPr>
            <w:tcW w:w="1105" w:type="dxa"/>
            <w:vMerge w:val="continue"/>
            <w:tcBorders>
              <w:top w:val="nil"/>
            </w:tcBorders>
            <w:vAlign w:val="top"/>
          </w:tcPr>
          <w:p w14:paraId="3D3F29F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tcBorders>
            <w:vAlign w:val="top"/>
          </w:tcPr>
          <w:p w14:paraId="387F80A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5909" w:type="dxa"/>
            <w:vAlign w:val="top"/>
          </w:tcPr>
          <w:p w14:paraId="3FF863E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AB7FD8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93A1EE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1507A7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left"/>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各安全生产专委会办公室和其他负有安全生产监管职责的部门牵头，组织开展专题培训，让监管人员和企业管理人员熟练掌握清单中的判定标准和排查方法，提高企业隐患排查治理能力和精准执法质量。</w:t>
            </w:r>
          </w:p>
        </w:tc>
        <w:tc>
          <w:tcPr>
            <w:tcW w:w="1390" w:type="dxa"/>
            <w:vAlign w:val="center"/>
          </w:tcPr>
          <w:p w14:paraId="1CB0A64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BC6D8B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各安全生产</w:t>
            </w:r>
            <w:r>
              <w:rPr>
                <w:rFonts w:hint="eastAsia" w:cs="仿宋"/>
                <w:spacing w:val="-7"/>
                <w:kern w:val="2"/>
                <w:sz w:val="19"/>
                <w:szCs w:val="19"/>
                <w:lang w:val="en-US" w:eastAsia="zh-CN" w:bidi="ar-SA"/>
              </w:rPr>
              <w:t>专</w:t>
            </w:r>
            <w:r>
              <w:rPr>
                <w:rFonts w:ascii="仿宋" w:hAnsi="仿宋" w:eastAsia="仿宋" w:cs="仿宋"/>
                <w:spacing w:val="-7"/>
                <w:kern w:val="2"/>
                <w:sz w:val="19"/>
                <w:szCs w:val="19"/>
                <w:lang w:val="en-US" w:eastAsia="en-US" w:bidi="ar-SA"/>
              </w:rPr>
              <w:t>委会办公室和其他负有安全生产监管职责的部门</w:t>
            </w:r>
          </w:p>
        </w:tc>
        <w:tc>
          <w:tcPr>
            <w:tcW w:w="1573" w:type="dxa"/>
            <w:vAlign w:val="center"/>
          </w:tcPr>
          <w:p w14:paraId="0C98ABD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B2667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34039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36D323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3206DE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245E67B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59C78FE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802734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D4CA3E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90A8AC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522DC9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sectPr>
          <w:pgSz w:w="16839" w:h="11906"/>
          <w:pgMar w:top="400" w:right="585" w:bottom="400" w:left="1032" w:header="0" w:footer="0" w:gutter="0"/>
          <w:pgNumType w:fmt="numberInDash"/>
          <w:cols w:space="720" w:num="1"/>
        </w:sectPr>
      </w:pPr>
    </w:p>
    <w:p w14:paraId="3FC10F1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3E76FA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FB468A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E955C4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10F0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1105" w:type="dxa"/>
            <w:vMerge w:val="restart"/>
            <w:tcBorders>
              <w:bottom w:val="nil"/>
            </w:tcBorders>
            <w:vAlign w:val="top"/>
          </w:tcPr>
          <w:p w14:paraId="4235491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463FDE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67E6D5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C89004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533C46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6D322B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08A250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五、</w:t>
            </w:r>
            <w:r>
              <w:rPr>
                <w:rFonts w:ascii="仿宋" w:hAnsi="仿宋" w:eastAsia="仿宋" w:cs="仿宋"/>
                <w:spacing w:val="-7"/>
                <w:kern w:val="2"/>
                <w:sz w:val="19"/>
                <w:szCs w:val="19"/>
                <w:lang w:val="en-US" w:eastAsia="en-US" w:bidi="ar-SA"/>
              </w:rPr>
              <w:t>开展重大事故隐患动态清零行动</w:t>
            </w:r>
          </w:p>
        </w:tc>
        <w:tc>
          <w:tcPr>
            <w:tcW w:w="2730" w:type="dxa"/>
            <w:vMerge w:val="restart"/>
            <w:tcBorders>
              <w:bottom w:val="nil"/>
            </w:tcBorders>
            <w:vAlign w:val="center"/>
          </w:tcPr>
          <w:p w14:paraId="2BA0F580">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4D08C00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5" w:firstLineChars="202"/>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1.2025年底前有效遏制重大事故隐患增量。</w:t>
            </w:r>
          </w:p>
        </w:tc>
        <w:tc>
          <w:tcPr>
            <w:tcW w:w="5909" w:type="dxa"/>
            <w:vAlign w:val="center"/>
          </w:tcPr>
          <w:p w14:paraId="2075219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4"/>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负有安全生产监管职责的部门要完善行业领域专家、企业退休技安人员以及专业技术服务机构参与排查整治工作的长效机制，加大支撑保障力度，提高排查整治专业性。</w:t>
            </w:r>
          </w:p>
        </w:tc>
        <w:tc>
          <w:tcPr>
            <w:tcW w:w="1390" w:type="dxa"/>
            <w:vAlign w:val="center"/>
          </w:tcPr>
          <w:p w14:paraId="520CA4D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139D9FD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5F3935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85DDED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5447771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2E5A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105" w:type="dxa"/>
            <w:vMerge w:val="continue"/>
            <w:tcBorders>
              <w:top w:val="nil"/>
              <w:bottom w:val="nil"/>
            </w:tcBorders>
            <w:vAlign w:val="top"/>
          </w:tcPr>
          <w:p w14:paraId="459F2E1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tcBorders>
            <w:vAlign w:val="center"/>
          </w:tcPr>
          <w:p w14:paraId="54B6B284">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16A8E04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4"/>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负有安全生产监管职责的部门督促行业领域生产经营单位严格执行安全生产事故隐患排查治理有关规定，重点行业领域组织开展“体检式”精查，强化源头管控。</w:t>
            </w:r>
          </w:p>
        </w:tc>
        <w:tc>
          <w:tcPr>
            <w:tcW w:w="1390" w:type="dxa"/>
            <w:vAlign w:val="center"/>
          </w:tcPr>
          <w:p w14:paraId="1C3BD96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527D9CF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13C051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2FC9C8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3BFDB52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A6A9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1105" w:type="dxa"/>
            <w:vMerge w:val="continue"/>
            <w:tcBorders>
              <w:top w:val="nil"/>
            </w:tcBorders>
            <w:vAlign w:val="top"/>
          </w:tcPr>
          <w:p w14:paraId="5528A9B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0E412803">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26DF5F01">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8" w:firstLineChars="198"/>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w:t>
            </w:r>
            <w:r>
              <w:rPr>
                <w:rFonts w:hint="eastAsia" w:cs="仿宋"/>
                <w:spacing w:val="-7"/>
                <w:kern w:val="2"/>
                <w:sz w:val="19"/>
                <w:szCs w:val="19"/>
                <w:lang w:val="en-US" w:eastAsia="zh-CN" w:bidi="ar-SA"/>
              </w:rPr>
              <w:t>.</w:t>
            </w:r>
            <w:r>
              <w:rPr>
                <w:rFonts w:ascii="仿宋" w:hAnsi="仿宋" w:eastAsia="仿宋" w:cs="仿宋"/>
                <w:spacing w:val="-7"/>
                <w:kern w:val="2"/>
                <w:sz w:val="19"/>
                <w:szCs w:val="19"/>
                <w:lang w:val="en-US" w:eastAsia="en-US" w:bidi="ar-SA"/>
              </w:rPr>
              <w:t>逐步建立分区域、分行业重大事故隐患统计分析机制。</w:t>
            </w:r>
          </w:p>
        </w:tc>
        <w:tc>
          <w:tcPr>
            <w:tcW w:w="5909" w:type="dxa"/>
            <w:vAlign w:val="center"/>
          </w:tcPr>
          <w:p w14:paraId="497E1CF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要利用全国全省重大事故隐患排查整治直报系统和逐步建立分区域、分行业重大事故隐患统计分析机制，负有安全生产监管职责的部门要逐步建立健全本行业领域重大事故隐患数据库，推动重大事故隐患信息共享集中。</w:t>
            </w:r>
          </w:p>
        </w:tc>
        <w:tc>
          <w:tcPr>
            <w:tcW w:w="1390" w:type="dxa"/>
            <w:vAlign w:val="center"/>
          </w:tcPr>
          <w:p w14:paraId="02C7F4D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89DCA32">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419DA9B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18191C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4BFDE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3344D2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6FCEBE0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275B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1105" w:type="dxa"/>
            <w:vMerge w:val="restart"/>
            <w:tcBorders>
              <w:bottom w:val="nil"/>
            </w:tcBorders>
            <w:vAlign w:val="top"/>
          </w:tcPr>
          <w:p w14:paraId="754951E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07AC11C">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125BD7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C7563F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73AED6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D63D57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074248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六、</w:t>
            </w:r>
            <w:r>
              <w:rPr>
                <w:rFonts w:ascii="仿宋" w:hAnsi="仿宋" w:eastAsia="仿宋" w:cs="仿宋"/>
                <w:spacing w:val="-7"/>
                <w:kern w:val="2"/>
                <w:sz w:val="19"/>
                <w:szCs w:val="19"/>
                <w:lang w:val="en-US" w:eastAsia="en-US" w:bidi="ar-SA"/>
              </w:rPr>
              <w:t>开展安全科技支撑和工程治理行动</w:t>
            </w:r>
          </w:p>
        </w:tc>
        <w:tc>
          <w:tcPr>
            <w:tcW w:w="2730" w:type="dxa"/>
            <w:vAlign w:val="center"/>
          </w:tcPr>
          <w:p w14:paraId="7041472D">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056F20A4">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624F060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5" w:firstLineChars="202"/>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1.加快推动安全生产监管模式向事前预防数字化、信息化转型，推进人工智能、大数据、物联网等技术与安全生产融合发展。</w:t>
            </w:r>
          </w:p>
        </w:tc>
        <w:tc>
          <w:tcPr>
            <w:tcW w:w="5909" w:type="dxa"/>
            <w:vAlign w:val="center"/>
          </w:tcPr>
          <w:p w14:paraId="18C82069">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6338049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2" w:firstLineChars="200"/>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持续加大</w:t>
            </w:r>
            <w:r>
              <w:rPr>
                <w:rFonts w:hint="eastAsia" w:cs="仿宋"/>
                <w:spacing w:val="-7"/>
                <w:kern w:val="2"/>
                <w:sz w:val="19"/>
                <w:szCs w:val="19"/>
                <w:lang w:val="en-US" w:eastAsia="zh-CN" w:bidi="ar-SA"/>
              </w:rPr>
              <w:t>危化品重大企业危险源、交通运输、建筑施工、消防、水利、能源、粉尘涉爆、烟花爆竹、油气储存、石油天然气开采</w:t>
            </w:r>
            <w:r>
              <w:rPr>
                <w:rFonts w:ascii="仿宋" w:hAnsi="仿宋" w:eastAsia="仿宋" w:cs="仿宋"/>
                <w:spacing w:val="-7"/>
                <w:kern w:val="2"/>
                <w:sz w:val="19"/>
                <w:szCs w:val="19"/>
                <w:lang w:val="en-US" w:eastAsia="en-US" w:bidi="ar-SA"/>
              </w:rPr>
              <w:t>行业领域安全风险监测预警系统建设应用和升级改造力度，2025年底前完成重大危险源及重点部位“嗅觉听觉视觉”三位一体防泄露超前预警，2025年底前实现危化</w:t>
            </w:r>
            <w:r>
              <w:rPr>
                <w:rFonts w:hint="eastAsia" w:cs="仿宋"/>
                <w:spacing w:val="-7"/>
                <w:kern w:val="2"/>
                <w:sz w:val="19"/>
                <w:szCs w:val="19"/>
                <w:lang w:val="en-US" w:eastAsia="zh-CN" w:bidi="ar-SA"/>
              </w:rPr>
              <w:t>企业</w:t>
            </w:r>
            <w:r>
              <w:rPr>
                <w:rFonts w:ascii="仿宋" w:hAnsi="仿宋" w:eastAsia="仿宋" w:cs="仿宋"/>
                <w:spacing w:val="-7"/>
                <w:kern w:val="2"/>
                <w:sz w:val="19"/>
                <w:szCs w:val="19"/>
                <w:lang w:val="en-US" w:eastAsia="en-US" w:bidi="ar-SA"/>
              </w:rPr>
              <w:t>重大危险源、重点粉尘涉爆等企业安全风险监测预警全覆盖。</w:t>
            </w:r>
          </w:p>
        </w:tc>
        <w:tc>
          <w:tcPr>
            <w:tcW w:w="1390" w:type="dxa"/>
            <w:vAlign w:val="center"/>
          </w:tcPr>
          <w:p w14:paraId="6B747E3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spacing w:val="-7"/>
                <w:kern w:val="2"/>
                <w:sz w:val="19"/>
                <w:szCs w:val="19"/>
                <w:lang w:val="en-US" w:eastAsia="zh-CN"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w:t>
            </w:r>
            <w:r>
              <w:rPr>
                <w:rFonts w:hint="eastAsia" w:cs="仿宋"/>
                <w:spacing w:val="-7"/>
                <w:kern w:val="2"/>
                <w:sz w:val="19"/>
                <w:szCs w:val="19"/>
                <w:lang w:val="en-US" w:eastAsia="zh-CN" w:bidi="ar-SA"/>
              </w:rPr>
              <w:t>、交运局、住建局、消防救援大队、水利、能源等</w:t>
            </w:r>
          </w:p>
        </w:tc>
        <w:tc>
          <w:tcPr>
            <w:tcW w:w="1573" w:type="dxa"/>
            <w:vAlign w:val="center"/>
          </w:tcPr>
          <w:p w14:paraId="5121780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4EF339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1BCFCA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358843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304B4E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8FBEED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1F47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3" w:hRule="atLeast"/>
        </w:trPr>
        <w:tc>
          <w:tcPr>
            <w:tcW w:w="1105" w:type="dxa"/>
            <w:vMerge w:val="continue"/>
            <w:tcBorders>
              <w:top w:val="nil"/>
            </w:tcBorders>
            <w:vAlign w:val="top"/>
          </w:tcPr>
          <w:p w14:paraId="5E18F49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2740D684">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4A8733BD">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8" w:firstLineChars="198"/>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2.淘汰落后安全生产工艺技术设备，积极推广应用先进技术装备。</w:t>
            </w:r>
          </w:p>
        </w:tc>
        <w:tc>
          <w:tcPr>
            <w:tcW w:w="5909" w:type="dxa"/>
            <w:vAlign w:val="center"/>
          </w:tcPr>
          <w:p w14:paraId="1BA1ED4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5"/>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聚焦突出重大风险隐患，采取校企合作等方式加大安全生产科技项目攻关力度，积极推广应用先进技术装备。</w:t>
            </w:r>
          </w:p>
          <w:p w14:paraId="1B58CCE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各行业领域主管部门牵头推进“机械化换人、自动化减人”，提升矿山、危化品、军工、民爆、隧道施工等行业领域自动化、智能化水平。</w:t>
            </w:r>
          </w:p>
        </w:tc>
        <w:tc>
          <w:tcPr>
            <w:tcW w:w="1390" w:type="dxa"/>
            <w:vAlign w:val="center"/>
          </w:tcPr>
          <w:p w14:paraId="2EE8CB0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spacing w:val="-7"/>
                <w:kern w:val="2"/>
                <w:sz w:val="19"/>
                <w:szCs w:val="19"/>
                <w:lang w:val="en-US" w:eastAsia="zh-CN" w:bidi="ar-SA"/>
              </w:rPr>
            </w:pPr>
            <w:r>
              <w:rPr>
                <w:rFonts w:ascii="仿宋" w:hAnsi="仿宋" w:eastAsia="仿宋" w:cs="仿宋"/>
                <w:spacing w:val="-7"/>
                <w:kern w:val="2"/>
                <w:sz w:val="19"/>
                <w:szCs w:val="19"/>
                <w:lang w:val="en-US" w:eastAsia="en-US" w:bidi="ar-SA"/>
              </w:rPr>
              <w:t>各生产经营单位</w:t>
            </w:r>
            <w:r>
              <w:rPr>
                <w:rFonts w:hint="eastAsia" w:cs="仿宋"/>
                <w:spacing w:val="-7"/>
                <w:kern w:val="2"/>
                <w:sz w:val="19"/>
                <w:szCs w:val="19"/>
                <w:lang w:val="en-US" w:eastAsia="zh-CN" w:bidi="ar-SA"/>
              </w:rPr>
              <w:t>、</w:t>
            </w:r>
          </w:p>
          <w:p w14:paraId="66278DB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spacing w:val="-7"/>
                <w:kern w:val="2"/>
                <w:sz w:val="19"/>
                <w:szCs w:val="19"/>
                <w:lang w:val="en-US" w:eastAsia="zh-CN"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局、住建局</w:t>
            </w:r>
            <w:r>
              <w:rPr>
                <w:rFonts w:hint="eastAsia" w:cs="仿宋"/>
                <w:spacing w:val="-7"/>
                <w:kern w:val="2"/>
                <w:sz w:val="19"/>
                <w:szCs w:val="19"/>
                <w:lang w:val="en-US" w:eastAsia="zh-CN" w:bidi="ar-SA"/>
              </w:rPr>
              <w:t>等</w:t>
            </w:r>
          </w:p>
        </w:tc>
        <w:tc>
          <w:tcPr>
            <w:tcW w:w="1573" w:type="dxa"/>
            <w:vAlign w:val="center"/>
          </w:tcPr>
          <w:p w14:paraId="6168600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1A35A6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9A511A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2A8B231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48628A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57D182A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9F0D0C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433BC5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2A55F0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sectPr>
          <w:pgSz w:w="16839" w:h="11906"/>
          <w:pgMar w:top="400" w:right="585" w:bottom="400" w:left="1032" w:header="0" w:footer="0" w:gutter="0"/>
          <w:pgNumType w:fmt="numberInDash"/>
          <w:cols w:space="720" w:num="1"/>
        </w:sectPr>
      </w:pPr>
    </w:p>
    <w:p w14:paraId="102EC24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752937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A85E17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970E12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0A8E8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105" w:type="dxa"/>
            <w:tcBorders>
              <w:bottom w:val="nil"/>
            </w:tcBorders>
            <w:vAlign w:val="top"/>
          </w:tcPr>
          <w:p w14:paraId="59F5F5B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1182692B">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50" w:firstLineChars="199"/>
              <w:jc w:val="both"/>
              <w:textAlignment w:val="auto"/>
              <w:rPr>
                <w:rFonts w:hint="eastAsia" w:ascii="仿宋" w:hAnsi="仿宋" w:eastAsia="仿宋" w:cs="仿宋"/>
                <w:spacing w:val="-7"/>
                <w:kern w:val="2"/>
                <w:sz w:val="19"/>
                <w:szCs w:val="19"/>
                <w:lang w:val="en-US" w:eastAsia="zh-CN" w:bidi="ar-SA"/>
              </w:rPr>
            </w:pPr>
            <w:r>
              <w:rPr>
                <w:rFonts w:hint="eastAsia" w:cs="仿宋"/>
                <w:spacing w:val="-7"/>
                <w:kern w:val="2"/>
                <w:sz w:val="19"/>
                <w:szCs w:val="19"/>
                <w:lang w:val="en-US" w:eastAsia="zh-CN" w:bidi="ar-SA"/>
              </w:rPr>
              <w:t>3.聚焦突出重大风险隐患。</w:t>
            </w:r>
          </w:p>
        </w:tc>
        <w:tc>
          <w:tcPr>
            <w:tcW w:w="5909" w:type="dxa"/>
            <w:vAlign w:val="center"/>
          </w:tcPr>
          <w:p w14:paraId="1F106FE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9"/>
              <w:jc w:val="both"/>
              <w:textAlignment w:val="auto"/>
              <w:rPr>
                <w:rFonts w:hint="eastAsia" w:ascii="仿宋" w:hAnsi="仿宋" w:eastAsia="仿宋" w:cs="仿宋"/>
                <w:spacing w:val="-7"/>
                <w:kern w:val="2"/>
                <w:sz w:val="19"/>
                <w:szCs w:val="19"/>
                <w:lang w:val="en-US" w:eastAsia="zh-CN" w:bidi="ar-SA"/>
              </w:rPr>
            </w:pPr>
            <w:r>
              <w:rPr>
                <w:rFonts w:hint="default" w:ascii="仿宋" w:hAnsi="仿宋" w:eastAsia="仿宋" w:cs="仿宋"/>
                <w:spacing w:val="-7"/>
                <w:kern w:val="2"/>
                <w:sz w:val="19"/>
                <w:szCs w:val="19"/>
                <w:lang w:val="en-US" w:eastAsia="en-US" w:bidi="ar-SA"/>
              </w:rPr>
              <w:t>①</w:t>
            </w:r>
            <w:r>
              <w:rPr>
                <w:rFonts w:hint="eastAsia" w:cs="仿宋"/>
                <w:spacing w:val="-7"/>
                <w:kern w:val="2"/>
                <w:sz w:val="19"/>
                <w:szCs w:val="19"/>
                <w:lang w:val="en-US" w:eastAsia="zh-CN" w:bidi="ar-SA"/>
              </w:rPr>
              <w:t>采取校企合作等方式加大安全生产科技项目攻关力度，积极推广应用先进技术装备。</w:t>
            </w:r>
          </w:p>
        </w:tc>
        <w:tc>
          <w:tcPr>
            <w:tcW w:w="1390" w:type="dxa"/>
            <w:vAlign w:val="center"/>
          </w:tcPr>
          <w:p w14:paraId="7FD474C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s="仿宋"/>
                <w:spacing w:val="-7"/>
                <w:kern w:val="2"/>
                <w:sz w:val="19"/>
                <w:szCs w:val="19"/>
                <w:lang w:val="en-US" w:eastAsia="zh-CN" w:bidi="ar-SA"/>
              </w:rPr>
            </w:pPr>
            <w:r>
              <w:rPr>
                <w:rFonts w:hint="eastAsia" w:cs="仿宋"/>
                <w:spacing w:val="-7"/>
                <w:kern w:val="2"/>
                <w:sz w:val="19"/>
                <w:szCs w:val="19"/>
                <w:lang w:val="en-US" w:eastAsia="zh-CN" w:bidi="ar-SA"/>
              </w:rPr>
              <w:t>经开区、应急局、发科局等部门</w:t>
            </w:r>
          </w:p>
        </w:tc>
        <w:tc>
          <w:tcPr>
            <w:tcW w:w="1573" w:type="dxa"/>
            <w:vAlign w:val="center"/>
          </w:tcPr>
          <w:p w14:paraId="5C385C6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107BE64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533D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105" w:type="dxa"/>
            <w:tcBorders>
              <w:bottom w:val="nil"/>
            </w:tcBorders>
            <w:vAlign w:val="top"/>
          </w:tcPr>
          <w:p w14:paraId="37E8B1E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00B33475">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50" w:firstLineChars="199"/>
              <w:jc w:val="both"/>
              <w:textAlignment w:val="auto"/>
              <w:rPr>
                <w:rFonts w:hint="default" w:cs="仿宋"/>
                <w:spacing w:val="-7"/>
                <w:kern w:val="2"/>
                <w:sz w:val="19"/>
                <w:szCs w:val="19"/>
                <w:lang w:val="en-US" w:eastAsia="zh-CN" w:bidi="ar-SA"/>
              </w:rPr>
            </w:pPr>
            <w:r>
              <w:rPr>
                <w:rFonts w:hint="eastAsia" w:cs="仿宋"/>
                <w:spacing w:val="-7"/>
                <w:kern w:val="2"/>
                <w:sz w:val="19"/>
                <w:szCs w:val="19"/>
                <w:lang w:val="en-US" w:eastAsia="zh-CN" w:bidi="ar-SA"/>
              </w:rPr>
              <w:t>4.推进各行业领域自动化、智能化水平。</w:t>
            </w:r>
          </w:p>
        </w:tc>
        <w:tc>
          <w:tcPr>
            <w:tcW w:w="5909" w:type="dxa"/>
            <w:vAlign w:val="center"/>
          </w:tcPr>
          <w:p w14:paraId="751ECBB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9"/>
              <w:jc w:val="both"/>
              <w:textAlignment w:val="auto"/>
              <w:rPr>
                <w:rFonts w:hint="default"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hint="eastAsia" w:cs="仿宋"/>
                <w:spacing w:val="-7"/>
                <w:kern w:val="2"/>
                <w:sz w:val="19"/>
                <w:szCs w:val="19"/>
                <w:lang w:val="en-US" w:eastAsia="zh-CN" w:bidi="ar-SA"/>
              </w:rPr>
              <w:t>各行业领域主管部门牵头推进“机械化换人、自动化减人”提升危化品、军工、民爆、隧道施工等行业领域自动化、智能化水平。</w:t>
            </w:r>
          </w:p>
        </w:tc>
        <w:tc>
          <w:tcPr>
            <w:tcW w:w="1390" w:type="dxa"/>
            <w:vAlign w:val="center"/>
          </w:tcPr>
          <w:p w14:paraId="7477BDA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s="仿宋"/>
                <w:spacing w:val="-7"/>
                <w:kern w:val="2"/>
                <w:sz w:val="19"/>
                <w:szCs w:val="19"/>
                <w:lang w:val="en-US" w:eastAsia="zh-CN" w:bidi="ar-SA"/>
              </w:rPr>
            </w:pPr>
            <w:r>
              <w:rPr>
                <w:rFonts w:hint="eastAsia" w:cs="仿宋"/>
                <w:spacing w:val="-7"/>
                <w:kern w:val="2"/>
                <w:sz w:val="19"/>
                <w:szCs w:val="19"/>
                <w:lang w:val="en-US" w:eastAsia="zh-CN" w:bidi="ar-SA"/>
              </w:rPr>
              <w:t>各行业领域主管部门</w:t>
            </w:r>
          </w:p>
        </w:tc>
        <w:tc>
          <w:tcPr>
            <w:tcW w:w="1573" w:type="dxa"/>
            <w:vAlign w:val="center"/>
          </w:tcPr>
          <w:p w14:paraId="7C86711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6BE6B5E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0283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1105" w:type="dxa"/>
            <w:vMerge w:val="restart"/>
            <w:tcBorders>
              <w:bottom w:val="nil"/>
            </w:tcBorders>
            <w:vAlign w:val="top"/>
          </w:tcPr>
          <w:p w14:paraId="52BA60F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3DFDCFB4">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763DF94C">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50" w:firstLineChars="199"/>
              <w:jc w:val="both"/>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5</w:t>
            </w:r>
            <w:r>
              <w:rPr>
                <w:rFonts w:ascii="仿宋" w:hAnsi="仿宋" w:eastAsia="仿宋" w:cs="仿宋"/>
                <w:spacing w:val="-7"/>
                <w:kern w:val="2"/>
                <w:sz w:val="19"/>
                <w:szCs w:val="19"/>
                <w:lang w:val="en-US" w:eastAsia="en-US" w:bidi="ar-SA"/>
              </w:rPr>
              <w:t>.督促安装早期火灾报警和灭火装置。</w:t>
            </w:r>
          </w:p>
        </w:tc>
        <w:tc>
          <w:tcPr>
            <w:tcW w:w="5909" w:type="dxa"/>
            <w:vAlign w:val="center"/>
          </w:tcPr>
          <w:p w14:paraId="1505CFD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9"/>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各单位按照部门职责，督促指导开展经营性自建房、老旧住宅小区、小型生产经营场所等安装早期火灾报警和灭火装置。</w:t>
            </w:r>
          </w:p>
        </w:tc>
        <w:tc>
          <w:tcPr>
            <w:tcW w:w="1390" w:type="dxa"/>
            <w:vAlign w:val="center"/>
          </w:tcPr>
          <w:p w14:paraId="7E1D341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A1B48A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住建局、公安分局、教育局、卫体局、商务中心、应急局、文旅局、消防救援大队等部门</w:t>
            </w:r>
          </w:p>
        </w:tc>
        <w:tc>
          <w:tcPr>
            <w:tcW w:w="1573" w:type="dxa"/>
            <w:vAlign w:val="center"/>
          </w:tcPr>
          <w:p w14:paraId="4B9C2E6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A7CABB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656352A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543A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105" w:type="dxa"/>
            <w:vMerge w:val="continue"/>
            <w:tcBorders>
              <w:top w:val="nil"/>
              <w:bottom w:val="nil"/>
            </w:tcBorders>
            <w:vAlign w:val="top"/>
          </w:tcPr>
          <w:p w14:paraId="7795F86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5845BF5B">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550705F0">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6" w:firstLineChars="197"/>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6</w:t>
            </w:r>
            <w:r>
              <w:rPr>
                <w:rFonts w:hint="eastAsia" w:cs="仿宋"/>
                <w:spacing w:val="-7"/>
                <w:kern w:val="2"/>
                <w:sz w:val="19"/>
                <w:szCs w:val="19"/>
                <w:lang w:val="en-US" w:eastAsia="en-US" w:bidi="ar-SA"/>
              </w:rPr>
              <w:t>.督促道路运输车辆安装应用主动安全装置。</w:t>
            </w:r>
          </w:p>
        </w:tc>
        <w:tc>
          <w:tcPr>
            <w:tcW w:w="5909" w:type="dxa"/>
            <w:vAlign w:val="center"/>
          </w:tcPr>
          <w:p w14:paraId="443CBA1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6"/>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道路运输和公安交管等部门按照国家部署推进道路运输车辆安装应用主动安全装置。</w:t>
            </w:r>
          </w:p>
        </w:tc>
        <w:tc>
          <w:tcPr>
            <w:tcW w:w="1390" w:type="dxa"/>
            <w:vAlign w:val="center"/>
          </w:tcPr>
          <w:p w14:paraId="0B86A7A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局、</w:t>
            </w: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交警</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w:t>
            </w:r>
          </w:p>
        </w:tc>
        <w:tc>
          <w:tcPr>
            <w:tcW w:w="1573" w:type="dxa"/>
            <w:vAlign w:val="center"/>
          </w:tcPr>
          <w:p w14:paraId="50BF061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BA999A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43447F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4A68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105" w:type="dxa"/>
            <w:vMerge w:val="continue"/>
            <w:tcBorders>
              <w:top w:val="nil"/>
            </w:tcBorders>
            <w:vAlign w:val="top"/>
          </w:tcPr>
          <w:p w14:paraId="1F68B5B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2684D80E">
            <w:pPr>
              <w:pStyle w:val="20"/>
              <w:keepNext w:val="0"/>
              <w:keepLines w:val="0"/>
              <w:pageBreakBefore w:val="0"/>
              <w:widowControl w:val="0"/>
              <w:kinsoku/>
              <w:wordWrap/>
              <w:overflowPunct/>
              <w:topLinePunct w:val="0"/>
              <w:autoSpaceDE/>
              <w:autoSpaceDN/>
              <w:bidi w:val="0"/>
              <w:adjustRightInd w:val="0"/>
              <w:snapToGrid w:val="0"/>
              <w:spacing w:line="240" w:lineRule="auto"/>
              <w:ind w:right="0" w:firstLine="352" w:firstLineChars="200"/>
              <w:jc w:val="both"/>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7</w:t>
            </w:r>
            <w:r>
              <w:rPr>
                <w:rFonts w:ascii="仿宋" w:hAnsi="仿宋" w:eastAsia="仿宋" w:cs="仿宋"/>
                <w:spacing w:val="-7"/>
                <w:kern w:val="2"/>
                <w:sz w:val="19"/>
                <w:szCs w:val="19"/>
                <w:lang w:val="en-US" w:eastAsia="en-US" w:bidi="ar-SA"/>
              </w:rPr>
              <w:t>.组织开展建设工程消防审验历史遗留问题专项整治行动。</w:t>
            </w:r>
          </w:p>
        </w:tc>
        <w:tc>
          <w:tcPr>
            <w:tcW w:w="5909" w:type="dxa"/>
            <w:vAlign w:val="center"/>
          </w:tcPr>
          <w:p w14:paraId="15FE176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3"/>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消防安全专业委员会办公室牵头，在全</w:t>
            </w: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范围内组织开展建设工程消防审验历史遗留问题专项整治行动，2025年6月底前妥善解决建设工程消防审验历史遗留问题，2025年5月底前全面完成全</w:t>
            </w: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城乡自建房安全隐患整治，存在安全隐患自建房整治全覆盖，2025年底前基本实现城镇建成区消防供水全覆盖，持续推动安全基础设施提质增效，强化本质安全。</w:t>
            </w:r>
          </w:p>
        </w:tc>
        <w:tc>
          <w:tcPr>
            <w:tcW w:w="1390" w:type="dxa"/>
            <w:vAlign w:val="center"/>
          </w:tcPr>
          <w:p w14:paraId="0F0B9C7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
              <w:jc w:val="center"/>
              <w:textAlignment w:val="auto"/>
              <w:rPr>
                <w:rFonts w:hint="eastAsia" w:ascii="仿宋" w:hAnsi="仿宋" w:eastAsia="仿宋" w:cs="仿宋"/>
                <w:spacing w:val="-7"/>
                <w:kern w:val="2"/>
                <w:sz w:val="19"/>
                <w:szCs w:val="19"/>
                <w:lang w:val="en-US" w:eastAsia="zh-CN"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消防安全专业委员会</w:t>
            </w:r>
            <w:r>
              <w:rPr>
                <w:rFonts w:hint="eastAsia" w:cs="仿宋"/>
                <w:spacing w:val="-7"/>
                <w:kern w:val="2"/>
                <w:sz w:val="19"/>
                <w:szCs w:val="19"/>
                <w:lang w:val="en-US" w:eastAsia="zh-CN" w:bidi="ar-SA"/>
              </w:rPr>
              <w:t>牵头，住建局、交运局、水利局、市场局、消防救援大队等部门按职责分工配合</w:t>
            </w:r>
          </w:p>
        </w:tc>
        <w:tc>
          <w:tcPr>
            <w:tcW w:w="1573" w:type="dxa"/>
            <w:vAlign w:val="center"/>
          </w:tcPr>
          <w:p w14:paraId="7020454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F3A25B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D6100A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8D4B2C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FBA76C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3364BB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A87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105" w:type="dxa"/>
            <w:vAlign w:val="center"/>
          </w:tcPr>
          <w:p w14:paraId="040A5458">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1"/>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七、</w:t>
            </w:r>
            <w:r>
              <w:rPr>
                <w:rFonts w:ascii="仿宋" w:hAnsi="仿宋" w:eastAsia="仿宋" w:cs="仿宋"/>
                <w:spacing w:val="-7"/>
                <w:kern w:val="2"/>
                <w:sz w:val="19"/>
                <w:szCs w:val="19"/>
                <w:lang w:val="en-US" w:eastAsia="en-US" w:bidi="ar-SA"/>
              </w:rPr>
              <w:t>开展安全生产监督管理职责厘清行动</w:t>
            </w:r>
          </w:p>
        </w:tc>
        <w:tc>
          <w:tcPr>
            <w:tcW w:w="2730" w:type="dxa"/>
            <w:vAlign w:val="center"/>
          </w:tcPr>
          <w:p w14:paraId="38655563">
            <w:pPr>
              <w:pStyle w:val="20"/>
              <w:keepNext w:val="0"/>
              <w:keepLines w:val="0"/>
              <w:pageBreakBefore w:val="0"/>
              <w:widowControl w:val="0"/>
              <w:kinsoku/>
              <w:wordWrap/>
              <w:overflowPunct/>
              <w:topLinePunct w:val="0"/>
              <w:autoSpaceDE/>
              <w:autoSpaceDN/>
              <w:bidi w:val="0"/>
              <w:adjustRightInd w:val="0"/>
              <w:snapToGrid w:val="0"/>
              <w:spacing w:line="240" w:lineRule="auto"/>
              <w:ind w:right="0" w:firstLine="352" w:firstLineChars="200"/>
              <w:jc w:val="both"/>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1.</w:t>
            </w:r>
            <w:r>
              <w:rPr>
                <w:rFonts w:ascii="仿宋" w:hAnsi="仿宋" w:eastAsia="仿宋" w:cs="仿宋"/>
                <w:spacing w:val="-7"/>
                <w:kern w:val="2"/>
                <w:sz w:val="19"/>
                <w:szCs w:val="19"/>
                <w:lang w:val="en-US" w:eastAsia="en-US" w:bidi="ar-SA"/>
              </w:rPr>
              <w:t>健全重点行业领域全链条安全监管的责任体系。</w:t>
            </w:r>
          </w:p>
        </w:tc>
        <w:tc>
          <w:tcPr>
            <w:tcW w:w="5909" w:type="dxa"/>
            <w:vAlign w:val="center"/>
          </w:tcPr>
          <w:p w14:paraId="36FABD1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hint="default"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①建立健全重点行业领域“一件事”由一个部门牵头、相关部门配合，实施全链条安全监管的责任体系。</w:t>
            </w:r>
          </w:p>
          <w:p w14:paraId="0F17C61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hint="default"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②聚焦职能交叉和新产业新业态行业领域的监管空白和“认不清、想不到、管不到”的情况，及时厘清职责，消除监管盲区漏洞。</w:t>
            </w:r>
          </w:p>
          <w:p w14:paraId="2031C14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③落实“三管三必须”责任体系，压实企业主体责任和属地管理责任，健全</w:t>
            </w:r>
            <w:r>
              <w:rPr>
                <w:rFonts w:hint="eastAsia" w:ascii="仿宋" w:hAnsi="仿宋" w:eastAsia="仿宋" w:cs="仿宋"/>
                <w:spacing w:val="-7"/>
                <w:kern w:val="2"/>
                <w:sz w:val="19"/>
                <w:szCs w:val="19"/>
                <w:lang w:val="en-US" w:eastAsia="zh-CN" w:bidi="ar-SA"/>
              </w:rPr>
              <w:t>区</w:t>
            </w:r>
            <w:r>
              <w:rPr>
                <w:rFonts w:hint="default" w:ascii="仿宋" w:hAnsi="仿宋" w:eastAsia="仿宋" w:cs="仿宋"/>
                <w:spacing w:val="-7"/>
                <w:kern w:val="2"/>
                <w:sz w:val="19"/>
                <w:szCs w:val="19"/>
                <w:lang w:val="en-US" w:eastAsia="en-US" w:bidi="ar-SA"/>
              </w:rPr>
              <w:t>、乡、村</w:t>
            </w:r>
            <w:r>
              <w:rPr>
                <w:rFonts w:hint="eastAsia" w:ascii="仿宋" w:hAnsi="仿宋" w:eastAsia="仿宋" w:cs="仿宋"/>
                <w:spacing w:val="-7"/>
                <w:kern w:val="2"/>
                <w:sz w:val="19"/>
                <w:szCs w:val="19"/>
                <w:lang w:val="en-US" w:eastAsia="zh-CN" w:bidi="ar-SA"/>
              </w:rPr>
              <w:t>三</w:t>
            </w:r>
            <w:r>
              <w:rPr>
                <w:rFonts w:hint="default" w:ascii="仿宋" w:hAnsi="仿宋" w:eastAsia="仿宋" w:cs="仿宋"/>
                <w:spacing w:val="-7"/>
                <w:kern w:val="2"/>
                <w:sz w:val="19"/>
                <w:szCs w:val="19"/>
                <w:lang w:val="en-US" w:eastAsia="en-US" w:bidi="ar-SA"/>
              </w:rPr>
              <w:t>级联防联控机制，完善安全生产风险排查整治和责任倒查机制。</w:t>
            </w:r>
          </w:p>
        </w:tc>
        <w:tc>
          <w:tcPr>
            <w:tcW w:w="1390" w:type="dxa"/>
            <w:vAlign w:val="center"/>
          </w:tcPr>
          <w:p w14:paraId="154E892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96"/>
              <w:jc w:val="center"/>
              <w:textAlignment w:val="auto"/>
              <w:rPr>
                <w:rFonts w:hint="eastAsia" w:ascii="仿宋" w:hAnsi="仿宋" w:eastAsia="仿宋" w:cs="仿宋"/>
                <w:spacing w:val="-7"/>
                <w:kern w:val="2"/>
                <w:sz w:val="19"/>
                <w:szCs w:val="19"/>
                <w:lang w:val="en-US" w:eastAsia="zh-CN" w:bidi="ar-SA"/>
              </w:rPr>
            </w:pPr>
            <w:r>
              <w:rPr>
                <w:rFonts w:hint="eastAsia" w:ascii="仿宋" w:hAnsi="仿宋" w:eastAsia="仿宋" w:cs="仿宋"/>
                <w:spacing w:val="-7"/>
                <w:kern w:val="2"/>
                <w:sz w:val="19"/>
                <w:szCs w:val="19"/>
                <w:lang w:val="en-US" w:eastAsia="zh-CN" w:bidi="ar-SA"/>
              </w:rPr>
              <w:t>区各</w:t>
            </w:r>
            <w:r>
              <w:rPr>
                <w:rFonts w:ascii="仿宋" w:hAnsi="仿宋" w:eastAsia="仿宋" w:cs="仿宋"/>
                <w:spacing w:val="-7"/>
                <w:kern w:val="2"/>
                <w:sz w:val="19"/>
                <w:szCs w:val="19"/>
                <w:lang w:val="en-US" w:eastAsia="en-US" w:bidi="ar-SA"/>
              </w:rPr>
              <w:t>安全生产委员会</w:t>
            </w:r>
            <w:r>
              <w:rPr>
                <w:rFonts w:hint="eastAsia" w:cs="仿宋"/>
                <w:spacing w:val="-7"/>
                <w:kern w:val="2"/>
                <w:sz w:val="19"/>
                <w:szCs w:val="19"/>
                <w:lang w:val="en-US" w:eastAsia="zh-CN" w:bidi="ar-SA"/>
              </w:rPr>
              <w:t>成员单位</w:t>
            </w:r>
          </w:p>
        </w:tc>
        <w:tc>
          <w:tcPr>
            <w:tcW w:w="1573" w:type="dxa"/>
            <w:vAlign w:val="center"/>
          </w:tcPr>
          <w:p w14:paraId="4C278F5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7D4765F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FC2E4F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8FB762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604B5A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2098062">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5F3BFF8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62C3A28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9A4673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1691B9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sectPr>
          <w:pgSz w:w="16839" w:h="11906"/>
          <w:pgMar w:top="400" w:right="585" w:bottom="400" w:left="1032" w:header="0" w:footer="0" w:gutter="0"/>
          <w:pgNumType w:fmt="numberInDash"/>
          <w:cols w:space="720" w:num="1"/>
        </w:sectPr>
      </w:pPr>
    </w:p>
    <w:p w14:paraId="1833DC5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3923F6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5FE950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82475F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4FE2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1105" w:type="dxa"/>
            <w:vMerge w:val="restart"/>
            <w:tcBorders>
              <w:bottom w:val="nil"/>
            </w:tcBorders>
            <w:vAlign w:val="top"/>
          </w:tcPr>
          <w:p w14:paraId="4BAE720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7750F7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227CEF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5FAD57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D4A559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7EF7298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F1DEE9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A0C977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F70AA0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580756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3D67FCA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9280D0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65A5BF4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5C99616">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4EB742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F0729A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八、</w:t>
            </w:r>
            <w:r>
              <w:rPr>
                <w:rFonts w:ascii="仿宋" w:hAnsi="仿宋" w:eastAsia="仿宋" w:cs="仿宋"/>
                <w:spacing w:val="-7"/>
                <w:kern w:val="2"/>
                <w:sz w:val="19"/>
                <w:szCs w:val="19"/>
                <w:lang w:val="en-US" w:eastAsia="en-US" w:bidi="ar-SA"/>
              </w:rPr>
              <w:t>开展安全生产精准执法和帮扶行动</w:t>
            </w:r>
          </w:p>
        </w:tc>
        <w:tc>
          <w:tcPr>
            <w:tcW w:w="2730" w:type="dxa"/>
            <w:vAlign w:val="center"/>
          </w:tcPr>
          <w:p w14:paraId="10CB7660">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8" w:firstLineChars="198"/>
              <w:jc w:val="left"/>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1</w:t>
            </w:r>
            <w:r>
              <w:rPr>
                <w:rFonts w:hint="default" w:ascii="仿宋" w:hAnsi="仿宋" w:eastAsia="仿宋" w:cs="仿宋"/>
                <w:spacing w:val="-7"/>
                <w:kern w:val="2"/>
                <w:sz w:val="19"/>
                <w:szCs w:val="19"/>
                <w:lang w:val="en-US" w:eastAsia="en-US" w:bidi="ar-SA"/>
              </w:rPr>
              <w:t>.健全落实各行业领域安全生产举报制度机制。</w:t>
            </w:r>
          </w:p>
        </w:tc>
        <w:tc>
          <w:tcPr>
            <w:tcW w:w="5909" w:type="dxa"/>
            <w:vAlign w:val="center"/>
          </w:tcPr>
          <w:p w14:paraId="427327D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4"/>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负有安全生产监管职责的部门，要进一步健全落实各行业领域安全生产举报制度机制，奖励资金纳入财政预算。同时要推动生产经营单位建立健全事故隐患报告奖励机制，对报告的重大事故隐患等突出问题的予以重奖，激励“内部吹哨人”和从业人员积极向生产经营单位报告身边的事故隐患、提出整改的合理化建议。</w:t>
            </w:r>
          </w:p>
        </w:tc>
        <w:tc>
          <w:tcPr>
            <w:tcW w:w="1390" w:type="dxa"/>
            <w:vAlign w:val="center"/>
          </w:tcPr>
          <w:p w14:paraId="39EAF84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882E30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3DE2B35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CD7A85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5213FF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ED78C5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3FD5A85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2D88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trPr>
        <w:tc>
          <w:tcPr>
            <w:tcW w:w="1105" w:type="dxa"/>
            <w:vMerge w:val="continue"/>
            <w:tcBorders>
              <w:top w:val="nil"/>
              <w:bottom w:val="nil"/>
            </w:tcBorders>
            <w:vAlign w:val="top"/>
          </w:tcPr>
          <w:p w14:paraId="771C07E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5DF74672">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6" w:firstLineChars="197"/>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2.强化执法业务能力强化培训，深入推进精准执法，持续提高执法效能。</w:t>
            </w:r>
          </w:p>
        </w:tc>
        <w:tc>
          <w:tcPr>
            <w:tcW w:w="5909" w:type="dxa"/>
            <w:vAlign w:val="center"/>
          </w:tcPr>
          <w:p w14:paraId="6872A2A1">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聚焦重大事故隐患排查整治，强化基层安全监管执法人员能力培训，综合运用“线上+线下”、“理论+实操”、“调研+评估”等方式方法，开展执法业务能力强化培训，深入推进精准执法，集中挂牌、公布、曝光、处理一批重大事故隐患，加大“互联网+执法”应用力度，推广“远程+现场”执法，持续提高执法效能。</w:t>
            </w:r>
          </w:p>
        </w:tc>
        <w:tc>
          <w:tcPr>
            <w:tcW w:w="1390" w:type="dxa"/>
            <w:vAlign w:val="center"/>
          </w:tcPr>
          <w:p w14:paraId="0B0A0B0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71982C2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A576C0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6B29AD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41A5CAD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7E35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105" w:type="dxa"/>
            <w:vMerge w:val="continue"/>
            <w:tcBorders>
              <w:top w:val="nil"/>
              <w:bottom w:val="nil"/>
            </w:tcBorders>
            <w:vAlign w:val="top"/>
          </w:tcPr>
          <w:p w14:paraId="5A9DA9F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restart"/>
            <w:tcBorders>
              <w:bottom w:val="nil"/>
            </w:tcBorders>
            <w:vAlign w:val="center"/>
          </w:tcPr>
          <w:p w14:paraId="57D62014">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50" w:firstLineChars="199"/>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3.完善基层应急管理和消防组织体系，实施基层应急能力提升计划，建立安全生产专家库，提高执法检查质效。</w:t>
            </w:r>
          </w:p>
        </w:tc>
        <w:tc>
          <w:tcPr>
            <w:tcW w:w="5909" w:type="dxa"/>
            <w:vAlign w:val="center"/>
          </w:tcPr>
          <w:p w14:paraId="2BD4996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3"/>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完善基层应急管理和消防组织体系，优化消防站点功能布局，加强人员力量配备和消防基础设施建设。</w:t>
            </w:r>
          </w:p>
        </w:tc>
        <w:tc>
          <w:tcPr>
            <w:tcW w:w="1390" w:type="dxa"/>
            <w:vAlign w:val="center"/>
          </w:tcPr>
          <w:p w14:paraId="20CCA0E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应急局、消防救援</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w:t>
            </w:r>
          </w:p>
        </w:tc>
        <w:tc>
          <w:tcPr>
            <w:tcW w:w="1573" w:type="dxa"/>
            <w:vAlign w:val="center"/>
          </w:tcPr>
          <w:p w14:paraId="0F91E7C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4C160FE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BFEACD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5BD5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105" w:type="dxa"/>
            <w:vMerge w:val="continue"/>
            <w:tcBorders>
              <w:top w:val="nil"/>
              <w:bottom w:val="nil"/>
            </w:tcBorders>
            <w:vAlign w:val="top"/>
          </w:tcPr>
          <w:p w14:paraId="21E9CBF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bottom w:val="nil"/>
            </w:tcBorders>
            <w:vAlign w:val="center"/>
          </w:tcPr>
          <w:p w14:paraId="2D2378DE">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501CC382">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28DE372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②</w:t>
            </w:r>
            <w:r>
              <w:rPr>
                <w:rFonts w:ascii="仿宋" w:hAnsi="仿宋" w:eastAsia="仿宋" w:cs="仿宋"/>
                <w:spacing w:val="-7"/>
                <w:kern w:val="2"/>
                <w:sz w:val="19"/>
                <w:szCs w:val="19"/>
                <w:lang w:val="en-US" w:eastAsia="en-US" w:bidi="ar-SA"/>
              </w:rPr>
              <w:t>实施基层应急能力提升计划，全面提升应急救援装备和个体防护装备现代化水平。</w:t>
            </w:r>
          </w:p>
        </w:tc>
        <w:tc>
          <w:tcPr>
            <w:tcW w:w="1390" w:type="dxa"/>
            <w:vAlign w:val="center"/>
          </w:tcPr>
          <w:p w14:paraId="0148758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54A4C8C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F24A7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D07287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48B5172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40DD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105" w:type="dxa"/>
            <w:vMerge w:val="continue"/>
            <w:tcBorders>
              <w:top w:val="nil"/>
              <w:bottom w:val="nil"/>
            </w:tcBorders>
            <w:vAlign w:val="top"/>
          </w:tcPr>
          <w:p w14:paraId="0BB7AD8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bottom w:val="nil"/>
            </w:tcBorders>
            <w:vAlign w:val="center"/>
          </w:tcPr>
          <w:p w14:paraId="69879C45">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3A227C57">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75C13A6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6"/>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③</w:t>
            </w:r>
            <w:r>
              <w:rPr>
                <w:rFonts w:ascii="仿宋" w:hAnsi="仿宋" w:eastAsia="仿宋" w:cs="仿宋"/>
                <w:spacing w:val="-7"/>
                <w:kern w:val="2"/>
                <w:sz w:val="19"/>
                <w:szCs w:val="19"/>
                <w:lang w:val="en-US" w:eastAsia="en-US" w:bidi="ar-SA"/>
              </w:rPr>
              <w:t>负有安全监管职责的部门要建立安全生产专家库，充分利用外部专业力量提高执法检查质效。</w:t>
            </w:r>
          </w:p>
        </w:tc>
        <w:tc>
          <w:tcPr>
            <w:tcW w:w="1390" w:type="dxa"/>
            <w:vAlign w:val="center"/>
          </w:tcPr>
          <w:p w14:paraId="64EDBCC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负有安全生产监管职责的部门</w:t>
            </w:r>
          </w:p>
        </w:tc>
        <w:tc>
          <w:tcPr>
            <w:tcW w:w="1573" w:type="dxa"/>
            <w:vAlign w:val="center"/>
          </w:tcPr>
          <w:p w14:paraId="14BB1A8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419AF5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69BAD3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F9F667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1C33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1105" w:type="dxa"/>
            <w:vMerge w:val="continue"/>
            <w:tcBorders>
              <w:top w:val="nil"/>
            </w:tcBorders>
            <w:vAlign w:val="top"/>
          </w:tcPr>
          <w:p w14:paraId="47A81FF8">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tcBorders>
            <w:vAlign w:val="center"/>
          </w:tcPr>
          <w:p w14:paraId="58616827">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7BFFD18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85"/>
              <w:jc w:val="both"/>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en-US" w:bidi="ar-SA"/>
              </w:rPr>
              <w:t>④</w:t>
            </w:r>
            <w:r>
              <w:rPr>
                <w:rFonts w:ascii="仿宋" w:hAnsi="仿宋" w:eastAsia="仿宋" w:cs="仿宋"/>
                <w:spacing w:val="-7"/>
                <w:kern w:val="2"/>
                <w:sz w:val="19"/>
                <w:szCs w:val="19"/>
                <w:lang w:val="en-US" w:eastAsia="en-US" w:bidi="ar-SA"/>
              </w:rPr>
              <w:t>完善监测预警、临灾“叫应”和物资储备机制，健全重大突发公共事件处置保障体制，完善全市应急救援指挥体系，提升防灾减灾救灾能力。</w:t>
            </w:r>
          </w:p>
        </w:tc>
        <w:tc>
          <w:tcPr>
            <w:tcW w:w="1390" w:type="dxa"/>
            <w:vAlign w:val="center"/>
          </w:tcPr>
          <w:p w14:paraId="2EFB97D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B6A03F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296"/>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应急管理局</w:t>
            </w:r>
          </w:p>
        </w:tc>
        <w:tc>
          <w:tcPr>
            <w:tcW w:w="1573" w:type="dxa"/>
            <w:vAlign w:val="center"/>
          </w:tcPr>
          <w:p w14:paraId="1C26478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5A48F3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557541C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442E602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2A395B09">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1E11822">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0AB2E6B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0454B01">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bl>
      <w:tblPr>
        <w:tblStyle w:val="17"/>
        <w:tblW w:w="15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730"/>
        <w:gridCol w:w="5909"/>
        <w:gridCol w:w="1390"/>
        <w:gridCol w:w="1573"/>
        <w:gridCol w:w="2508"/>
      </w:tblGrid>
      <w:tr w14:paraId="274A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1105" w:type="dxa"/>
            <w:vAlign w:val="top"/>
          </w:tcPr>
          <w:p w14:paraId="640D90A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7F8ABBA6">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4" w:firstLineChars="196"/>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4.深化重点行业领域安全生产治本攻坚工作机制。</w:t>
            </w:r>
          </w:p>
        </w:tc>
        <w:tc>
          <w:tcPr>
            <w:tcW w:w="5909" w:type="dxa"/>
            <w:vAlign w:val="center"/>
          </w:tcPr>
          <w:p w14:paraId="236D1688">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373BF7A5">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0"/>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深化危化品、道路交通、建筑施工、特种设备、燃气、危险化学品、消防等重点行业领域安全生产治本攻坚工作机制。</w:t>
            </w:r>
          </w:p>
        </w:tc>
        <w:tc>
          <w:tcPr>
            <w:tcW w:w="1390" w:type="dxa"/>
            <w:vAlign w:val="center"/>
          </w:tcPr>
          <w:p w14:paraId="38126AC2">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2"/>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应急局、交</w:t>
            </w:r>
            <w:r>
              <w:rPr>
                <w:rFonts w:hint="eastAsia" w:ascii="仿宋" w:hAnsi="仿宋" w:eastAsia="仿宋" w:cs="仿宋"/>
                <w:spacing w:val="-7"/>
                <w:kern w:val="2"/>
                <w:sz w:val="19"/>
                <w:szCs w:val="19"/>
                <w:lang w:val="en-US" w:eastAsia="zh-CN" w:bidi="ar-SA"/>
              </w:rPr>
              <w:t>运</w:t>
            </w:r>
            <w:r>
              <w:rPr>
                <w:rFonts w:ascii="仿宋" w:hAnsi="仿宋" w:eastAsia="仿宋" w:cs="仿宋"/>
                <w:spacing w:val="-7"/>
                <w:kern w:val="2"/>
                <w:sz w:val="19"/>
                <w:szCs w:val="19"/>
                <w:lang w:val="en-US" w:eastAsia="en-US" w:bidi="ar-SA"/>
              </w:rPr>
              <w:t>局、住建局、市场监督管理局、消防</w:t>
            </w:r>
          </w:p>
          <w:p w14:paraId="0A7E3AC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救援</w:t>
            </w:r>
            <w:r>
              <w:rPr>
                <w:rFonts w:hint="eastAsia" w:ascii="仿宋" w:hAnsi="仿宋" w:eastAsia="仿宋" w:cs="仿宋"/>
                <w:spacing w:val="-7"/>
                <w:kern w:val="2"/>
                <w:sz w:val="19"/>
                <w:szCs w:val="19"/>
                <w:lang w:val="en-US" w:eastAsia="zh-CN" w:bidi="ar-SA"/>
              </w:rPr>
              <w:t>大</w:t>
            </w:r>
            <w:r>
              <w:rPr>
                <w:rFonts w:ascii="仿宋" w:hAnsi="仿宋" w:eastAsia="仿宋" w:cs="仿宋"/>
                <w:spacing w:val="-7"/>
                <w:kern w:val="2"/>
                <w:sz w:val="19"/>
                <w:szCs w:val="19"/>
                <w:lang w:val="en-US" w:eastAsia="en-US" w:bidi="ar-SA"/>
              </w:rPr>
              <w:t>队</w:t>
            </w:r>
          </w:p>
        </w:tc>
        <w:tc>
          <w:tcPr>
            <w:tcW w:w="1573" w:type="dxa"/>
            <w:vAlign w:val="center"/>
          </w:tcPr>
          <w:p w14:paraId="6FA1988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5614C5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F0A417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1F47BA0A">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83B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105" w:type="dxa"/>
            <w:vMerge w:val="restart"/>
            <w:tcBorders>
              <w:bottom w:val="nil"/>
            </w:tcBorders>
            <w:vAlign w:val="center"/>
          </w:tcPr>
          <w:p w14:paraId="27DF3EF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九、</w:t>
            </w:r>
            <w:r>
              <w:rPr>
                <w:rFonts w:ascii="仿宋" w:hAnsi="仿宋" w:eastAsia="仿宋" w:cs="仿宋"/>
                <w:spacing w:val="-7"/>
                <w:kern w:val="2"/>
                <w:sz w:val="19"/>
                <w:szCs w:val="19"/>
                <w:lang w:val="en-US" w:eastAsia="en-US" w:bidi="ar-SA"/>
              </w:rPr>
              <w:t>开展党政领导干部安全生产履职能力提升行动</w:t>
            </w:r>
          </w:p>
        </w:tc>
        <w:tc>
          <w:tcPr>
            <w:tcW w:w="2730" w:type="dxa"/>
            <w:vMerge w:val="restart"/>
            <w:tcBorders>
              <w:bottom w:val="nil"/>
            </w:tcBorders>
            <w:vAlign w:val="center"/>
          </w:tcPr>
          <w:p w14:paraId="7B2DDEB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2" w:firstLineChars="200"/>
              <w:jc w:val="both"/>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1.</w:t>
            </w:r>
            <w:r>
              <w:rPr>
                <w:rFonts w:ascii="仿宋" w:hAnsi="仿宋" w:eastAsia="仿宋" w:cs="仿宋"/>
                <w:spacing w:val="-7"/>
                <w:kern w:val="2"/>
                <w:sz w:val="19"/>
                <w:szCs w:val="19"/>
                <w:lang w:val="en-US" w:eastAsia="en-US" w:bidi="ar-SA"/>
              </w:rPr>
              <w:t>提升</w:t>
            </w:r>
            <w:r>
              <w:rPr>
                <w:rFonts w:hint="eastAsia" w:cs="仿宋"/>
                <w:spacing w:val="-7"/>
                <w:kern w:val="2"/>
                <w:sz w:val="19"/>
                <w:szCs w:val="19"/>
                <w:lang w:val="en-US" w:eastAsia="zh-CN" w:bidi="ar-SA"/>
              </w:rPr>
              <w:t>区委区政府及各乡镇（中心、街道）</w:t>
            </w:r>
            <w:r>
              <w:rPr>
                <w:rFonts w:ascii="仿宋" w:hAnsi="仿宋" w:eastAsia="仿宋" w:cs="仿宋"/>
                <w:spacing w:val="-7"/>
                <w:kern w:val="2"/>
                <w:sz w:val="19"/>
                <w:szCs w:val="19"/>
                <w:lang w:val="en-US" w:eastAsia="en-US" w:bidi="ar-SA"/>
              </w:rPr>
              <w:t>党委政府领导干部安全生产履职能力。</w:t>
            </w:r>
          </w:p>
        </w:tc>
        <w:tc>
          <w:tcPr>
            <w:tcW w:w="5909" w:type="dxa"/>
            <w:vAlign w:val="center"/>
          </w:tcPr>
          <w:p w14:paraId="7A34213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hint="eastAsia" w:cs="仿宋"/>
                <w:spacing w:val="-7"/>
                <w:kern w:val="2"/>
                <w:sz w:val="19"/>
                <w:szCs w:val="19"/>
                <w:lang w:val="en-US" w:eastAsia="zh-CN" w:bidi="ar-SA"/>
              </w:rPr>
              <w:t>区委区政府及各乡镇（中心、街道）按要求</w:t>
            </w:r>
            <w:r>
              <w:rPr>
                <w:rFonts w:ascii="仿宋" w:hAnsi="仿宋" w:eastAsia="仿宋" w:cs="仿宋"/>
                <w:spacing w:val="-7"/>
                <w:kern w:val="2"/>
                <w:sz w:val="19"/>
                <w:szCs w:val="19"/>
                <w:lang w:val="en-US" w:eastAsia="en-US" w:bidi="ar-SA"/>
              </w:rPr>
              <w:t>制定党政领导干部安全生产职责清单和年度任务清单，明确治本攻坚责任分工和工作目标。</w:t>
            </w:r>
          </w:p>
        </w:tc>
        <w:tc>
          <w:tcPr>
            <w:tcW w:w="1390" w:type="dxa"/>
            <w:vAlign w:val="center"/>
          </w:tcPr>
          <w:p w14:paraId="4C956D0A">
            <w:pPr>
              <w:pStyle w:val="20"/>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spacing w:val="-7"/>
                <w:kern w:val="2"/>
                <w:sz w:val="19"/>
                <w:szCs w:val="19"/>
                <w:lang w:val="en-US" w:eastAsia="zh-CN" w:bidi="ar-SA"/>
              </w:rPr>
            </w:pPr>
            <w:r>
              <w:rPr>
                <w:rFonts w:hint="eastAsia" w:cs="仿宋"/>
                <w:spacing w:val="-7"/>
                <w:kern w:val="2"/>
                <w:sz w:val="19"/>
                <w:szCs w:val="19"/>
                <w:lang w:val="en-US" w:eastAsia="zh-CN" w:bidi="ar-SA"/>
              </w:rPr>
              <w:t>区安委办及各乡镇（中心、街道）</w:t>
            </w:r>
          </w:p>
        </w:tc>
        <w:tc>
          <w:tcPr>
            <w:tcW w:w="1573" w:type="dxa"/>
            <w:vAlign w:val="center"/>
          </w:tcPr>
          <w:p w14:paraId="4634FE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0520E0F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6404ECEB">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5A445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105" w:type="dxa"/>
            <w:vMerge w:val="continue"/>
            <w:vAlign w:val="center"/>
          </w:tcPr>
          <w:p w14:paraId="17DAA43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cs="仿宋"/>
                <w:spacing w:val="-7"/>
                <w:kern w:val="2"/>
                <w:sz w:val="19"/>
                <w:szCs w:val="19"/>
                <w:lang w:val="en-US" w:eastAsia="zh-CN" w:bidi="ar-SA"/>
              </w:rPr>
            </w:pPr>
          </w:p>
        </w:tc>
        <w:tc>
          <w:tcPr>
            <w:tcW w:w="2730" w:type="dxa"/>
            <w:vMerge w:val="continue"/>
            <w:vAlign w:val="center"/>
          </w:tcPr>
          <w:p w14:paraId="658273F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2" w:firstLineChars="200"/>
              <w:jc w:val="both"/>
              <w:textAlignment w:val="auto"/>
              <w:rPr>
                <w:rFonts w:hint="eastAsia" w:cs="仿宋"/>
                <w:spacing w:val="-7"/>
                <w:kern w:val="2"/>
                <w:sz w:val="19"/>
                <w:szCs w:val="19"/>
                <w:lang w:val="en-US" w:eastAsia="zh-CN" w:bidi="ar-SA"/>
              </w:rPr>
            </w:pPr>
          </w:p>
        </w:tc>
        <w:tc>
          <w:tcPr>
            <w:tcW w:w="5909" w:type="dxa"/>
            <w:vAlign w:val="center"/>
          </w:tcPr>
          <w:p w14:paraId="037110B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406"/>
              <w:jc w:val="both"/>
              <w:textAlignment w:val="auto"/>
              <w:rPr>
                <w:rFonts w:hint="default" w:ascii="仿宋" w:hAnsi="仿宋" w:eastAsia="仿宋" w:cs="仿宋"/>
                <w:spacing w:val="-7"/>
                <w:kern w:val="2"/>
                <w:sz w:val="19"/>
                <w:szCs w:val="19"/>
                <w:lang w:val="en-US" w:eastAsia="zh-CN" w:bidi="ar-SA"/>
              </w:rPr>
            </w:pPr>
            <w:r>
              <w:rPr>
                <w:rFonts w:hint="default" w:ascii="仿宋" w:hAnsi="仿宋" w:eastAsia="仿宋" w:cs="仿宋"/>
                <w:spacing w:val="-7"/>
                <w:kern w:val="2"/>
                <w:sz w:val="19"/>
                <w:szCs w:val="19"/>
                <w:lang w:val="en-US" w:eastAsia="en-US" w:bidi="ar-SA"/>
              </w:rPr>
              <w:t>②</w:t>
            </w:r>
            <w:r>
              <w:rPr>
                <w:rFonts w:hint="eastAsia" w:cs="仿宋"/>
                <w:spacing w:val="-7"/>
                <w:kern w:val="2"/>
                <w:sz w:val="19"/>
                <w:szCs w:val="19"/>
                <w:lang w:val="en-US" w:eastAsia="zh-CN" w:bidi="ar-SA"/>
              </w:rPr>
              <w:t>组织部门要将安全生产、消防安全教育培训列入党政领导干部的必修课程，突出重大事故隐患排查整治方面的内容，加强经常性教育培训，明确治本攻坚三年行动责任分工和工作目标。</w:t>
            </w:r>
          </w:p>
        </w:tc>
        <w:tc>
          <w:tcPr>
            <w:tcW w:w="1390" w:type="dxa"/>
            <w:vAlign w:val="center"/>
          </w:tcPr>
          <w:p w14:paraId="48D9A0E0">
            <w:pPr>
              <w:pStyle w:val="20"/>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cs="仿宋"/>
                <w:spacing w:val="-7"/>
                <w:kern w:val="2"/>
                <w:sz w:val="19"/>
                <w:szCs w:val="19"/>
                <w:lang w:val="en-US" w:eastAsia="zh-CN" w:bidi="ar-SA"/>
              </w:rPr>
            </w:pPr>
            <w:r>
              <w:rPr>
                <w:rFonts w:hint="eastAsia" w:cs="仿宋"/>
                <w:spacing w:val="-7"/>
                <w:kern w:val="2"/>
                <w:sz w:val="19"/>
                <w:szCs w:val="19"/>
                <w:lang w:val="en-US" w:eastAsia="zh-CN" w:bidi="ar-SA"/>
              </w:rPr>
              <w:t>区委组织部等部门</w:t>
            </w:r>
          </w:p>
        </w:tc>
        <w:tc>
          <w:tcPr>
            <w:tcW w:w="1573" w:type="dxa"/>
            <w:vAlign w:val="center"/>
          </w:tcPr>
          <w:p w14:paraId="2B24306F">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022470B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027F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105" w:type="dxa"/>
            <w:vMerge w:val="continue"/>
            <w:tcBorders>
              <w:top w:val="nil"/>
              <w:bottom w:val="nil"/>
            </w:tcBorders>
            <w:vAlign w:val="top"/>
          </w:tcPr>
          <w:p w14:paraId="51B5A44E">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bottom w:val="nil"/>
            </w:tcBorders>
            <w:vAlign w:val="center"/>
          </w:tcPr>
          <w:p w14:paraId="6D04363C">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7EC3E627">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both"/>
              <w:textAlignment w:val="auto"/>
              <w:rPr>
                <w:rFonts w:hint="eastAsia"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③</w:t>
            </w:r>
            <w:r>
              <w:rPr>
                <w:rFonts w:hint="eastAsia" w:cs="仿宋"/>
                <w:spacing w:val="-7"/>
                <w:kern w:val="2"/>
                <w:sz w:val="19"/>
                <w:szCs w:val="19"/>
                <w:lang w:val="en-US" w:eastAsia="zh-CN" w:bidi="ar-SA"/>
              </w:rPr>
              <w:t>区</w:t>
            </w:r>
            <w:r>
              <w:rPr>
                <w:rFonts w:hint="eastAsia" w:cs="仿宋"/>
                <w:spacing w:val="-7"/>
                <w:kern w:val="2"/>
                <w:sz w:val="19"/>
                <w:szCs w:val="19"/>
                <w:lang w:val="en-US" w:eastAsia="en-US" w:bidi="ar-SA"/>
              </w:rPr>
              <w:t>党委政府</w:t>
            </w:r>
            <w:r>
              <w:rPr>
                <w:rFonts w:hint="eastAsia" w:cs="仿宋"/>
                <w:spacing w:val="-7"/>
                <w:kern w:val="2"/>
                <w:sz w:val="19"/>
                <w:szCs w:val="19"/>
                <w:lang w:val="en-US" w:eastAsia="zh-CN" w:bidi="ar-SA"/>
              </w:rPr>
              <w:t>及各乡镇（中心、街道）</w:t>
            </w:r>
            <w:r>
              <w:rPr>
                <w:rFonts w:hint="eastAsia" w:cs="仿宋"/>
                <w:spacing w:val="-7"/>
                <w:kern w:val="2"/>
                <w:sz w:val="19"/>
                <w:szCs w:val="19"/>
                <w:lang w:val="en-US" w:eastAsia="en-US" w:bidi="ar-SA"/>
              </w:rPr>
              <w:t>要建立安全生产办实事、解难题清单，针对安全监管部门领导班子、干部队伍、监管职责、执法力量、经费保障、执法装备、信息化建设等事项，每年至少研究解决10项具体问题。</w:t>
            </w:r>
          </w:p>
        </w:tc>
        <w:tc>
          <w:tcPr>
            <w:tcW w:w="1390" w:type="dxa"/>
            <w:vAlign w:val="center"/>
          </w:tcPr>
          <w:p w14:paraId="6C96013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3"/>
              <w:jc w:val="both"/>
              <w:textAlignment w:val="auto"/>
              <w:rPr>
                <w:rFonts w:hint="eastAsia" w:cs="仿宋"/>
                <w:spacing w:val="-7"/>
                <w:kern w:val="2"/>
                <w:sz w:val="19"/>
                <w:szCs w:val="19"/>
                <w:lang w:val="en-US" w:eastAsia="en-US" w:bidi="ar-SA"/>
              </w:rPr>
            </w:pPr>
          </w:p>
          <w:p w14:paraId="14898C7E">
            <w:pPr>
              <w:pStyle w:val="20"/>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cs="仿宋"/>
                <w:spacing w:val="-7"/>
                <w:kern w:val="2"/>
                <w:sz w:val="19"/>
                <w:szCs w:val="19"/>
                <w:lang w:val="en-US" w:eastAsia="zh-CN" w:bidi="ar-SA"/>
              </w:rPr>
            </w:pPr>
            <w:r>
              <w:rPr>
                <w:rFonts w:hint="eastAsia" w:cs="仿宋"/>
                <w:spacing w:val="-7"/>
                <w:kern w:val="2"/>
                <w:sz w:val="19"/>
                <w:szCs w:val="19"/>
                <w:lang w:val="en-US" w:eastAsia="zh-CN" w:bidi="ar-SA"/>
              </w:rPr>
              <w:t>区政府办及各乡镇（中心、街道）</w:t>
            </w:r>
          </w:p>
        </w:tc>
        <w:tc>
          <w:tcPr>
            <w:tcW w:w="1573" w:type="dxa"/>
            <w:vAlign w:val="center"/>
          </w:tcPr>
          <w:p w14:paraId="0008F20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37DA5E3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C9D43E2">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2A5CAE23">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6CFA7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105" w:type="dxa"/>
            <w:vMerge w:val="continue"/>
            <w:tcBorders>
              <w:top w:val="nil"/>
            </w:tcBorders>
            <w:vAlign w:val="top"/>
          </w:tcPr>
          <w:p w14:paraId="49A4714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Merge w:val="continue"/>
            <w:tcBorders>
              <w:top w:val="nil"/>
            </w:tcBorders>
            <w:vAlign w:val="center"/>
          </w:tcPr>
          <w:p w14:paraId="1687B45F">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tc>
        <w:tc>
          <w:tcPr>
            <w:tcW w:w="5909" w:type="dxa"/>
            <w:vAlign w:val="center"/>
          </w:tcPr>
          <w:p w14:paraId="3E62438D">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6"/>
              <w:jc w:val="both"/>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en-US" w:bidi="ar-SA"/>
              </w:rPr>
              <w:t>④</w:t>
            </w:r>
            <w:r>
              <w:rPr>
                <w:rFonts w:hint="default" w:ascii="仿宋" w:hAnsi="仿宋" w:eastAsia="仿宋" w:cs="仿宋"/>
                <w:spacing w:val="-7"/>
                <w:kern w:val="2"/>
                <w:sz w:val="19"/>
                <w:szCs w:val="19"/>
                <w:lang w:val="en-US" w:eastAsia="en-US" w:bidi="ar-SA"/>
              </w:rPr>
              <w:t>优化安</w:t>
            </w:r>
            <w:r>
              <w:rPr>
                <w:rFonts w:ascii="仿宋" w:hAnsi="仿宋" w:eastAsia="仿宋" w:cs="仿宋"/>
                <w:spacing w:val="-7"/>
                <w:kern w:val="2"/>
                <w:sz w:val="19"/>
                <w:szCs w:val="19"/>
                <w:lang w:val="en-US" w:eastAsia="en-US" w:bidi="ar-SA"/>
              </w:rPr>
              <w:t>全生产和消防工作考核内容，增加考核权重，作为领导干部选拔任用的重要依据，与单位和领导干部评先评优挂钩。</w:t>
            </w:r>
          </w:p>
        </w:tc>
        <w:tc>
          <w:tcPr>
            <w:tcW w:w="1390" w:type="dxa"/>
            <w:vAlign w:val="center"/>
          </w:tcPr>
          <w:p w14:paraId="5B615B56">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区</w:t>
            </w:r>
            <w:r>
              <w:rPr>
                <w:rFonts w:ascii="仿宋" w:hAnsi="仿宋" w:eastAsia="仿宋" w:cs="仿宋"/>
                <w:spacing w:val="-7"/>
                <w:kern w:val="2"/>
                <w:sz w:val="19"/>
                <w:szCs w:val="19"/>
                <w:lang w:val="en-US" w:eastAsia="en-US" w:bidi="ar-SA"/>
              </w:rPr>
              <w:t>安委办、组织部</w:t>
            </w:r>
          </w:p>
          <w:p w14:paraId="44F54E1C">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门</w:t>
            </w:r>
          </w:p>
        </w:tc>
        <w:tc>
          <w:tcPr>
            <w:tcW w:w="1573" w:type="dxa"/>
            <w:vAlign w:val="center"/>
          </w:tcPr>
          <w:p w14:paraId="2B61C3A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154AF1E">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4C2D2584">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77AD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105" w:type="dxa"/>
            <w:vMerge w:val="restart"/>
            <w:tcBorders>
              <w:bottom w:val="nil"/>
            </w:tcBorders>
            <w:vAlign w:val="top"/>
          </w:tcPr>
          <w:p w14:paraId="4718F45D">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C6A15FF">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55D0B3B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4B5DA08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p w14:paraId="112D9D8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1"/>
              <w:jc w:val="left"/>
              <w:textAlignment w:val="auto"/>
              <w:rPr>
                <w:rFonts w:ascii="仿宋" w:hAnsi="仿宋" w:eastAsia="仿宋" w:cs="仿宋"/>
                <w:spacing w:val="-7"/>
                <w:kern w:val="2"/>
                <w:sz w:val="19"/>
                <w:szCs w:val="19"/>
                <w:lang w:val="en-US" w:eastAsia="en-US" w:bidi="ar-SA"/>
              </w:rPr>
            </w:pPr>
            <w:r>
              <w:rPr>
                <w:rFonts w:hint="eastAsia" w:cs="仿宋"/>
                <w:spacing w:val="-7"/>
                <w:kern w:val="2"/>
                <w:sz w:val="19"/>
                <w:szCs w:val="19"/>
                <w:lang w:val="en-US" w:eastAsia="zh-CN" w:bidi="ar-SA"/>
              </w:rPr>
              <w:t>十、</w:t>
            </w:r>
            <w:r>
              <w:rPr>
                <w:rFonts w:ascii="仿宋" w:hAnsi="仿宋" w:eastAsia="仿宋" w:cs="仿宋"/>
                <w:spacing w:val="-7"/>
                <w:kern w:val="2"/>
                <w:sz w:val="19"/>
                <w:szCs w:val="19"/>
                <w:lang w:val="en-US" w:eastAsia="en-US" w:bidi="ar-SA"/>
              </w:rPr>
              <w:t>开展全民安全素质提升行动</w:t>
            </w:r>
          </w:p>
        </w:tc>
        <w:tc>
          <w:tcPr>
            <w:tcW w:w="2730" w:type="dxa"/>
            <w:vAlign w:val="center"/>
          </w:tcPr>
          <w:p w14:paraId="67A1B152">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5EC4D7D0">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52" w:firstLineChars="200"/>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1.加强全民安全生产宣传教育，培育公众安全意识。</w:t>
            </w:r>
          </w:p>
        </w:tc>
        <w:tc>
          <w:tcPr>
            <w:tcW w:w="5909" w:type="dxa"/>
            <w:vAlign w:val="center"/>
          </w:tcPr>
          <w:p w14:paraId="11B4F414">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仿宋" w:hAnsi="仿宋" w:eastAsia="仿宋" w:cs="仿宋"/>
                <w:spacing w:val="-7"/>
                <w:kern w:val="2"/>
                <w:sz w:val="19"/>
                <w:szCs w:val="19"/>
                <w:lang w:val="en-US" w:eastAsia="en-US" w:bidi="ar-SA"/>
              </w:rPr>
            </w:pPr>
          </w:p>
          <w:p w14:paraId="77F54D3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7"/>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hint="eastAsia" w:ascii="仿宋" w:hAnsi="仿宋" w:eastAsia="仿宋" w:cs="仿宋"/>
                <w:spacing w:val="-7"/>
                <w:kern w:val="2"/>
                <w:sz w:val="19"/>
                <w:szCs w:val="19"/>
                <w:lang w:val="en-US" w:eastAsia="zh-CN" w:bidi="ar-SA"/>
              </w:rPr>
              <w:t>各乡镇（中心、街道）</w:t>
            </w:r>
            <w:r>
              <w:rPr>
                <w:rFonts w:ascii="仿宋" w:hAnsi="仿宋" w:eastAsia="仿宋" w:cs="仿宋"/>
                <w:spacing w:val="-7"/>
                <w:kern w:val="2"/>
                <w:sz w:val="19"/>
                <w:szCs w:val="19"/>
                <w:lang w:val="en-US" w:eastAsia="en-US" w:bidi="ar-SA"/>
              </w:rPr>
              <w:t>各部门各生产经营单位聚焦安全生产活动主题和目标，持续开展防灾减灾周、安全生产月、消防宣传月等主题宣传活动。</w:t>
            </w:r>
          </w:p>
        </w:tc>
        <w:tc>
          <w:tcPr>
            <w:tcW w:w="1390" w:type="dxa"/>
            <w:vAlign w:val="center"/>
          </w:tcPr>
          <w:p w14:paraId="44342E14">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各乡镇（中心、街道）</w:t>
            </w:r>
            <w:r>
              <w:rPr>
                <w:rFonts w:ascii="仿宋" w:hAnsi="仿宋" w:eastAsia="仿宋" w:cs="仿宋"/>
                <w:spacing w:val="-7"/>
                <w:kern w:val="2"/>
                <w:sz w:val="19"/>
                <w:szCs w:val="19"/>
                <w:lang w:val="en-US" w:eastAsia="en-US" w:bidi="ar-SA"/>
              </w:rPr>
              <w:t>各部门、各生产经营单位</w:t>
            </w:r>
          </w:p>
        </w:tc>
        <w:tc>
          <w:tcPr>
            <w:tcW w:w="1573" w:type="dxa"/>
            <w:vAlign w:val="center"/>
          </w:tcPr>
          <w:p w14:paraId="523784A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1B0593A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76869B77">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r w14:paraId="0E5D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1105" w:type="dxa"/>
            <w:vMerge w:val="continue"/>
            <w:tcBorders>
              <w:top w:val="nil"/>
            </w:tcBorders>
            <w:vAlign w:val="top"/>
          </w:tcPr>
          <w:p w14:paraId="5FC6FDD0">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c>
          <w:tcPr>
            <w:tcW w:w="2730" w:type="dxa"/>
            <w:vAlign w:val="center"/>
          </w:tcPr>
          <w:p w14:paraId="4E77DAAD">
            <w:pPr>
              <w:pStyle w:val="20"/>
              <w:keepNext w:val="0"/>
              <w:keepLines w:val="0"/>
              <w:pageBreakBefore w:val="0"/>
              <w:widowControl w:val="0"/>
              <w:kinsoku/>
              <w:wordWrap/>
              <w:overflowPunct/>
              <w:topLinePunct w:val="0"/>
              <w:autoSpaceDE/>
              <w:autoSpaceDN/>
              <w:bidi w:val="0"/>
              <w:adjustRightInd w:val="0"/>
              <w:snapToGrid w:val="0"/>
              <w:spacing w:line="240" w:lineRule="auto"/>
              <w:ind w:left="189" w:leftChars="90" w:right="0" w:firstLine="348" w:firstLineChars="198"/>
              <w:jc w:val="both"/>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2.选树安全生产先进企业、单位和个人，积极向</w:t>
            </w:r>
            <w:r>
              <w:rPr>
                <w:rFonts w:hint="eastAsia" w:cs="仿宋"/>
                <w:spacing w:val="-7"/>
                <w:kern w:val="2"/>
                <w:sz w:val="19"/>
                <w:szCs w:val="19"/>
                <w:lang w:val="en-US" w:eastAsia="zh-CN" w:bidi="ar-SA"/>
              </w:rPr>
              <w:t>上级</w:t>
            </w:r>
            <w:r>
              <w:rPr>
                <w:rFonts w:ascii="仿宋" w:hAnsi="仿宋" w:eastAsia="仿宋" w:cs="仿宋"/>
                <w:spacing w:val="-7"/>
                <w:kern w:val="2"/>
                <w:sz w:val="19"/>
                <w:szCs w:val="19"/>
                <w:lang w:val="en-US" w:eastAsia="en-US" w:bidi="ar-SA"/>
              </w:rPr>
              <w:t>推荐。</w:t>
            </w:r>
          </w:p>
        </w:tc>
        <w:tc>
          <w:tcPr>
            <w:tcW w:w="5909" w:type="dxa"/>
            <w:vAlign w:val="center"/>
          </w:tcPr>
          <w:p w14:paraId="7D788DA3">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firstLine="399"/>
              <w:jc w:val="both"/>
              <w:textAlignment w:val="auto"/>
              <w:rPr>
                <w:rFonts w:ascii="仿宋" w:hAnsi="仿宋" w:eastAsia="仿宋" w:cs="仿宋"/>
                <w:spacing w:val="-7"/>
                <w:kern w:val="2"/>
                <w:sz w:val="19"/>
                <w:szCs w:val="19"/>
                <w:lang w:val="en-US" w:eastAsia="en-US" w:bidi="ar-SA"/>
              </w:rPr>
            </w:pPr>
            <w:r>
              <w:rPr>
                <w:rFonts w:hint="default" w:ascii="仿宋" w:hAnsi="仿宋" w:eastAsia="仿宋" w:cs="仿宋"/>
                <w:spacing w:val="-7"/>
                <w:kern w:val="2"/>
                <w:sz w:val="19"/>
                <w:szCs w:val="19"/>
                <w:lang w:val="en-US" w:eastAsia="en-US" w:bidi="ar-SA"/>
              </w:rPr>
              <w:t>①</w:t>
            </w:r>
            <w:r>
              <w:rPr>
                <w:rFonts w:ascii="仿宋" w:hAnsi="仿宋" w:eastAsia="仿宋" w:cs="仿宋"/>
                <w:spacing w:val="-7"/>
                <w:kern w:val="2"/>
                <w:sz w:val="19"/>
                <w:szCs w:val="19"/>
                <w:lang w:val="en-US" w:eastAsia="en-US" w:bidi="ar-SA"/>
              </w:rPr>
              <w:t>持续深化公路铁路建设“平安工程”、“平安农机”、“安康杯”竞赛、青年安全生产示范岗和安全文化示范企业等创建工作，规范创建标准，提升创建质量，在全市评选一批安全生产工作先进的企业、单位和个人，并积极向</w:t>
            </w:r>
            <w:r>
              <w:rPr>
                <w:rFonts w:hint="eastAsia" w:cs="仿宋"/>
                <w:spacing w:val="-7"/>
                <w:kern w:val="2"/>
                <w:sz w:val="19"/>
                <w:szCs w:val="19"/>
                <w:lang w:val="en-US" w:eastAsia="zh-CN" w:bidi="ar-SA"/>
              </w:rPr>
              <w:t>上级</w:t>
            </w:r>
            <w:r>
              <w:rPr>
                <w:rFonts w:ascii="仿宋" w:hAnsi="仿宋" w:eastAsia="仿宋" w:cs="仿宋"/>
                <w:spacing w:val="-7"/>
                <w:kern w:val="2"/>
                <w:sz w:val="19"/>
                <w:szCs w:val="19"/>
                <w:lang w:val="en-US" w:eastAsia="en-US" w:bidi="ar-SA"/>
              </w:rPr>
              <w:t>推荐，发挥示范引领作用。</w:t>
            </w:r>
          </w:p>
        </w:tc>
        <w:tc>
          <w:tcPr>
            <w:tcW w:w="1390" w:type="dxa"/>
            <w:vAlign w:val="center"/>
          </w:tcPr>
          <w:p w14:paraId="34ED0E3B">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100"/>
              <w:jc w:val="center"/>
              <w:textAlignment w:val="auto"/>
              <w:rPr>
                <w:rFonts w:hint="eastAsia" w:ascii="仿宋" w:hAnsi="仿宋" w:eastAsia="仿宋" w:cs="仿宋"/>
                <w:spacing w:val="-7"/>
                <w:kern w:val="2"/>
                <w:sz w:val="19"/>
                <w:szCs w:val="19"/>
                <w:lang w:val="en-US" w:eastAsia="zh-CN" w:bidi="ar-SA"/>
              </w:rPr>
            </w:pPr>
            <w:r>
              <w:rPr>
                <w:rFonts w:hint="eastAsia" w:ascii="仿宋" w:hAnsi="仿宋" w:eastAsia="仿宋" w:cs="仿宋"/>
                <w:spacing w:val="-7"/>
                <w:kern w:val="2"/>
                <w:sz w:val="19"/>
                <w:szCs w:val="19"/>
                <w:lang w:val="en-US" w:eastAsia="zh-CN" w:bidi="ar-SA"/>
              </w:rPr>
              <w:t>各乡镇（中心、</w:t>
            </w:r>
          </w:p>
          <w:p w14:paraId="6D0B05FA">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hanging="100"/>
              <w:jc w:val="center"/>
              <w:textAlignment w:val="auto"/>
              <w:rPr>
                <w:rFonts w:ascii="仿宋" w:hAnsi="仿宋" w:eastAsia="仿宋" w:cs="仿宋"/>
                <w:spacing w:val="-7"/>
                <w:kern w:val="2"/>
                <w:sz w:val="19"/>
                <w:szCs w:val="19"/>
                <w:lang w:val="en-US" w:eastAsia="en-US" w:bidi="ar-SA"/>
              </w:rPr>
            </w:pPr>
            <w:r>
              <w:rPr>
                <w:rFonts w:hint="eastAsia" w:ascii="仿宋" w:hAnsi="仿宋" w:eastAsia="仿宋" w:cs="仿宋"/>
                <w:spacing w:val="-7"/>
                <w:kern w:val="2"/>
                <w:sz w:val="19"/>
                <w:szCs w:val="19"/>
                <w:lang w:val="en-US" w:eastAsia="zh-CN" w:bidi="ar-SA"/>
              </w:rPr>
              <w:t>街道）</w:t>
            </w:r>
            <w:r>
              <w:rPr>
                <w:rFonts w:hint="eastAsia" w:cs="仿宋"/>
                <w:spacing w:val="-7"/>
                <w:kern w:val="2"/>
                <w:sz w:val="19"/>
                <w:szCs w:val="19"/>
                <w:lang w:val="en-US" w:eastAsia="zh-CN" w:bidi="ar-SA"/>
              </w:rPr>
              <w:t>、</w:t>
            </w:r>
            <w:r>
              <w:rPr>
                <w:rFonts w:ascii="仿宋" w:hAnsi="仿宋" w:eastAsia="仿宋" w:cs="仿宋"/>
                <w:spacing w:val="-7"/>
                <w:kern w:val="2"/>
                <w:sz w:val="19"/>
                <w:szCs w:val="19"/>
                <w:lang w:val="en-US" w:eastAsia="en-US" w:bidi="ar-SA"/>
              </w:rPr>
              <w:t>各部门</w:t>
            </w:r>
          </w:p>
        </w:tc>
        <w:tc>
          <w:tcPr>
            <w:tcW w:w="1573" w:type="dxa"/>
            <w:vAlign w:val="center"/>
          </w:tcPr>
          <w:p w14:paraId="18E49C6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D4EA7F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5ED0C7E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p>
          <w:p w14:paraId="6D4AC9A9">
            <w:pPr>
              <w:pStyle w:val="2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仿宋" w:hAnsi="仿宋" w:eastAsia="仿宋" w:cs="仿宋"/>
                <w:spacing w:val="-7"/>
                <w:kern w:val="2"/>
                <w:sz w:val="19"/>
                <w:szCs w:val="19"/>
                <w:lang w:val="en-US" w:eastAsia="en-US" w:bidi="ar-SA"/>
              </w:rPr>
            </w:pPr>
            <w:r>
              <w:rPr>
                <w:rFonts w:ascii="仿宋" w:hAnsi="仿宋" w:eastAsia="仿宋" w:cs="仿宋"/>
                <w:spacing w:val="-7"/>
                <w:kern w:val="2"/>
                <w:sz w:val="19"/>
                <w:szCs w:val="19"/>
                <w:lang w:val="en-US" w:eastAsia="en-US" w:bidi="ar-SA"/>
              </w:rPr>
              <w:t>2025年12月</w:t>
            </w:r>
          </w:p>
        </w:tc>
        <w:tc>
          <w:tcPr>
            <w:tcW w:w="2508" w:type="dxa"/>
            <w:vAlign w:val="top"/>
          </w:tcPr>
          <w:p w14:paraId="1B1C9D75">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仿宋" w:hAnsi="仿宋" w:eastAsia="仿宋" w:cs="仿宋"/>
                <w:spacing w:val="-7"/>
                <w:kern w:val="2"/>
                <w:sz w:val="19"/>
                <w:szCs w:val="19"/>
                <w:lang w:val="en-US" w:eastAsia="en-US" w:bidi="ar-SA"/>
              </w:rPr>
            </w:pPr>
          </w:p>
        </w:tc>
      </w:tr>
    </w:tbl>
    <w:p w14:paraId="5AA7707C">
      <w:pPr>
        <w:spacing w:line="184" w:lineRule="auto"/>
        <w:rPr>
          <w:rFonts w:ascii="仿宋" w:hAnsi="仿宋" w:eastAsia="仿宋" w:cs="仿宋"/>
          <w:spacing w:val="-7"/>
          <w:kern w:val="2"/>
          <w:sz w:val="19"/>
          <w:szCs w:val="19"/>
          <w:lang w:val="en-US" w:eastAsia="en-US" w:bidi="ar-SA"/>
        </w:rPr>
        <w:sectPr>
          <w:pgSz w:w="16839" w:h="11906"/>
          <w:pgMar w:top="400" w:right="585" w:bottom="400" w:left="1032" w:header="0" w:footer="0" w:gutter="0"/>
          <w:pgNumType w:fmt="numberInDash"/>
          <w:cols w:space="720" w:num="1"/>
        </w:sectPr>
      </w:pPr>
    </w:p>
    <w:p w14:paraId="5C3A53D9">
      <w:pPr>
        <w:spacing w:before="27"/>
        <w:rPr>
          <w:rFonts w:hint="default"/>
          <w:lang w:val="en-US" w:eastAsia="zh-CN"/>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761A957-AB8C-4ED2-AB58-158D3A4A7EBF}"/>
  </w:font>
  <w:font w:name="黑体">
    <w:panose1 w:val="02010609060101010101"/>
    <w:charset w:val="86"/>
    <w:family w:val="auto"/>
    <w:pitch w:val="default"/>
    <w:sig w:usb0="800002BF" w:usb1="38CF7CFA" w:usb2="00000016" w:usb3="00000000" w:csb0="00040001" w:csb1="00000000"/>
    <w:embedRegular r:id="rId2" w:fontKey="{8B4F1090-D378-47DE-92B6-1B7A4617E6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7E669D2-26A8-48CE-B864-308B9F21F2C2}"/>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4" w:fontKey="{20F9D52E-129C-4F3F-B492-6749AB0285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DFC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BAE43">
                          <w:pPr>
                            <w:pStyle w:val="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9BAE43">
                    <w:pPr>
                      <w:pStyle w:val="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7511">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B9D17">
                          <w:pPr>
                            <w:pStyle w:val="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51B9D17">
                    <w:pPr>
                      <w:pStyle w:val="8"/>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B045">
    <w:pPr>
      <w:tabs>
        <w:tab w:val="left" w:pos="6475"/>
        <w:tab w:val="right" w:pos="8426"/>
      </w:tabs>
      <w:spacing w:before="1" w:line="183" w:lineRule="auto"/>
      <w:jc w:val="left"/>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1B157">
                          <w:pPr>
                            <w:pStyle w:val="8"/>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421B157">
                    <w:pPr>
                      <w:pStyle w:val="8"/>
                    </w:pPr>
                    <w:r>
                      <w:fldChar w:fldCharType="begin"/>
                    </w:r>
                    <w:r>
                      <w:instrText xml:space="preserve"> PAGE  \* MERGEFORMAT </w:instrText>
                    </w:r>
                    <w:r>
                      <w:fldChar w:fldCharType="separate"/>
                    </w:r>
                    <w:r>
                      <w:t>- 17 -</w:t>
                    </w:r>
                    <w:r>
                      <w:fldChar w:fldCharType="end"/>
                    </w:r>
                  </w:p>
                </w:txbxContent>
              </v:textbox>
            </v:shape>
          </w:pict>
        </mc:Fallback>
      </mc:AlternateContent>
    </w: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8D76">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2B8D76">
                    <w:pPr>
                      <w:pStyle w:val="8"/>
                    </w:pPr>
                  </w:p>
                </w:txbxContent>
              </v:textbox>
            </v:shape>
          </w:pict>
        </mc:Fallback>
      </mc:AlternateContent>
    </w:r>
    <w:r>
      <w:rPr>
        <w:rFonts w:hint="eastAsia" w:ascii="宋体" w:hAnsi="宋体" w:eastAsia="宋体" w:cs="宋体"/>
        <w:sz w:val="31"/>
        <w:szCs w:val="31"/>
        <w:lang w:eastAsia="zh-CN"/>
      </w:rPr>
      <w:tab/>
    </w:r>
    <w:r>
      <w:rPr>
        <w:rFonts w:hint="eastAsia" w:ascii="宋体" w:hAnsi="宋体" w:eastAsia="宋体" w:cs="宋体"/>
        <w:sz w:val="31"/>
        <w:szCs w:val="3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TdlN2E2MTVlM2ZjOTQ2ZjZiZjUyZDRkZDFiZmUifQ=="/>
  </w:docVars>
  <w:rsids>
    <w:rsidRoot w:val="00000000"/>
    <w:rsid w:val="003C449B"/>
    <w:rsid w:val="01C431AD"/>
    <w:rsid w:val="020E205D"/>
    <w:rsid w:val="037B196F"/>
    <w:rsid w:val="039B0911"/>
    <w:rsid w:val="07391925"/>
    <w:rsid w:val="0AC260D6"/>
    <w:rsid w:val="0C22507E"/>
    <w:rsid w:val="0C361D50"/>
    <w:rsid w:val="0D3C216F"/>
    <w:rsid w:val="0F087B0F"/>
    <w:rsid w:val="11344E20"/>
    <w:rsid w:val="127417FD"/>
    <w:rsid w:val="132F62D2"/>
    <w:rsid w:val="133B07D3"/>
    <w:rsid w:val="15A90ADC"/>
    <w:rsid w:val="160C6457"/>
    <w:rsid w:val="19BA5A77"/>
    <w:rsid w:val="19FF69FF"/>
    <w:rsid w:val="1A4408B5"/>
    <w:rsid w:val="1BAD4238"/>
    <w:rsid w:val="1D5F1562"/>
    <w:rsid w:val="1EAA2CB1"/>
    <w:rsid w:val="22782392"/>
    <w:rsid w:val="237B192E"/>
    <w:rsid w:val="244871F4"/>
    <w:rsid w:val="25421FF5"/>
    <w:rsid w:val="260C44FC"/>
    <w:rsid w:val="26832765"/>
    <w:rsid w:val="26A039AE"/>
    <w:rsid w:val="26B45BE6"/>
    <w:rsid w:val="298011DE"/>
    <w:rsid w:val="2D8F19F0"/>
    <w:rsid w:val="2D962D7E"/>
    <w:rsid w:val="2DE81100"/>
    <w:rsid w:val="2E8150F8"/>
    <w:rsid w:val="32E34942"/>
    <w:rsid w:val="331F55C4"/>
    <w:rsid w:val="35DF5E33"/>
    <w:rsid w:val="36EC1C61"/>
    <w:rsid w:val="37FB65FF"/>
    <w:rsid w:val="381F0B6C"/>
    <w:rsid w:val="390239BE"/>
    <w:rsid w:val="39035C1C"/>
    <w:rsid w:val="3AED120D"/>
    <w:rsid w:val="3BB52F69"/>
    <w:rsid w:val="3BC1190E"/>
    <w:rsid w:val="3C593FF1"/>
    <w:rsid w:val="3E1F291C"/>
    <w:rsid w:val="3E894239"/>
    <w:rsid w:val="41B2492D"/>
    <w:rsid w:val="437E47CE"/>
    <w:rsid w:val="445F3CBB"/>
    <w:rsid w:val="44E316AD"/>
    <w:rsid w:val="450312DD"/>
    <w:rsid w:val="4538117B"/>
    <w:rsid w:val="466E7D19"/>
    <w:rsid w:val="47FE1017"/>
    <w:rsid w:val="488E6F3D"/>
    <w:rsid w:val="48EE7ABB"/>
    <w:rsid w:val="4B0119AC"/>
    <w:rsid w:val="4B07644E"/>
    <w:rsid w:val="4BB46D99"/>
    <w:rsid w:val="4C6B3C12"/>
    <w:rsid w:val="4E593C28"/>
    <w:rsid w:val="509B0B10"/>
    <w:rsid w:val="51135836"/>
    <w:rsid w:val="51FD1F51"/>
    <w:rsid w:val="52003B41"/>
    <w:rsid w:val="550146D2"/>
    <w:rsid w:val="55CE78B3"/>
    <w:rsid w:val="56B50851"/>
    <w:rsid w:val="56D007FF"/>
    <w:rsid w:val="573D5586"/>
    <w:rsid w:val="583077A8"/>
    <w:rsid w:val="63D95197"/>
    <w:rsid w:val="657004BD"/>
    <w:rsid w:val="68F05930"/>
    <w:rsid w:val="69DC1F32"/>
    <w:rsid w:val="6AD55F8D"/>
    <w:rsid w:val="6C457E18"/>
    <w:rsid w:val="6DC93F47"/>
    <w:rsid w:val="6EE325C4"/>
    <w:rsid w:val="704710FE"/>
    <w:rsid w:val="73011368"/>
    <w:rsid w:val="73047A73"/>
    <w:rsid w:val="74763BC4"/>
    <w:rsid w:val="74B4705E"/>
    <w:rsid w:val="74C845CD"/>
    <w:rsid w:val="76CF11BC"/>
    <w:rsid w:val="772046F9"/>
    <w:rsid w:val="79251918"/>
    <w:rsid w:val="7B71585E"/>
    <w:rsid w:val="7B9F686F"/>
    <w:rsid w:val="7D472D1A"/>
    <w:rsid w:val="7D895F8A"/>
    <w:rsid w:val="7F024192"/>
    <w:rsid w:val="7F87589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1"/>
    <w:autoRedefine/>
    <w:qFormat/>
    <w:uiPriority w:val="0"/>
    <w:pPr>
      <w:keepNext/>
      <w:keepLines/>
      <w:tabs>
        <w:tab w:val="right" w:pos="8490"/>
      </w:tabs>
      <w:spacing w:beforeLines="0" w:beforeAutospacing="0" w:afterLines="0" w:afterAutospacing="0" w:line="600" w:lineRule="exact"/>
      <w:jc w:val="center"/>
      <w:outlineLvl w:val="0"/>
    </w:pPr>
    <w:rPr>
      <w:rFonts w:eastAsia="方正小标宋简体"/>
      <w:kern w:val="44"/>
      <w:sz w:val="4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autoRedefine/>
    <w:qFormat/>
    <w:uiPriority w:val="0"/>
    <w:pPr>
      <w:spacing w:after="0"/>
      <w:ind w:firstLine="420" w:firstLineChars="200"/>
    </w:pPr>
    <w:rPr>
      <w:rFonts w:cs="宋体"/>
    </w:rPr>
  </w:style>
  <w:style w:type="paragraph" w:styleId="3">
    <w:name w:val="Body Text Indent"/>
    <w:basedOn w:val="1"/>
    <w:next w:val="4"/>
    <w:autoRedefine/>
    <w:qFormat/>
    <w:uiPriority w:val="0"/>
    <w:pPr>
      <w:spacing w:after="120"/>
      <w:ind w:left="420" w:leftChars="200"/>
    </w:pPr>
    <w:rPr>
      <w:rFonts w:ascii="Calibri" w:hAnsi="Calibri"/>
    </w:rPr>
  </w:style>
  <w:style w:type="paragraph" w:styleId="4">
    <w:name w:val="Normal Indent"/>
    <w:basedOn w:val="1"/>
    <w:autoRedefine/>
    <w:qFormat/>
    <w:uiPriority w:val="0"/>
    <w:pPr>
      <w:ind w:firstLine="420" w:firstLineChars="200"/>
    </w:pPr>
    <w:rPr>
      <w:rFonts w:eastAsia="仿宋"/>
      <w:sz w:val="32"/>
    </w:rPr>
  </w:style>
  <w:style w:type="paragraph" w:styleId="6">
    <w:name w:val="Title"/>
    <w:basedOn w:val="1"/>
    <w:autoRedefine/>
    <w:qFormat/>
    <w:uiPriority w:val="10"/>
    <w:pPr>
      <w:tabs>
        <w:tab w:val="right" w:pos="8490"/>
      </w:tabs>
      <w:spacing w:before="240" w:beforeLines="0" w:after="60" w:afterLines="0"/>
      <w:jc w:val="center"/>
      <w:outlineLvl w:val="0"/>
    </w:pPr>
    <w:rPr>
      <w:rFonts w:ascii="Arial" w:hAnsi="Arial" w:eastAsia="宋体" w:cs="Arial"/>
      <w:b/>
      <w:bCs/>
      <w:snapToGrid w:val="0"/>
      <w:sz w:val="32"/>
      <w:szCs w:val="32"/>
    </w:rPr>
  </w:style>
  <w:style w:type="paragraph" w:styleId="7">
    <w:name w:val="Body Text"/>
    <w:basedOn w:val="1"/>
    <w:autoRedefine/>
    <w:semiHidden/>
    <w:qFormat/>
    <w:uiPriority w:val="0"/>
    <w:rPr>
      <w:rFonts w:ascii="仿宋" w:hAnsi="仿宋" w:eastAsia="仿宋" w:cs="仿宋"/>
      <w:sz w:val="35"/>
      <w:szCs w:val="35"/>
      <w:lang w:val="en-US" w:eastAsia="en-US"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3"/>
    <w:next w:val="1"/>
    <w:autoRedefine/>
    <w:qFormat/>
    <w:uiPriority w:val="0"/>
    <w:pPr>
      <w:spacing w:after="0"/>
      <w:ind w:firstLine="420" w:firstLineChars="200"/>
    </w:pPr>
  </w:style>
  <w:style w:type="character" w:styleId="15">
    <w:name w:val="Strong"/>
    <w:basedOn w:val="14"/>
    <w:autoRedefine/>
    <w:qFormat/>
    <w:uiPriority w:val="0"/>
    <w:rPr>
      <w:b/>
    </w:rPr>
  </w:style>
  <w:style w:type="paragraph" w:customStyle="1" w:styleId="16">
    <w:name w:val="正文文本缩进1"/>
    <w:basedOn w:val="1"/>
    <w:next w:val="1"/>
    <w:autoRedefine/>
    <w:qFormat/>
    <w:uiPriority w:val="0"/>
    <w:pPr>
      <w:ind w:left="200" w:leftChars="200"/>
    </w:p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OfAuthoring"/>
    <w:basedOn w:val="1"/>
    <w:next w:val="1"/>
    <w:autoRedefine/>
    <w:qFormat/>
    <w:uiPriority w:val="0"/>
    <w:pPr>
      <w:ind w:left="420" w:leftChars="200"/>
    </w:pPr>
    <w:rPr>
      <w:rFonts w:ascii="Calibri" w:hAnsi="Calibri" w:eastAsia="宋体" w:cs="Times New Roman"/>
      <w:szCs w:val="32"/>
    </w:rPr>
  </w:style>
  <w:style w:type="character" w:customStyle="1" w:styleId="19">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20">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8848</Words>
  <Characters>9117</Characters>
  <Lines>0</Lines>
  <Paragraphs>0</Paragraphs>
  <TotalTime>3910</TotalTime>
  <ScaleCrop>false</ScaleCrop>
  <LinksUpToDate>false</LinksUpToDate>
  <CharactersWithSpaces>9137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2023-09-01T00:52:00Z</dcterms:created>
  <dc:creator>Administrator</dc:creator>
  <cp:lastModifiedBy>企业用户_280953797</cp:lastModifiedBy>
  <cp:lastPrinted>2025-02-17T08:41:00Z</cp:lastPrinted>
  <dcterms:modified xsi:type="dcterms:W3CDTF">2025-09-10T09:37:56Z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235B010B015642528B89B4727AD92121_13</vt:lpwstr>
  </property>
  <property fmtid="{D5CDD505-2E9C-101B-9397-08002B2CF9AE}" pid="4" name="KSOTemplateDocerSaveRecord">
    <vt:lpwstr>eyJoZGlkIjoiZmZkMmU3ZmU2N2VkMjNmM2UwNDc2MmJlMmMzYWQwZWMiLCJ1c2VySWQiOiIxNjEzNDE3NzQ0In0=</vt:lpwstr>
  </property>
</Properties>
</file>