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333333"/>
          <w:spacing w:val="0"/>
          <w:sz w:val="44"/>
          <w:szCs w:val="44"/>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i w:val="0"/>
          <w:caps w:val="0"/>
          <w:color w:val="333333"/>
          <w:spacing w:val="0"/>
          <w:sz w:val="44"/>
          <w:szCs w:val="44"/>
          <w:shd w:val="clear" w:fill="FFFFFF"/>
        </w:rPr>
      </w:pPr>
      <w:r>
        <w:rPr>
          <w:rFonts w:hint="eastAsia" w:ascii="宋体" w:hAnsi="宋体" w:eastAsia="宋体" w:cs="宋体"/>
          <w:b/>
          <w:i w:val="0"/>
          <w:caps w:val="0"/>
          <w:color w:val="333333"/>
          <w:spacing w:val="0"/>
          <w:sz w:val="44"/>
          <w:szCs w:val="44"/>
          <w:shd w:val="clear" w:fill="FFFFFF"/>
          <w:lang w:val="en-US" w:eastAsia="zh-CN"/>
        </w:rPr>
        <w:t>长治市屯留区行政审批服务管理局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44"/>
          <w:szCs w:val="44"/>
        </w:rPr>
      </w:pPr>
      <w:r>
        <w:rPr>
          <w:rFonts w:hint="eastAsia" w:ascii="宋体" w:hAnsi="宋体" w:eastAsia="宋体" w:cs="宋体"/>
          <w:b/>
          <w:i w:val="0"/>
          <w:caps w:val="0"/>
          <w:color w:val="333333"/>
          <w:spacing w:val="0"/>
          <w:sz w:val="44"/>
          <w:szCs w:val="44"/>
          <w:shd w:val="clear" w:fill="FFFFFF"/>
          <w:lang w:val="en-US" w:eastAsia="zh-CN"/>
        </w:rPr>
        <w:t>2023年</w:t>
      </w:r>
      <w:r>
        <w:rPr>
          <w:rFonts w:hint="eastAsia" w:ascii="宋体" w:hAnsi="宋体" w:eastAsia="宋体" w:cs="宋体"/>
          <w:b/>
          <w:i w:val="0"/>
          <w:caps w:val="0"/>
          <w:color w:val="333333"/>
          <w:spacing w:val="0"/>
          <w:sz w:val="44"/>
          <w:szCs w:val="44"/>
          <w:shd w:val="clear" w:fill="FFFFFF"/>
        </w:rPr>
        <w:t>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3"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20"/>
        <w:rPr>
          <w:rFonts w:hint="eastAsia" w:ascii="仿宋" w:hAnsi="仿宋" w:eastAsia="仿宋" w:cs="仿宋"/>
          <w:i w:val="0"/>
          <w:caps w:val="0"/>
          <w:color w:val="000000" w:themeColor="text1"/>
          <w:spacing w:val="0"/>
          <w:kern w:val="2"/>
          <w:sz w:val="32"/>
          <w:szCs w:val="32"/>
          <w:lang w:val="en-US" w:eastAsia="zh-CN" w:bidi="ar-SA"/>
          <w14:textFill>
            <w14:solidFill>
              <w14:schemeClr w14:val="tx1"/>
            </w14:solidFill>
          </w14:textFill>
        </w:rPr>
      </w:pPr>
      <w:r>
        <w:rPr>
          <w:rFonts w:hint="eastAsia" w:ascii="仿宋" w:hAnsi="仿宋" w:eastAsia="仿宋" w:cs="仿宋"/>
          <w:i w:val="0"/>
          <w:caps w:val="0"/>
          <w:color w:val="000000" w:themeColor="text1"/>
          <w:spacing w:val="0"/>
          <w:kern w:val="2"/>
          <w:sz w:val="32"/>
          <w:szCs w:val="32"/>
          <w:lang w:val="en-US" w:eastAsia="zh-CN" w:bidi="ar-SA"/>
          <w14:textFill>
            <w14:solidFill>
              <w14:schemeClr w14:val="tx1"/>
            </w14:solidFill>
          </w14:textFill>
        </w:rPr>
        <w:t>在区委、区政府的正确领导下，长治市屯留区行政审批服务管理局认真落实《中华人民共和国政府信息公开条例》规定要求，结合实际情况，坚持依法、公开、及时、便民的原则，以打造“三无、三可”营商环境为目标，以提升群众、企业满意度为宗旨，强化组织领导，健全工作机制，进一步加强和规范信息公开工作，确保了年度政府信息公开工作顺利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jc w:val="both"/>
        <w:textAlignment w:val="auto"/>
        <w:rPr>
          <w:rFonts w:hint="eastAsia" w:ascii="楷体" w:hAnsi="楷体" w:eastAsia="楷体" w:cs="楷体"/>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xml:space="preserve">   </w:t>
      </w:r>
      <w:r>
        <w:rPr>
          <w:rFonts w:hint="eastAsia" w:ascii="楷体" w:hAnsi="楷体" w:eastAsia="楷体" w:cs="楷体"/>
          <w:i w:val="0"/>
          <w:caps w:val="0"/>
          <w:color w:val="auto"/>
          <w:spacing w:val="0"/>
          <w:sz w:val="32"/>
          <w:szCs w:val="32"/>
        </w:rPr>
        <w:t>（一）主动公开 </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40" w:firstLineChars="200"/>
        <w:jc w:val="left"/>
        <w:textAlignment w:val="auto"/>
        <w:rPr>
          <w:rFonts w:hint="eastAsia" w:ascii="仿宋" w:hAnsi="仿宋" w:eastAsia="仿宋" w:cs="仿宋"/>
          <w:b w:val="0"/>
          <w:bCs w:val="0"/>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报告中统计数据的时间为20</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23</w:t>
      </w:r>
      <w:r>
        <w:rPr>
          <w:rFonts w:hint="eastAsia" w:ascii="仿宋" w:hAnsi="仿宋" w:eastAsia="仿宋" w:cs="仿宋"/>
          <w:i w:val="0"/>
          <w:caps w:val="0"/>
          <w:color w:val="000000" w:themeColor="text1"/>
          <w:spacing w:val="0"/>
          <w:sz w:val="32"/>
          <w:szCs w:val="32"/>
          <w14:textFill>
            <w14:solidFill>
              <w14:schemeClr w14:val="tx1"/>
            </w14:solidFill>
          </w14:textFill>
        </w:rPr>
        <w:t>年</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1</w:t>
      </w:r>
      <w:r>
        <w:rPr>
          <w:rFonts w:hint="eastAsia" w:ascii="仿宋" w:hAnsi="仿宋" w:eastAsia="仿宋" w:cs="仿宋"/>
          <w:i w:val="0"/>
          <w:caps w:val="0"/>
          <w:color w:val="000000" w:themeColor="text1"/>
          <w:spacing w:val="0"/>
          <w:sz w:val="32"/>
          <w:szCs w:val="32"/>
          <w14:textFill>
            <w14:solidFill>
              <w14:schemeClr w14:val="tx1"/>
            </w14:solidFill>
          </w14:textFill>
        </w:rPr>
        <w:t>月</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1</w:t>
      </w:r>
      <w:r>
        <w:rPr>
          <w:rFonts w:hint="eastAsia" w:ascii="仿宋" w:hAnsi="仿宋" w:eastAsia="仿宋" w:cs="仿宋"/>
          <w:i w:val="0"/>
          <w:caps w:val="0"/>
          <w:color w:val="000000" w:themeColor="text1"/>
          <w:spacing w:val="0"/>
          <w:sz w:val="32"/>
          <w:szCs w:val="32"/>
          <w14:textFill>
            <w14:solidFill>
              <w14:schemeClr w14:val="tx1"/>
            </w14:solidFill>
          </w14:textFill>
        </w:rPr>
        <w:t>日至2</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023</w:t>
      </w:r>
      <w:r>
        <w:rPr>
          <w:rFonts w:hint="eastAsia" w:ascii="仿宋" w:hAnsi="仿宋" w:eastAsia="仿宋" w:cs="仿宋"/>
          <w:i w:val="0"/>
          <w:caps w:val="0"/>
          <w:color w:val="000000" w:themeColor="text1"/>
          <w:spacing w:val="0"/>
          <w:sz w:val="32"/>
          <w:szCs w:val="32"/>
          <w14:textFill>
            <w14:solidFill>
              <w14:schemeClr w14:val="tx1"/>
            </w14:solidFill>
          </w14:textFill>
        </w:rPr>
        <w:t>年12月31日。  </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2023年，</w:t>
      </w:r>
      <w:r>
        <w:rPr>
          <w:rFonts w:hint="eastAsia" w:ascii="仿宋" w:hAnsi="仿宋" w:eastAsia="仿宋" w:cs="仿宋"/>
          <w:i w:val="0"/>
          <w:caps w:val="0"/>
          <w:color w:val="000000" w:themeColor="text1"/>
          <w:spacing w:val="0"/>
          <w:sz w:val="32"/>
          <w:szCs w:val="32"/>
          <w14:textFill>
            <w14:solidFill>
              <w14:schemeClr w14:val="tx1"/>
            </w14:solidFill>
          </w14:textFill>
        </w:rPr>
        <w:t>长治市屯留区行政审批服务管理局</w:t>
      </w:r>
      <w:r>
        <w:rPr>
          <w:rFonts w:hint="eastAsia" w:ascii="仿宋" w:hAnsi="仿宋" w:eastAsia="仿宋" w:cs="仿宋"/>
          <w:b w:val="0"/>
          <w:bCs w:val="0"/>
          <w:i w:val="0"/>
          <w:caps w:val="0"/>
          <w:color w:val="000000" w:themeColor="text1"/>
          <w:spacing w:val="0"/>
          <w:sz w:val="32"/>
          <w:szCs w:val="32"/>
          <w:lang w:val="en-US" w:eastAsia="zh-CN"/>
          <w14:textFill>
            <w14:solidFill>
              <w14:schemeClr w14:val="tx1"/>
            </w14:solidFill>
          </w14:textFill>
        </w:rPr>
        <w:t>按照《政务信息公开标准目录》要求，</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通过区人民政府官方网站、</w:t>
      </w:r>
      <w:r>
        <w:rPr>
          <w:rFonts w:hint="eastAsia" w:ascii="仿宋" w:hAnsi="仿宋" w:eastAsia="仿宋" w:cs="仿宋"/>
          <w:i w:val="0"/>
          <w:caps w:val="0"/>
          <w:color w:val="000000" w:themeColor="text1"/>
          <w:spacing w:val="0"/>
          <w:sz w:val="32"/>
          <w:szCs w:val="32"/>
          <w14:textFill>
            <w14:solidFill>
              <w14:schemeClr w14:val="tx1"/>
            </w14:solidFill>
          </w14:textFill>
        </w:rPr>
        <w:t>政务大厅“政务服务</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查询</w:t>
      </w:r>
      <w:r>
        <w:rPr>
          <w:rFonts w:hint="eastAsia" w:ascii="仿宋" w:hAnsi="仿宋" w:eastAsia="仿宋" w:cs="仿宋"/>
          <w:i w:val="0"/>
          <w:caps w:val="0"/>
          <w:color w:val="000000" w:themeColor="text1"/>
          <w:spacing w:val="0"/>
          <w:sz w:val="32"/>
          <w:szCs w:val="32"/>
          <w14:textFill>
            <w14:solidFill>
              <w14:schemeClr w14:val="tx1"/>
            </w14:solidFill>
          </w14:textFill>
        </w:rPr>
        <w:t>一体机”</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lang w:val="en-US" w:eastAsia="zh-CN"/>
          <w14:textFill>
            <w14:solidFill>
              <w14:schemeClr w14:val="tx1"/>
            </w14:solidFill>
          </w14:textFill>
        </w:rPr>
        <w:t>省政务服务一体化平台</w:t>
      </w:r>
      <w:r>
        <w:rPr>
          <w:rFonts w:hint="eastAsia" w:ascii="仿宋" w:hAnsi="仿宋" w:eastAsia="仿宋" w:cs="仿宋"/>
          <w:color w:val="000000" w:themeColor="text1"/>
          <w:kern w:val="2"/>
          <w:sz w:val="32"/>
          <w:szCs w:val="32"/>
          <w:lang w:val="en-US" w:eastAsia="zh-CN" w:bidi="ar-SA"/>
          <w14:textFill>
            <w14:solidFill>
              <w14:schemeClr w14:val="tx1"/>
            </w14:solidFill>
          </w14:textFill>
        </w:rPr>
        <w:t>（屯留）等对所有审批事项的申请条件、申请材料、申请流程、法定依据等信息要素进行对外公开，</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事项办理过程通过</w:t>
      </w:r>
      <w:r>
        <w:rPr>
          <w:rFonts w:hint="eastAsia" w:ascii="仿宋" w:hAnsi="仿宋" w:eastAsia="仿宋" w:cs="仿宋"/>
          <w:b w:val="0"/>
          <w:bCs w:val="0"/>
          <w:i w:val="0"/>
          <w:caps w:val="0"/>
          <w:color w:val="000000" w:themeColor="text1"/>
          <w:spacing w:val="0"/>
          <w:sz w:val="32"/>
          <w:szCs w:val="32"/>
          <w:lang w:val="en-US" w:eastAsia="zh-CN"/>
          <w14:textFill>
            <w14:solidFill>
              <w14:schemeClr w14:val="tx1"/>
            </w14:solidFill>
          </w14:textFill>
        </w:rPr>
        <w:t>省政务服务一体化平台</w:t>
      </w:r>
      <w:r>
        <w:rPr>
          <w:rFonts w:hint="eastAsia" w:ascii="仿宋" w:hAnsi="仿宋" w:eastAsia="仿宋" w:cs="仿宋"/>
          <w:color w:val="000000" w:themeColor="text1"/>
          <w:kern w:val="2"/>
          <w:sz w:val="32"/>
          <w:szCs w:val="32"/>
          <w:lang w:val="en-US" w:eastAsia="zh-CN" w:bidi="ar-SA"/>
          <w14:textFill>
            <w14:solidFill>
              <w14:schemeClr w14:val="tx1"/>
            </w14:solidFill>
          </w14:textFill>
        </w:rPr>
        <w:t>（屯留）</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对事项编码、事项名称、受理时间、办理状态和办结时间进行即时公布，审批结果按照各政务服务事项要求的公布渠道（比如：政府官网、信用中国山西长治等网站）进行结果公示。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0" w:firstLineChars="0"/>
        <w:jc w:val="both"/>
        <w:textAlignment w:val="auto"/>
        <w:rPr>
          <w:rFonts w:hint="eastAsia" w:ascii="楷体" w:hAnsi="楷体" w:eastAsia="楷体" w:cs="楷体"/>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xml:space="preserve">　 </w:t>
      </w:r>
      <w:r>
        <w:rPr>
          <w:rFonts w:hint="eastAsia" w:ascii="楷体" w:hAnsi="楷体" w:eastAsia="楷体" w:cs="楷体"/>
          <w:i w:val="0"/>
          <w:caps w:val="0"/>
          <w:color w:val="000000" w:themeColor="text1"/>
          <w:spacing w:val="0"/>
          <w:sz w:val="32"/>
          <w:szCs w:val="32"/>
          <w14:textFill>
            <w14:solidFill>
              <w14:schemeClr w14:val="tx1"/>
            </w14:solidFill>
          </w14:textFill>
        </w:rPr>
        <w:t>（二）依申请公开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20</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23</w:t>
      </w:r>
      <w:r>
        <w:rPr>
          <w:rFonts w:hint="eastAsia" w:ascii="仿宋" w:hAnsi="仿宋" w:eastAsia="仿宋" w:cs="仿宋"/>
          <w:i w:val="0"/>
          <w:caps w:val="0"/>
          <w:color w:val="000000" w:themeColor="text1"/>
          <w:spacing w:val="0"/>
          <w:sz w:val="32"/>
          <w:szCs w:val="32"/>
          <w14:textFill>
            <w14:solidFill>
              <w14:schemeClr w14:val="tx1"/>
            </w14:solidFill>
          </w14:textFill>
        </w:rPr>
        <w:t>年未收到</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政府信息公开申请</w:t>
      </w:r>
      <w:r>
        <w:rPr>
          <w:rFonts w:hint="eastAsia" w:ascii="仿宋" w:hAnsi="仿宋" w:eastAsia="仿宋" w:cs="仿宋"/>
          <w:i w:val="0"/>
          <w:caps w:val="0"/>
          <w:color w:val="000000" w:themeColor="text1"/>
          <w:spacing w:val="0"/>
          <w:sz w:val="32"/>
          <w:szCs w:val="32"/>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0" w:firstLineChars="0"/>
        <w:jc w:val="both"/>
        <w:textAlignment w:val="auto"/>
        <w:rPr>
          <w:rFonts w:hint="eastAsia" w:ascii="楷体" w:hAnsi="楷体" w:eastAsia="楷体" w:cs="楷体"/>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xml:space="preserve">　 </w:t>
      </w:r>
      <w:r>
        <w:rPr>
          <w:rFonts w:hint="eastAsia" w:ascii="楷体" w:hAnsi="楷体" w:eastAsia="楷体" w:cs="楷体"/>
          <w:i w:val="0"/>
          <w:caps w:val="0"/>
          <w:color w:val="000000" w:themeColor="text1"/>
          <w:spacing w:val="0"/>
          <w:sz w:val="32"/>
          <w:szCs w:val="32"/>
          <w14:textFill>
            <w14:solidFill>
              <w14:schemeClr w14:val="tx1"/>
            </w14:solidFill>
          </w14:textFill>
        </w:rPr>
        <w:t>（三）政府信息管理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0" w:firstLineChars="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i w:val="0"/>
          <w:caps w:val="0"/>
          <w:color w:val="000000" w:themeColor="text1"/>
          <w:spacing w:val="0"/>
          <w:sz w:val="32"/>
          <w:szCs w:val="32"/>
          <w14:textFill>
            <w14:solidFill>
              <w14:schemeClr w14:val="tx1"/>
            </w14:solidFill>
          </w14:textFill>
        </w:rPr>
        <w:t>　　</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高度重视政府信息公开工作，政府信息公开的保密审查坚持“谁主管谁负责”、“谁公开谁审查”、“先审查后公开”的原则，严格规范审查程序，防止保密审查与政府信息公开发布脱节。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0" w:firstLineChars="0"/>
        <w:jc w:val="both"/>
        <w:textAlignment w:val="auto"/>
        <w:rPr>
          <w:rFonts w:hint="eastAsia" w:ascii="楷体" w:hAnsi="楷体" w:eastAsia="楷体" w:cs="楷体"/>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w:t>
      </w:r>
      <w:r>
        <w:rPr>
          <w:rFonts w:hint="eastAsia" w:ascii="楷体" w:hAnsi="楷体" w:eastAsia="楷体" w:cs="楷体"/>
          <w:i w:val="0"/>
          <w:caps w:val="0"/>
          <w:color w:val="000000" w:themeColor="text1"/>
          <w:spacing w:val="0"/>
          <w:sz w:val="32"/>
          <w:szCs w:val="32"/>
          <w14:textFill>
            <w14:solidFill>
              <w14:schemeClr w14:val="tx1"/>
            </w14:solidFill>
          </w14:textFill>
        </w:rPr>
        <w:t>（四）平台建设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0" w:firstLineChars="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依托国家</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省</w:t>
      </w:r>
      <w:r>
        <w:rPr>
          <w:rFonts w:hint="eastAsia" w:ascii="仿宋" w:hAnsi="仿宋" w:eastAsia="仿宋" w:cs="仿宋"/>
          <w:i w:val="0"/>
          <w:caps w:val="0"/>
          <w:color w:val="000000" w:themeColor="text1"/>
          <w:spacing w:val="0"/>
          <w:sz w:val="32"/>
          <w:szCs w:val="32"/>
          <w14:textFill>
            <w14:solidFill>
              <w14:schemeClr w14:val="tx1"/>
            </w14:solidFill>
          </w14:textFill>
        </w:rPr>
        <w:t>“互联网+监管”系统</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和</w:t>
      </w:r>
      <w:r>
        <w:rPr>
          <w:rFonts w:hint="eastAsia" w:ascii="仿宋" w:hAnsi="仿宋" w:eastAsia="仿宋" w:cs="仿宋"/>
          <w:b w:val="0"/>
          <w:bCs w:val="0"/>
          <w:i w:val="0"/>
          <w:caps w:val="0"/>
          <w:color w:val="000000" w:themeColor="text1"/>
          <w:spacing w:val="0"/>
          <w:sz w:val="32"/>
          <w:szCs w:val="32"/>
          <w:lang w:val="en-US" w:eastAsia="zh-CN"/>
          <w14:textFill>
            <w14:solidFill>
              <w14:schemeClr w14:val="tx1"/>
            </w14:solidFill>
          </w14:textFill>
        </w:rPr>
        <w:t>省政务服务一体化平台</w:t>
      </w:r>
      <w:r>
        <w:rPr>
          <w:rFonts w:hint="eastAsia" w:ascii="仿宋" w:hAnsi="仿宋" w:eastAsia="仿宋" w:cs="仿宋"/>
          <w:i w:val="0"/>
          <w:caps w:val="0"/>
          <w:color w:val="000000" w:themeColor="text1"/>
          <w:spacing w:val="0"/>
          <w:sz w:val="32"/>
          <w:szCs w:val="32"/>
          <w14:textFill>
            <w14:solidFill>
              <w14:schemeClr w14:val="tx1"/>
            </w14:solidFill>
          </w14:textFill>
        </w:rPr>
        <w:t>，严格按照</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省级部门</w:t>
      </w:r>
      <w:r>
        <w:rPr>
          <w:rFonts w:hint="eastAsia" w:ascii="仿宋" w:hAnsi="仿宋" w:eastAsia="仿宋" w:cs="仿宋"/>
          <w:i w:val="0"/>
          <w:caps w:val="0"/>
          <w:color w:val="000000" w:themeColor="text1"/>
          <w:spacing w:val="0"/>
          <w:sz w:val="32"/>
          <w:szCs w:val="32"/>
          <w14:textFill>
            <w14:solidFill>
              <w14:schemeClr w14:val="tx1"/>
            </w14:solidFill>
          </w14:textFill>
        </w:rPr>
        <w:t>要求，及时规范发布信息。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0" w:firstLineChars="0"/>
        <w:jc w:val="both"/>
        <w:textAlignment w:val="auto"/>
        <w:rPr>
          <w:rFonts w:hint="eastAsia" w:ascii="楷体" w:hAnsi="楷体" w:eastAsia="楷体" w:cs="楷体"/>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　　</w:t>
      </w:r>
      <w:r>
        <w:rPr>
          <w:rFonts w:hint="eastAsia" w:ascii="楷体" w:hAnsi="楷体" w:eastAsia="楷体" w:cs="楷体"/>
          <w:i w:val="0"/>
          <w:caps w:val="0"/>
          <w:color w:val="000000" w:themeColor="text1"/>
          <w:spacing w:val="0"/>
          <w:sz w:val="32"/>
          <w:szCs w:val="32"/>
          <w14:textFill>
            <w14:solidFill>
              <w14:schemeClr w14:val="tx1"/>
            </w14:solidFill>
          </w14:textFill>
        </w:rPr>
        <w:t>（五）监督保障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0"/>
        <w:jc w:val="both"/>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自觉接受社会监督，不断完善政府信息公开工作。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联系电话：0355-7522668；</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电子邮箱：xzspj7525588@163.com；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邮    编：046100；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default"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联系地址：长治市屯留区麟绛西大街9号。</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60" w:lineRule="exact"/>
        <w:ind w:left="0" w:right="0" w:firstLine="420"/>
        <w:jc w:val="both"/>
        <w:textAlignment w:val="auto"/>
        <w:rPr>
          <w:rFonts w:hint="eastAsia" w:ascii="黑体" w:hAnsi="黑体" w:eastAsia="黑体" w:cs="黑体"/>
          <w:b/>
          <w:i w:val="0"/>
          <w:caps w:val="0"/>
          <w:color w:val="333333"/>
          <w:spacing w:val="0"/>
          <w:sz w:val="32"/>
          <w:szCs w:val="32"/>
          <w:shd w:val="clear" w:fill="FFFFFF"/>
        </w:rPr>
      </w:pPr>
      <w:r>
        <w:rPr>
          <w:rFonts w:hint="eastAsia" w:ascii="黑体" w:hAnsi="黑体" w:eastAsia="黑体" w:cs="黑体"/>
          <w:b/>
          <w:i w:val="0"/>
          <w:caps w:val="0"/>
          <w:color w:val="333333"/>
          <w:spacing w:val="0"/>
          <w:sz w:val="32"/>
          <w:szCs w:val="32"/>
          <w:shd w:val="clear" w:fill="FFFFFF"/>
        </w:rPr>
        <w:t>主动公开政府信息情况</w:t>
      </w:r>
    </w:p>
    <w:tbl>
      <w:tblPr>
        <w:tblStyle w:val="5"/>
        <w:tblW w:w="8140" w:type="dxa"/>
        <w:jc w:val="center"/>
        <w:shd w:val="clear" w:color="auto" w:fill="auto"/>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本年新</w:t>
            </w:r>
            <w:r>
              <w:rPr>
                <w:rFonts w:hint="eastAsia" w:ascii="仿宋" w:hAnsi="仿宋" w:eastAsia="仿宋" w:cs="仿宋"/>
                <w:color w:val="000000"/>
                <w:kern w:val="0"/>
                <w:sz w:val="20"/>
                <w:szCs w:val="20"/>
                <w:lang w:val="en-US" w:eastAsia="zh-CN" w:bidi="ar"/>
              </w:rPr>
              <w:br w:type="textWrapping"/>
            </w:r>
            <w:r>
              <w:rPr>
                <w:rFonts w:hint="eastAsia" w:ascii="仿宋" w:hAnsi="仿宋" w:eastAsia="仿宋" w:cs="仿宋"/>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本年新</w:t>
            </w:r>
            <w:r>
              <w:rPr>
                <w:rFonts w:hint="eastAsia" w:ascii="仿宋" w:hAnsi="仿宋" w:eastAsia="仿宋" w:cs="仿宋"/>
                <w:color w:val="000000"/>
                <w:kern w:val="0"/>
                <w:sz w:val="20"/>
                <w:szCs w:val="20"/>
                <w:lang w:val="en-US" w:eastAsia="zh-CN" w:bidi="ar"/>
              </w:rPr>
              <w:br w:type="textWrapping"/>
            </w:r>
            <w:r>
              <w:rPr>
                <w:rFonts w:hint="eastAsia" w:ascii="仿宋" w:hAnsi="仿宋" w:eastAsia="仿宋" w:cs="仿宋"/>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对外公开总数量</w:t>
            </w:r>
          </w:p>
        </w:tc>
      </w:tr>
      <w:tr>
        <w:tblPrEx>
          <w:shd w:val="clear" w:color="auto" w:fill="auto"/>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信息内容</w:t>
            </w:r>
          </w:p>
        </w:tc>
        <w:tc>
          <w:tcPr>
            <w:tcW w:w="5027" w:type="dxa"/>
            <w:gridSpan w:val="4"/>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处理决定数量</w:t>
            </w:r>
          </w:p>
        </w:tc>
      </w:tr>
      <w:tr>
        <w:tblPrEx>
          <w:shd w:val="clear" w:color="auto" w:fill="auto"/>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行政许可</w:t>
            </w:r>
          </w:p>
        </w:tc>
        <w:tc>
          <w:tcPr>
            <w:tcW w:w="5027" w:type="dxa"/>
            <w:gridSpan w:val="4"/>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eastAsia="zh-CN"/>
              </w:rPr>
            </w:pPr>
            <w:r>
              <w:rPr>
                <w:rFonts w:hint="eastAsia" w:ascii="仿宋" w:hAnsi="仿宋" w:eastAsia="仿宋" w:cs="仿宋"/>
                <w:lang w:val="en-US" w:eastAsia="zh-CN"/>
              </w:rPr>
              <w:t>9915</w:t>
            </w:r>
          </w:p>
        </w:tc>
      </w:tr>
      <w:tr>
        <w:tblPrEx>
          <w:shd w:val="clear" w:color="auto" w:fill="auto"/>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处理决定数量</w:t>
            </w:r>
          </w:p>
        </w:tc>
      </w:tr>
      <w:tr>
        <w:tblPrEx>
          <w:shd w:val="clear" w:color="auto" w:fill="auto"/>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本年增/减</w:t>
            </w:r>
          </w:p>
        </w:tc>
      </w:tr>
      <w:tr>
        <w:tblPrEx>
          <w:shd w:val="clear" w:color="auto" w:fill="auto"/>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三、收到和处理政府信息公开申请情况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4"/>
                <w:szCs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47" w:hRule="atLeast"/>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4"/>
                <w:szCs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4"/>
                <w:szCs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rFonts w:hint="eastAsia" w:ascii="仿宋" w:hAnsi="仿宋" w:eastAsia="仿宋" w:cs="仿宋"/>
              </w:rPr>
            </w:pPr>
            <w:r>
              <w:rPr>
                <w:rFonts w:hint="eastAsia" w:ascii="仿宋" w:hAnsi="仿宋" w:eastAsia="仿宋" w:cs="仿宋"/>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rFonts w:hint="eastAsia" w:ascii="仿宋" w:hAnsi="仿宋" w:eastAsia="仿宋" w:cs="仿宋"/>
              </w:rPr>
            </w:pPr>
            <w:r>
              <w:rPr>
                <w:rFonts w:hint="eastAsia" w:ascii="仿宋" w:hAnsi="仿宋" w:eastAsia="仿宋" w:cs="仿宋"/>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rFonts w:hint="eastAsia" w:ascii="仿宋" w:hAnsi="仿宋" w:eastAsia="仿宋" w:cs="仿宋"/>
              </w:rPr>
            </w:pPr>
            <w:r>
              <w:rPr>
                <w:rFonts w:hint="eastAsia" w:ascii="仿宋" w:hAnsi="仿宋" w:eastAsia="仿宋" w:cs="仿宋"/>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leftChars="0" w:right="0" w:rightChars="0"/>
              <w:jc w:val="center"/>
              <w:textAlignment w:val="auto"/>
              <w:rPr>
                <w:rFonts w:hint="eastAsia" w:ascii="仿宋" w:hAnsi="仿宋" w:eastAsia="仿宋" w:cs="仿宋"/>
                <w:kern w:val="2"/>
                <w:sz w:val="21"/>
                <w:szCs w:val="24"/>
                <w:lang w:val="en-US" w:eastAsia="zh-CN" w:bidi="ar-SA"/>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rFonts w:hint="eastAsia" w:ascii="仿宋" w:hAnsi="仿宋" w:eastAsia="仿宋" w:cs="仿宋"/>
              </w:rPr>
            </w:pPr>
            <w:r>
              <w:rPr>
                <w:rFonts w:hint="eastAsia" w:ascii="仿宋" w:hAnsi="仿宋" w:eastAsia="仿宋" w:cs="仿宋"/>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rFonts w:hint="eastAsia" w:ascii="仿宋" w:hAnsi="仿宋" w:eastAsia="仿宋" w:cs="仿宋"/>
              </w:rPr>
            </w:pPr>
            <w:r>
              <w:rPr>
                <w:rFonts w:hint="eastAsia" w:ascii="仿宋" w:hAnsi="仿宋" w:eastAsia="仿宋" w:cs="仿宋"/>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rFonts w:hint="eastAsia" w:ascii="仿宋" w:hAnsi="仿宋" w:eastAsia="仿宋" w:cs="仿宋"/>
              </w:rPr>
            </w:pPr>
            <w:r>
              <w:rPr>
                <w:rFonts w:hint="eastAsia" w:ascii="仿宋" w:hAnsi="仿宋" w:eastAsia="仿宋" w:cs="仿宋"/>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rFonts w:hint="eastAsia" w:ascii="仿宋" w:hAnsi="仿宋" w:eastAsia="仿宋" w:cs="仿宋"/>
              </w:rPr>
            </w:pPr>
            <w:r>
              <w:rPr>
                <w:rFonts w:hint="eastAsia" w:ascii="仿宋" w:hAnsi="仿宋" w:eastAsia="仿宋" w:cs="仿宋"/>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rFonts w:hint="eastAsia" w:ascii="仿宋" w:hAnsi="仿宋" w:eastAsia="仿宋" w:cs="仿宋"/>
              </w:rPr>
            </w:pPr>
            <w:r>
              <w:rPr>
                <w:rFonts w:hint="eastAsia" w:ascii="仿宋" w:hAnsi="仿宋" w:eastAsia="仿宋" w:cs="仿宋"/>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9" w:hRule="atLeast"/>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left"/>
              <w:textAlignment w:val="auto"/>
              <w:rPr>
                <w:rFonts w:hint="eastAsia" w:ascii="仿宋" w:hAnsi="仿宋" w:eastAsia="仿宋" w:cs="仿宋"/>
              </w:rPr>
            </w:pPr>
            <w:r>
              <w:rPr>
                <w:rFonts w:hint="eastAsia" w:ascii="仿宋" w:hAnsi="仿宋" w:eastAsia="仿宋" w:cs="仿宋"/>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ind w:left="0" w:right="0"/>
              <w:jc w:val="center"/>
              <w:textAlignment w:val="auto"/>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四、政府信息公开行政复议、行政诉讼情况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caps w:val="0"/>
          <w:color w:val="333333"/>
          <w:spacing w:val="0"/>
          <w:sz w:val="24"/>
          <w:szCs w:val="24"/>
        </w:rPr>
      </w:pP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color w:val="000000"/>
                <w:kern w:val="0"/>
                <w:sz w:val="20"/>
                <w:szCs w:val="20"/>
                <w:lang w:val="en-US" w:eastAsia="zh-CN" w:bidi="ar"/>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 w:hAnsi="仿宋" w:eastAsia="仿宋" w:cs="仿宋"/>
                <w:lang w:val="en-US"/>
              </w:rPr>
            </w:pPr>
            <w:r>
              <w:rPr>
                <w:rFonts w:hint="eastAsia" w:ascii="仿宋" w:hAnsi="仿宋" w:eastAsia="仿宋" w:cs="仿宋"/>
                <w:kern w:val="0"/>
                <w:sz w:val="20"/>
                <w:szCs w:val="20"/>
                <w:lang w:val="en-US" w:eastAsia="zh-CN" w:bidi="ar"/>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黑体" w:hAnsi="黑体" w:eastAsia="黑体" w:cs="黑体"/>
          <w:b/>
          <w:i w:val="0"/>
          <w:caps w:val="0"/>
          <w:color w:val="333333"/>
          <w:spacing w:val="0"/>
          <w:sz w:val="32"/>
          <w:szCs w:val="32"/>
          <w:shd w:val="clear" w:fill="FFFFFF"/>
        </w:rPr>
      </w:pPr>
      <w:r>
        <w:rPr>
          <w:rFonts w:hint="eastAsia" w:ascii="黑体" w:hAnsi="黑体" w:eastAsia="黑体" w:cs="黑体"/>
          <w:b/>
          <w:i w:val="0"/>
          <w:caps w:val="0"/>
          <w:color w:val="333333"/>
          <w:spacing w:val="0"/>
          <w:sz w:val="32"/>
          <w:szCs w:val="32"/>
          <w:shd w:val="clear" w:fill="FFFFFF"/>
          <w:lang w:val="en-US" w:eastAsia="zh-CN"/>
        </w:rPr>
        <w:t>五、</w:t>
      </w:r>
      <w:r>
        <w:rPr>
          <w:rFonts w:hint="eastAsia" w:ascii="黑体" w:hAnsi="黑体" w:eastAsia="黑体" w:cs="黑体"/>
          <w:b/>
          <w:i w:val="0"/>
          <w:caps w:val="0"/>
          <w:color w:val="333333"/>
          <w:spacing w:val="0"/>
          <w:sz w:val="32"/>
          <w:szCs w:val="32"/>
          <w:shd w:val="clear" w:fill="FFFFFF"/>
        </w:rPr>
        <w:t>存在的主要问题及改进情况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2023</w:t>
      </w:r>
      <w:r>
        <w:rPr>
          <w:rFonts w:hint="eastAsia" w:ascii="仿宋" w:hAnsi="仿宋" w:eastAsia="仿宋" w:cs="仿宋"/>
          <w:i w:val="0"/>
          <w:caps w:val="0"/>
          <w:color w:val="333333"/>
          <w:spacing w:val="0"/>
          <w:sz w:val="32"/>
          <w:szCs w:val="32"/>
        </w:rPr>
        <w:t>年,</w:t>
      </w:r>
      <w:r>
        <w:rPr>
          <w:rFonts w:hint="eastAsia" w:ascii="仿宋" w:hAnsi="仿宋" w:eastAsia="仿宋" w:cs="仿宋"/>
          <w:i w:val="0"/>
          <w:caps w:val="0"/>
          <w:color w:val="333333"/>
          <w:spacing w:val="0"/>
          <w:sz w:val="32"/>
          <w:szCs w:val="32"/>
          <w:lang w:val="en-US" w:eastAsia="zh-CN"/>
        </w:rPr>
        <w:t>长治市屯留区行政审批服务管理</w:t>
      </w:r>
      <w:r>
        <w:rPr>
          <w:rFonts w:hint="eastAsia" w:ascii="仿宋" w:hAnsi="仿宋" w:eastAsia="仿宋" w:cs="仿宋"/>
          <w:i w:val="0"/>
          <w:caps w:val="0"/>
          <w:color w:val="333333"/>
          <w:spacing w:val="0"/>
          <w:sz w:val="32"/>
          <w:szCs w:val="32"/>
        </w:rPr>
        <w:t>局</w:t>
      </w:r>
      <w:r>
        <w:rPr>
          <w:rFonts w:hint="eastAsia" w:ascii="仿宋" w:hAnsi="仿宋" w:eastAsia="仿宋" w:cs="仿宋"/>
          <w:i w:val="0"/>
          <w:caps w:val="0"/>
          <w:color w:val="333333"/>
          <w:spacing w:val="0"/>
          <w:sz w:val="32"/>
          <w:szCs w:val="32"/>
          <w:lang w:val="en-US" w:eastAsia="zh-CN"/>
        </w:rPr>
        <w:t>认真贯彻落实政务公开工作要求，制定了《长治市屯留区行政审批服务管理局政务公开工作实施方案》，编制了《政务信息公开标准目录》。虽然做了大量基础性工作，但还存在一些不足和问题。例如：对政务</w:t>
      </w:r>
      <w:r>
        <w:rPr>
          <w:rFonts w:hint="eastAsia" w:ascii="仿宋" w:hAnsi="仿宋" w:eastAsia="仿宋" w:cs="仿宋"/>
          <w:i w:val="0"/>
          <w:caps w:val="0"/>
          <w:color w:val="333333"/>
          <w:spacing w:val="0"/>
          <w:sz w:val="32"/>
          <w:szCs w:val="32"/>
        </w:rPr>
        <w:t>信息公开</w:t>
      </w:r>
      <w:r>
        <w:rPr>
          <w:rFonts w:hint="eastAsia" w:ascii="仿宋" w:hAnsi="仿宋" w:eastAsia="仿宋" w:cs="仿宋"/>
          <w:i w:val="0"/>
          <w:caps w:val="0"/>
          <w:color w:val="333333"/>
          <w:spacing w:val="0"/>
          <w:sz w:val="32"/>
          <w:szCs w:val="32"/>
          <w:lang w:val="en-US" w:eastAsia="zh-CN"/>
        </w:rPr>
        <w:t>渠道的宣传力度不够，办事群众企业对通过网站，手机APP等便捷查询方式查询政务信息的知晓率不高。下一步，我们将加强领导，强化宣传，成立政务公开领导小组，通过印制发放宣传页、新闻、报纸、广播等线下宣传阵地和政府公众号和在政务大厅制作摆放便民查询二维码等方式进行广泛宣传，引导办事群众企业通过网络、手机查询办事指南、办事进度和办理结果。</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黑体" w:hAnsi="黑体" w:eastAsia="黑体" w:cs="黑体"/>
          <w:b/>
          <w:i w:val="0"/>
          <w:caps w:val="0"/>
          <w:color w:val="333333"/>
          <w:spacing w:val="0"/>
          <w:sz w:val="32"/>
          <w:szCs w:val="32"/>
          <w:shd w:val="clear" w:fill="FFFFFF"/>
        </w:rPr>
      </w:pPr>
      <w:r>
        <w:rPr>
          <w:rFonts w:hint="eastAsia" w:ascii="黑体" w:hAnsi="黑体" w:eastAsia="黑体" w:cs="黑体"/>
          <w:b/>
          <w:i w:val="0"/>
          <w:caps w:val="0"/>
          <w:color w:val="333333"/>
          <w:spacing w:val="0"/>
          <w:sz w:val="32"/>
          <w:szCs w:val="32"/>
          <w:shd w:val="clear" w:fill="FFFFFF"/>
          <w:lang w:val="en-US" w:eastAsia="zh-CN"/>
        </w:rPr>
        <w:t>六、</w:t>
      </w:r>
      <w:r>
        <w:rPr>
          <w:rFonts w:hint="eastAsia" w:ascii="黑体" w:hAnsi="黑体" w:eastAsia="黑体" w:cs="黑体"/>
          <w:b/>
          <w:i w:val="0"/>
          <w:caps w:val="0"/>
          <w:color w:val="333333"/>
          <w:spacing w:val="0"/>
          <w:sz w:val="32"/>
          <w:szCs w:val="32"/>
          <w:shd w:val="clear" w:fill="FFFFFF"/>
        </w:rPr>
        <w:t>其他需要报告的事项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2023年度区审批局未发生政府信息公开收费情况。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leftChars="0" w:right="0" w:rightChars="0"/>
        <w:jc w:val="both"/>
        <w:textAlignment w:val="auto"/>
        <w:rPr>
          <w:rFonts w:hint="eastAsia" w:ascii="仿宋" w:hAnsi="仿宋" w:eastAsia="仿宋" w:cs="仿宋"/>
          <w:sz w:val="32"/>
          <w:szCs w:val="3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leftChars="0" w:right="0" w:rightChars="0"/>
        <w:jc w:val="both"/>
        <w:textAlignment w:val="auto"/>
        <w:rPr>
          <w:rFonts w:hint="eastAsia" w:ascii="仿宋" w:hAnsi="仿宋" w:eastAsia="仿宋" w:cs="仿宋"/>
          <w:sz w:val="32"/>
          <w:szCs w:val="3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leftChars="0" w:right="0" w:rightChars="0" w:firstLine="3200" w:firstLineChars="10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长治市屯留区行政审批服务管理局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leftChars="0" w:right="0" w:rightChars="0" w:firstLine="4480" w:firstLineChars="14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2024年1月29日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AFFAE"/>
    <w:multiLevelType w:val="singleLevel"/>
    <w:tmpl w:val="C4BAFFA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NDliY2QyODlkNjZjMWU2MTUwMGEzY2U4ODJmODEifQ=="/>
  </w:docVars>
  <w:rsids>
    <w:rsidRoot w:val="00000000"/>
    <w:rsid w:val="005F037B"/>
    <w:rsid w:val="01814321"/>
    <w:rsid w:val="02104022"/>
    <w:rsid w:val="029C3B08"/>
    <w:rsid w:val="032A663A"/>
    <w:rsid w:val="054E09BE"/>
    <w:rsid w:val="07535020"/>
    <w:rsid w:val="077D0CB4"/>
    <w:rsid w:val="0BA80E28"/>
    <w:rsid w:val="0CC91ECC"/>
    <w:rsid w:val="0CCB7034"/>
    <w:rsid w:val="0DC256A0"/>
    <w:rsid w:val="0F307AB2"/>
    <w:rsid w:val="126857B5"/>
    <w:rsid w:val="14260FC3"/>
    <w:rsid w:val="18275E73"/>
    <w:rsid w:val="1AE22B62"/>
    <w:rsid w:val="1C8F1A56"/>
    <w:rsid w:val="1F6B1C13"/>
    <w:rsid w:val="21015EB1"/>
    <w:rsid w:val="23BF03B6"/>
    <w:rsid w:val="26AB43C9"/>
    <w:rsid w:val="27090EBD"/>
    <w:rsid w:val="28AD5878"/>
    <w:rsid w:val="2A2620A5"/>
    <w:rsid w:val="2A5F7045"/>
    <w:rsid w:val="2AD0584D"/>
    <w:rsid w:val="2B791D24"/>
    <w:rsid w:val="2D6F5914"/>
    <w:rsid w:val="2E4E18AB"/>
    <w:rsid w:val="2F7E76A2"/>
    <w:rsid w:val="31F67D8D"/>
    <w:rsid w:val="32A45F3D"/>
    <w:rsid w:val="348A4CBF"/>
    <w:rsid w:val="37DE3C9F"/>
    <w:rsid w:val="3B2617F5"/>
    <w:rsid w:val="3B4A52B4"/>
    <w:rsid w:val="3BC94CDA"/>
    <w:rsid w:val="3C215F09"/>
    <w:rsid w:val="454C0303"/>
    <w:rsid w:val="45D4290E"/>
    <w:rsid w:val="479B74B7"/>
    <w:rsid w:val="48F502D4"/>
    <w:rsid w:val="493024E4"/>
    <w:rsid w:val="4B4C2876"/>
    <w:rsid w:val="4ED33793"/>
    <w:rsid w:val="4EF94AC3"/>
    <w:rsid w:val="4FD95BA1"/>
    <w:rsid w:val="506F39EF"/>
    <w:rsid w:val="52B4083C"/>
    <w:rsid w:val="53332C9A"/>
    <w:rsid w:val="53860F02"/>
    <w:rsid w:val="55B711B8"/>
    <w:rsid w:val="5828021F"/>
    <w:rsid w:val="586416AE"/>
    <w:rsid w:val="5A3115B5"/>
    <w:rsid w:val="5B0171D9"/>
    <w:rsid w:val="5BA76907"/>
    <w:rsid w:val="5C2D3FFE"/>
    <w:rsid w:val="5C3D5851"/>
    <w:rsid w:val="5ECA6B26"/>
    <w:rsid w:val="62394D2F"/>
    <w:rsid w:val="63807109"/>
    <w:rsid w:val="63BC2837"/>
    <w:rsid w:val="6C941C77"/>
    <w:rsid w:val="6D485F60"/>
    <w:rsid w:val="6D8D2AA4"/>
    <w:rsid w:val="6FAB652B"/>
    <w:rsid w:val="70A02480"/>
    <w:rsid w:val="731D68AF"/>
    <w:rsid w:val="73F50522"/>
    <w:rsid w:val="74F17E67"/>
    <w:rsid w:val="75BA034F"/>
    <w:rsid w:val="75F96FD3"/>
    <w:rsid w:val="78CF226D"/>
    <w:rsid w:val="7ACF7C6D"/>
    <w:rsid w:val="7C4411C4"/>
    <w:rsid w:val="7C52743D"/>
    <w:rsid w:val="7D0E7D6A"/>
    <w:rsid w:val="7FA508CB"/>
    <w:rsid w:val="7FA77AA0"/>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1856</Words>
  <Characters>1941</Characters>
  <Lines>0</Lines>
  <Paragraphs>0</Paragraphs>
  <TotalTime>655</TotalTime>
  <ScaleCrop>false</ScaleCrop>
  <LinksUpToDate>false</LinksUpToDate>
  <CharactersWithSpaces>2168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2021-01-27T07:56:00Z</dcterms:created>
  <dc:creator>Administrator</dc:creator>
  <cp:lastModifiedBy>Administrator</cp:lastModifiedBy>
  <cp:lastPrinted>2024-01-09T00:49:00Z</cp:lastPrinted>
  <dcterms:modified xsi:type="dcterms:W3CDTF">2024-01-29T01:42:51Z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B6DD8446462A4727BC392E0DB379FAEA_13</vt:lpwstr>
  </property>
</Properties>
</file>