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86B8">
      <w:pPr>
        <w:bidi w:val="0"/>
        <w:ind w:firstLine="960" w:firstLineChars="300"/>
        <w:jc w:val="left"/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附件：</w:t>
      </w:r>
      <w:bookmarkStart w:id="0" w:name="_GoBack"/>
      <w:bookmarkEnd w:id="0"/>
    </w:p>
    <w:p w14:paraId="3BBD1CCE">
      <w:pPr>
        <w:bidi w:val="0"/>
        <w:ind w:firstLine="960" w:firstLineChars="300"/>
        <w:jc w:val="center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长治市屯留区乡村e镇电商企业奖励资金审核汇总表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972"/>
        <w:gridCol w:w="2850"/>
        <w:gridCol w:w="2535"/>
        <w:gridCol w:w="2685"/>
      </w:tblGrid>
      <w:tr w14:paraId="23D3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0" w:type="dxa"/>
          </w:tcPr>
          <w:p w14:paraId="17C5D64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72" w:type="dxa"/>
          </w:tcPr>
          <w:p w14:paraId="0B8B399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2850" w:type="dxa"/>
          </w:tcPr>
          <w:p w14:paraId="2DCE88A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申请奖励资金（元）</w:t>
            </w:r>
          </w:p>
        </w:tc>
        <w:tc>
          <w:tcPr>
            <w:tcW w:w="2535" w:type="dxa"/>
          </w:tcPr>
          <w:p w14:paraId="793A451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拟奖励资金（元）</w:t>
            </w:r>
          </w:p>
        </w:tc>
        <w:tc>
          <w:tcPr>
            <w:tcW w:w="2685" w:type="dxa"/>
          </w:tcPr>
          <w:p w14:paraId="7FEF906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年网销额</w:t>
            </w:r>
          </w:p>
        </w:tc>
      </w:tr>
      <w:tr w14:paraId="6849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20" w:type="dxa"/>
          </w:tcPr>
          <w:p w14:paraId="53F6698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72" w:type="dxa"/>
          </w:tcPr>
          <w:p w14:paraId="67A255A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长治市屯留区百弘百货店</w:t>
            </w:r>
          </w:p>
        </w:tc>
        <w:tc>
          <w:tcPr>
            <w:tcW w:w="2850" w:type="dxa"/>
          </w:tcPr>
          <w:p w14:paraId="1871A9E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116EB8C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2685" w:type="dxa"/>
          </w:tcPr>
          <w:p w14:paraId="17D15DB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110165.61</w:t>
            </w:r>
          </w:p>
        </w:tc>
      </w:tr>
      <w:tr w14:paraId="0CC0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</w:tcPr>
          <w:p w14:paraId="4CC20F7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72" w:type="dxa"/>
          </w:tcPr>
          <w:p w14:paraId="2EBB7AC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长治市屯留区标里百货店</w:t>
            </w:r>
          </w:p>
        </w:tc>
        <w:tc>
          <w:tcPr>
            <w:tcW w:w="2850" w:type="dxa"/>
          </w:tcPr>
          <w:p w14:paraId="4A7E503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03481C6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2685" w:type="dxa"/>
          </w:tcPr>
          <w:p w14:paraId="624D28C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214125.77</w:t>
            </w:r>
          </w:p>
        </w:tc>
      </w:tr>
      <w:tr w14:paraId="02AB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20" w:type="dxa"/>
          </w:tcPr>
          <w:p w14:paraId="2E9F35A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72" w:type="dxa"/>
          </w:tcPr>
          <w:p w14:paraId="5841350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长治市中诚禾业食品有限公司</w:t>
            </w:r>
          </w:p>
        </w:tc>
        <w:tc>
          <w:tcPr>
            <w:tcW w:w="2850" w:type="dxa"/>
          </w:tcPr>
          <w:p w14:paraId="19D4B55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5DE1F91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2685" w:type="dxa"/>
          </w:tcPr>
          <w:p w14:paraId="3C54BE9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247799.54</w:t>
            </w:r>
          </w:p>
        </w:tc>
      </w:tr>
      <w:tr w14:paraId="145A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20" w:type="dxa"/>
          </w:tcPr>
          <w:p w14:paraId="3968F00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72" w:type="dxa"/>
          </w:tcPr>
          <w:p w14:paraId="46A0AAA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长治市屯留区骏丰百货店</w:t>
            </w:r>
          </w:p>
        </w:tc>
        <w:tc>
          <w:tcPr>
            <w:tcW w:w="2850" w:type="dxa"/>
          </w:tcPr>
          <w:p w14:paraId="3F706EE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006D651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2685" w:type="dxa"/>
          </w:tcPr>
          <w:p w14:paraId="4EE2EFF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526385.36</w:t>
            </w:r>
          </w:p>
        </w:tc>
      </w:tr>
      <w:tr w14:paraId="14CC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3AEDFA6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72" w:type="dxa"/>
          </w:tcPr>
          <w:p w14:paraId="2C7A46C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长治市屯留区智蕊百货店</w:t>
            </w:r>
          </w:p>
        </w:tc>
        <w:tc>
          <w:tcPr>
            <w:tcW w:w="2850" w:type="dxa"/>
          </w:tcPr>
          <w:p w14:paraId="4CB725D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3050E87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2685" w:type="dxa"/>
          </w:tcPr>
          <w:p w14:paraId="3DE3865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542180.55</w:t>
            </w:r>
          </w:p>
        </w:tc>
      </w:tr>
      <w:tr w14:paraId="3716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5B25BD9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72" w:type="dxa"/>
          </w:tcPr>
          <w:p w14:paraId="7B2DC08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长治市屯留区爱旅百货店</w:t>
            </w:r>
          </w:p>
        </w:tc>
        <w:tc>
          <w:tcPr>
            <w:tcW w:w="2850" w:type="dxa"/>
          </w:tcPr>
          <w:p w14:paraId="2770057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45C4BBE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2685" w:type="dxa"/>
          </w:tcPr>
          <w:p w14:paraId="2942944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542749.22</w:t>
            </w:r>
          </w:p>
        </w:tc>
      </w:tr>
      <w:tr w14:paraId="3F22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259864D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72" w:type="dxa"/>
          </w:tcPr>
          <w:p w14:paraId="601A744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长治市屯留区飞润百货店</w:t>
            </w:r>
          </w:p>
        </w:tc>
        <w:tc>
          <w:tcPr>
            <w:tcW w:w="2850" w:type="dxa"/>
          </w:tcPr>
          <w:p w14:paraId="6CBE3E1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12909046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2685" w:type="dxa"/>
          </w:tcPr>
          <w:p w14:paraId="138A08A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1244554.64</w:t>
            </w:r>
          </w:p>
        </w:tc>
      </w:tr>
      <w:tr w14:paraId="7074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287EB6C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72" w:type="dxa"/>
          </w:tcPr>
          <w:p w14:paraId="228DFC2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长治市屯留区枫蓝百货店</w:t>
            </w:r>
          </w:p>
        </w:tc>
        <w:tc>
          <w:tcPr>
            <w:tcW w:w="2850" w:type="dxa"/>
          </w:tcPr>
          <w:p w14:paraId="35F070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74C60AF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2685" w:type="dxa"/>
          </w:tcPr>
          <w:p w14:paraId="4369E33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1057969.68</w:t>
            </w:r>
          </w:p>
        </w:tc>
      </w:tr>
      <w:tr w14:paraId="1488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69B8E98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72" w:type="dxa"/>
          </w:tcPr>
          <w:p w14:paraId="50B1C3C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长治市荷英商贸有限公司</w:t>
            </w:r>
          </w:p>
        </w:tc>
        <w:tc>
          <w:tcPr>
            <w:tcW w:w="2850" w:type="dxa"/>
          </w:tcPr>
          <w:p w14:paraId="32F013F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73F24DBF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2685" w:type="dxa"/>
          </w:tcPr>
          <w:p w14:paraId="301A1C1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5007202.44</w:t>
            </w:r>
          </w:p>
        </w:tc>
      </w:tr>
      <w:tr w14:paraId="23A4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77B7C10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972" w:type="dxa"/>
          </w:tcPr>
          <w:p w14:paraId="5C9103D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长治市屯留区倍安百货店</w:t>
            </w:r>
          </w:p>
        </w:tc>
        <w:tc>
          <w:tcPr>
            <w:tcW w:w="2850" w:type="dxa"/>
          </w:tcPr>
          <w:p w14:paraId="730C8A4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72C31B7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2685" w:type="dxa"/>
          </w:tcPr>
          <w:p w14:paraId="675BAFE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5332657.32</w:t>
            </w:r>
          </w:p>
        </w:tc>
      </w:tr>
      <w:tr w14:paraId="33D0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2" w:type="dxa"/>
            <w:gridSpan w:val="3"/>
          </w:tcPr>
          <w:p w14:paraId="21D7671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17970B5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205000</w:t>
            </w:r>
          </w:p>
        </w:tc>
        <w:tc>
          <w:tcPr>
            <w:tcW w:w="2685" w:type="dxa"/>
          </w:tcPr>
          <w:p w14:paraId="048866B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B44E969">
      <w:pPr>
        <w:bidi w:val="0"/>
        <w:jc w:val="both"/>
        <w:rPr>
          <w:rFonts w:hint="default" w:ascii="仿宋" w:hAnsi="仿宋" w:cs="仿宋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936CCE-7D7D-48F3-AA7A-A33F082A73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2D6E9E-F125-45C7-9E13-CD9BFB087A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5ABA"/>
    <w:rsid w:val="07426A1D"/>
    <w:rsid w:val="0DC05E73"/>
    <w:rsid w:val="173A3C45"/>
    <w:rsid w:val="17507C02"/>
    <w:rsid w:val="176653F2"/>
    <w:rsid w:val="1D5255A7"/>
    <w:rsid w:val="24477CB3"/>
    <w:rsid w:val="2B973CE9"/>
    <w:rsid w:val="2E5E079B"/>
    <w:rsid w:val="3ABC55F3"/>
    <w:rsid w:val="448E5637"/>
    <w:rsid w:val="45240FFC"/>
    <w:rsid w:val="4A71404B"/>
    <w:rsid w:val="5BB12F7A"/>
    <w:rsid w:val="601F78BB"/>
    <w:rsid w:val="6D662A7C"/>
    <w:rsid w:val="78AB73A1"/>
    <w:rsid w:val="792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黑体" w:cs="Arial"/>
      <w:bCs/>
      <w:sz w:val="32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楷体" w:cs="宋体"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0"/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667</Characters>
  <Lines>0</Lines>
  <Paragraphs>0</Paragraphs>
  <TotalTime>5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2024-01-02T09:58:00Z</dcterms:created>
  <dc:creator>4654565</dc:creator>
  <cp:lastModifiedBy>服务商</cp:lastModifiedBy>
  <dcterms:modified xsi:type="dcterms:W3CDTF">2025-03-26T01:55:14Z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BF556AD2BF524B75A3DE1F1FBED2ECDE_13</vt:lpwstr>
  </property>
  <property fmtid="{D5CDD505-2E9C-101B-9397-08002B2CF9AE}" pid="4" name="KSOTemplateDocerSaveRecord">
    <vt:lpwstr>eyJoZGlkIjoiZDgxNzRmNGU5YzE4ZWJhNDM3NWYzZGE0MTRmODUyM2MiLCJ1c2VySWQiOiIxMDYwOTU4MTUzIn0=</vt:lpwstr>
  </property>
</Properties>
</file>