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A742A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28E418A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长治市屯留区商务发展中心</w:t>
      </w:r>
    </w:p>
    <w:p w14:paraId="3D6495C2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关于长治市屯留区第二批家装消费品“焕新”活动</w:t>
      </w:r>
    </w:p>
    <w:p w14:paraId="53D7F6AD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参与销售主体名单（拟）的公示</w:t>
      </w:r>
    </w:p>
    <w:p w14:paraId="04A9455D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 w14:paraId="6D3DC4A3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按照长治市商务局《关于公开征选</w:t>
      </w:r>
      <w:r>
        <w:rPr>
          <w:rFonts w:hint="eastAsia"/>
          <w:sz w:val="32"/>
          <w:szCs w:val="32"/>
          <w:lang w:val="en-US" w:eastAsia="zh-CN"/>
        </w:rPr>
        <w:t>2024年度加力支持家装消费品“焕新”活动参与销售主体的通知</w:t>
      </w:r>
      <w:r>
        <w:rPr>
          <w:rFonts w:hint="eastAsia"/>
          <w:sz w:val="32"/>
          <w:szCs w:val="32"/>
          <w:lang w:eastAsia="zh-CN"/>
        </w:rPr>
        <w:t>》要求，经企业自主申报，长治市商务局审核，现将《长治市屯留区第二批家装消费品“焕新”活动参与销售主体名单（拟）》向社会公示。</w:t>
      </w:r>
    </w:p>
    <w:p w14:paraId="5B733B89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公示时间为</w:t>
      </w:r>
      <w:r>
        <w:rPr>
          <w:rFonts w:hint="eastAsia"/>
          <w:sz w:val="32"/>
          <w:szCs w:val="32"/>
          <w:lang w:val="en-US" w:eastAsia="zh-CN"/>
        </w:rPr>
        <w:t>2024年11月11日－13日。公示期间如对公示信息有异议，请向区商务发展中心反映。</w:t>
      </w:r>
    </w:p>
    <w:p w14:paraId="6846D0BA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联系电话：0355-7523036</w:t>
      </w:r>
    </w:p>
    <w:p w14:paraId="2B143B33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联系地址：长治市屯留区建设北路134号</w:t>
      </w:r>
    </w:p>
    <w:p w14:paraId="254B36D5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6E5C45D9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784C5493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长治市屯留区商务发展中心</w:t>
      </w:r>
    </w:p>
    <w:p w14:paraId="78D59E3A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2024年11月11日</w:t>
      </w:r>
    </w:p>
    <w:p w14:paraId="7A724B90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349CB6DC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289E1672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1EA1C38B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568B43F8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54AB7945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长治市屯留区第二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批家装消费品“焕新”活动</w:t>
      </w:r>
    </w:p>
    <w:p w14:paraId="6D9D90C9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参与销售主体名单（拟）</w:t>
      </w:r>
    </w:p>
    <w:p w14:paraId="56A416DA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7028"/>
      </w:tblGrid>
      <w:tr w14:paraId="146B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6059C940">
            <w:pPr>
              <w:spacing w:line="480" w:lineRule="auto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7028" w:type="dxa"/>
          </w:tcPr>
          <w:p w14:paraId="14BA4098">
            <w:pPr>
              <w:spacing w:line="480" w:lineRule="auto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</w:tr>
      <w:tr w14:paraId="0EA8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2E84235C"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7028" w:type="dxa"/>
            <w:shd w:val="clear"/>
            <w:vAlign w:val="center"/>
          </w:tcPr>
          <w:p w14:paraId="7DA1B50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屯留县聚臻盛工贸有限公司</w:t>
            </w:r>
          </w:p>
        </w:tc>
      </w:tr>
      <w:tr w14:paraId="4117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500A2807"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7028" w:type="dxa"/>
            <w:shd w:val="clear"/>
            <w:vAlign w:val="center"/>
          </w:tcPr>
          <w:p w14:paraId="2B200A6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屯留县泓鼎工贸有限公司</w:t>
            </w:r>
          </w:p>
        </w:tc>
      </w:tr>
      <w:tr w14:paraId="476B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7D7324FC"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7028" w:type="dxa"/>
            <w:shd w:val="clear"/>
            <w:vAlign w:val="center"/>
          </w:tcPr>
          <w:p w14:paraId="6FC95C8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长治市越凡工贸有限公司</w:t>
            </w:r>
          </w:p>
        </w:tc>
      </w:tr>
      <w:tr w14:paraId="2BCF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8800637"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 w14:paraId="3CE3290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长治市屯留区明珠建材中心</w:t>
            </w:r>
          </w:p>
        </w:tc>
      </w:tr>
      <w:tr w14:paraId="25C69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29A9F51"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6FC9AA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长治市宜美家园建筑装饰工程有限公司</w:t>
            </w:r>
          </w:p>
        </w:tc>
      </w:tr>
      <w:tr w14:paraId="4CC6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B8B02EE"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 w14:paraId="05CCA01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屯留县居美之家家具有限公司</w:t>
            </w:r>
          </w:p>
        </w:tc>
      </w:tr>
    </w:tbl>
    <w:p w14:paraId="4FBC6253">
      <w:pPr>
        <w:jc w:val="center"/>
        <w:rPr>
          <w:rFonts w:hint="default"/>
          <w:sz w:val="32"/>
          <w:szCs w:val="32"/>
          <w:lang w:val="en-US" w:eastAsia="zh-CN"/>
        </w:rPr>
      </w:pPr>
    </w:p>
    <w:p w14:paraId="05CDCAE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NzRmNGU5YzE4ZWJhNDM3NWYzZGE0MTRmODUyM2MifQ=="/>
  </w:docVars>
  <w:rsids>
    <w:rsidRoot w:val="6F442692"/>
    <w:rsid w:val="061816F7"/>
    <w:rsid w:val="0B8A25FD"/>
    <w:rsid w:val="12A2529E"/>
    <w:rsid w:val="362B296D"/>
    <w:rsid w:val="3B023478"/>
    <w:rsid w:val="5CA3732E"/>
    <w:rsid w:val="6F442692"/>
    <w:rsid w:val="788D2D89"/>
    <w:rsid w:val="78A5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342</Characters>
  <Lines>0</Lines>
  <Paragraphs>0</Paragraphs>
  <TotalTime>0</TotalTime>
  <ScaleCrop>false</ScaleCrop>
  <LinksUpToDate>false</LinksUpToDate>
  <CharactersWithSpaces>362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2024-10-28T01:10:00Z</dcterms:created>
  <dc:creator>服务商</dc:creator>
  <cp:lastModifiedBy>服务商</cp:lastModifiedBy>
  <dcterms:modified xsi:type="dcterms:W3CDTF">2024-11-11T02:26:30Z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CE503FCD6D0A4D7AB37E2BCB6F5BE20A_13</vt:lpwstr>
  </property>
</Properties>
</file>