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35" w:afterLines="100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</w:p>
    <w:p>
      <w:pPr>
        <w:spacing w:after="435" w:afterLines="100"/>
        <w:ind w:firstLine="0" w:firstLineChars="0"/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项目投资明细表</w:t>
      </w:r>
    </w:p>
    <w:bookmarkEnd w:id="0"/>
    <w:tbl>
      <w:tblPr>
        <w:tblStyle w:val="3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015"/>
        <w:gridCol w:w="1905"/>
        <w:gridCol w:w="2081"/>
        <w:gridCol w:w="638"/>
        <w:gridCol w:w="641"/>
        <w:gridCol w:w="641"/>
        <w:gridCol w:w="1026"/>
        <w:gridCol w:w="1100"/>
        <w:gridCol w:w="950"/>
        <w:gridCol w:w="1026"/>
        <w:gridCol w:w="1026"/>
        <w:gridCol w:w="1032"/>
        <w:gridCol w:w="6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支出类型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设施设备名称</w:t>
            </w: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品牌、型号、规格等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付款信息</w:t>
            </w:r>
          </w:p>
        </w:tc>
        <w:tc>
          <w:tcPr>
            <w:tcW w:w="4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发票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已付金额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付款日期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moder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83330"/>
    <w:rsid w:val="60F833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2023-09-05T08:28:00Z</dcterms:created>
  <dc:creator>政府信息中心</dc:creator>
  <cp:lastModifiedBy>政府信息中心</cp:lastModifiedBy>
  <dcterms:modified xsi:type="dcterms:W3CDTF">2023-09-05T08:28:37Z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