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582" w:tblpY="29"/>
        <w:tblOverlap w:val="never"/>
        <w:tblW w:w="14039" w:type="dxa"/>
        <w:tblInd w:w="0" w:type="dxa"/>
        <w:shd w:val="clear" w:color="auto" w:fill="auto"/>
        <w:tblLayout w:type="autofit"/>
        <w:tblCellMar>
          <w:top w:w="0" w:type="dxa"/>
          <w:left w:w="0" w:type="dxa"/>
          <w:bottom w:w="0" w:type="dxa"/>
          <w:right w:w="0" w:type="dxa"/>
        </w:tblCellMar>
      </w:tblPr>
      <w:tblGrid>
        <w:gridCol w:w="1298"/>
        <w:gridCol w:w="2550"/>
        <w:gridCol w:w="2729"/>
        <w:gridCol w:w="2815"/>
        <w:gridCol w:w="1107"/>
        <w:gridCol w:w="1220"/>
        <w:gridCol w:w="52"/>
        <w:gridCol w:w="2268"/>
      </w:tblGrid>
      <w:tr>
        <w:tblPrEx>
          <w:shd w:val="clear" w:color="auto" w:fill="auto"/>
          <w:tblCellMar>
            <w:top w:w="0" w:type="dxa"/>
            <w:left w:w="0" w:type="dxa"/>
            <w:bottom w:w="0" w:type="dxa"/>
            <w:right w:w="0" w:type="dxa"/>
          </w:tblCellMar>
        </w:tblPrEx>
        <w:trPr>
          <w:trHeight w:val="90" w:hRule="atLeast"/>
        </w:trPr>
        <w:tc>
          <w:tcPr>
            <w:tcW w:w="9392" w:type="dxa"/>
            <w:gridSpan w:val="4"/>
            <w:tcBorders>
              <w:top w:val="nil"/>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ascii="方正黑体_GBK" w:hAnsi="方正黑体_GBK" w:eastAsia="方正黑体_GBK" w:cs="方正黑体_GBK"/>
                <w:i w:val="0"/>
                <w:color w:val="000000"/>
                <w:sz w:val="32"/>
                <w:szCs w:val="32"/>
                <w:u w:val="none"/>
              </w:rPr>
            </w:pPr>
            <w:r>
              <w:rPr>
                <w:rFonts w:hint="default" w:ascii="方正黑体_GBK" w:hAnsi="方正黑体_GBK" w:eastAsia="方正黑体_GBK" w:cs="方正黑体_GBK"/>
                <w:i w:val="0"/>
                <w:color w:val="000000"/>
                <w:kern w:val="0"/>
                <w:sz w:val="32"/>
                <w:szCs w:val="32"/>
                <w:u w:val="none"/>
                <w:lang w:val="en-US" w:eastAsia="zh-CN" w:bidi="ar"/>
              </w:rPr>
              <w:t>附件</w:t>
            </w:r>
            <w:r>
              <w:rPr>
                <w:rFonts w:hint="eastAsia" w:ascii="方正黑体_GBK" w:hAnsi="方正黑体_GBK" w:eastAsia="方正黑体_GBK" w:cs="方正黑体_GBK"/>
                <w:i w:val="0"/>
                <w:color w:val="000000"/>
                <w:kern w:val="0"/>
                <w:sz w:val="32"/>
                <w:szCs w:val="32"/>
                <w:u w:val="none"/>
                <w:lang w:val="en-US" w:eastAsia="zh-CN" w:bidi="ar"/>
              </w:rPr>
              <w:t>2</w:t>
            </w:r>
          </w:p>
        </w:tc>
        <w:tc>
          <w:tcPr>
            <w:tcW w:w="2327"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22"/>
                <w:szCs w:val="22"/>
                <w:u w:val="none"/>
              </w:rPr>
            </w:pPr>
          </w:p>
        </w:tc>
        <w:tc>
          <w:tcPr>
            <w:tcW w:w="232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trPr>
        <w:tc>
          <w:tcPr>
            <w:tcW w:w="14039" w:type="dxa"/>
            <w:gridSpan w:val="8"/>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48"/>
                <w:szCs w:val="48"/>
                <w:u w:val="none"/>
                <w:lang w:val="en-US" w:eastAsia="zh-CN" w:bidi="ar"/>
              </w:rPr>
            </w:pPr>
            <w:r>
              <w:rPr>
                <w:rFonts w:hint="eastAsia" w:ascii="方正小标宋简体" w:hAnsi="方正小标宋简体" w:eastAsia="方正小标宋简体" w:cs="方正小标宋简体"/>
                <w:i w:val="0"/>
                <w:color w:val="000000"/>
                <w:kern w:val="0"/>
                <w:sz w:val="48"/>
                <w:szCs w:val="48"/>
                <w:u w:val="none"/>
                <w:lang w:val="en-US" w:eastAsia="zh-CN" w:bidi="ar"/>
              </w:rPr>
              <w:t>屯留区</w:t>
            </w:r>
            <w:r>
              <w:rPr>
                <w:rFonts w:hint="eastAsia" w:ascii="方正小标宋简体" w:hAnsi="方正小标宋简体" w:eastAsia="方正小标宋简体" w:cs="方正小标宋简体"/>
                <w:i w:val="0"/>
                <w:color w:val="000000"/>
                <w:kern w:val="0"/>
                <w:sz w:val="48"/>
                <w:szCs w:val="48"/>
                <w:u w:val="single"/>
                <w:lang w:val="en-US" w:eastAsia="zh-CN" w:bidi="ar"/>
              </w:rPr>
              <w:t>发展改革和科学技术局</w:t>
            </w:r>
            <w:r>
              <w:rPr>
                <w:rFonts w:hint="eastAsia" w:ascii="方正小标宋简体" w:hAnsi="方正小标宋简体" w:eastAsia="方正小标宋简体" w:cs="方正小标宋简体"/>
                <w:i w:val="0"/>
                <w:color w:val="000000"/>
                <w:kern w:val="0"/>
                <w:sz w:val="48"/>
                <w:szCs w:val="48"/>
                <w:u w:val="none"/>
                <w:lang w:val="en-US" w:eastAsia="zh-CN" w:bidi="ar"/>
              </w:rPr>
              <w:t>行政许可和行政处罚目录</w:t>
            </w:r>
          </w:p>
        </w:tc>
      </w:tr>
      <w:tr>
        <w:tblPrEx>
          <w:shd w:val="clear" w:color="auto" w:fill="auto"/>
          <w:tblCellMar>
            <w:top w:w="0" w:type="dxa"/>
            <w:left w:w="0" w:type="dxa"/>
            <w:bottom w:w="0" w:type="dxa"/>
            <w:right w:w="0" w:type="dxa"/>
          </w:tblCellMar>
        </w:tblPrEx>
        <w:trPr>
          <w:trHeight w:val="90"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序号 </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行政职权类别 </w:t>
            </w:r>
          </w:p>
        </w:tc>
        <w:tc>
          <w:tcPr>
            <w:tcW w:w="2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项目名称 </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设定依据 </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行政相对人</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责任科室</w:t>
            </w:r>
          </w:p>
        </w:tc>
      </w:tr>
      <w:tr>
        <w:tblPrEx>
          <w:shd w:val="clear" w:color="auto" w:fill="auto"/>
          <w:tblCellMar>
            <w:top w:w="0" w:type="dxa"/>
            <w:left w:w="0" w:type="dxa"/>
            <w:bottom w:w="0" w:type="dxa"/>
            <w:right w:w="0" w:type="dxa"/>
          </w:tblCellMar>
        </w:tblPrEx>
        <w:trPr>
          <w:trHeight w:val="90"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招标方案核准</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【行政法规】</w:t>
            </w:r>
          </w:p>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 xml:space="preserve">    《中华人民共和国招标投标法实施条例》（国务院令第613号） </w:t>
            </w:r>
          </w:p>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 xml:space="preserve">    第七条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【部门规章】</w:t>
            </w:r>
          </w:p>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 xml:space="preserve">   《必须招标的工程项目规定》（2018年国家发改委令第16号）</w:t>
            </w:r>
          </w:p>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 xml:space="preserve">   第四条 不属于本规定第二条、第三条规定情形的大型基础设施、公用事业等关系社会公共利益、公众安全的项目，必须招标的具体范围由国务院发展改革部门会同国务院有关部门按照确有必要、严格限定的原则制订，报国务院批准。</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行政事业单位</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资环股、科教股</w:t>
            </w:r>
          </w:p>
        </w:tc>
      </w:tr>
      <w:tr>
        <w:tblPrEx>
          <w:shd w:val="clear" w:color="auto" w:fill="auto"/>
          <w:tblCellMar>
            <w:top w:w="0" w:type="dxa"/>
            <w:left w:w="0" w:type="dxa"/>
            <w:bottom w:w="0" w:type="dxa"/>
            <w:right w:w="0" w:type="dxa"/>
          </w:tblCellMar>
        </w:tblPrEx>
        <w:trPr>
          <w:trHeight w:val="634"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2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无</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bl>
    <w:p>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41F0E"/>
    <w:rsid w:val="19375E21"/>
    <w:rsid w:val="27637288"/>
    <w:rsid w:val="30C863A8"/>
    <w:rsid w:val="351A5F9C"/>
    <w:rsid w:val="51EF4A82"/>
    <w:rsid w:val="5E1A1B23"/>
    <w:rsid w:val="5FA41F0E"/>
    <w:rsid w:val="69510A3B"/>
    <w:rsid w:val="6B686700"/>
    <w:rsid w:val="72F84B71"/>
    <w:rsid w:val="73276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51"/>
    <w:basedOn w:val="4"/>
    <w:qFormat/>
    <w:uiPriority w:val="0"/>
    <w:rPr>
      <w:rFonts w:hint="default" w:ascii="方正小标宋简体" w:hAnsi="方正小标宋简体" w:eastAsia="方正小标宋简体" w:cs="方正小标宋简体"/>
      <w:color w:val="000000"/>
      <w:sz w:val="48"/>
      <w:szCs w:val="48"/>
      <w:u w:val="none"/>
    </w:rPr>
  </w:style>
  <w:style w:type="character" w:customStyle="1" w:styleId="6">
    <w:name w:val="font01"/>
    <w:basedOn w:val="4"/>
    <w:qFormat/>
    <w:uiPriority w:val="0"/>
    <w:rPr>
      <w:rFonts w:hint="default" w:ascii="方正小标宋简体" w:hAnsi="方正小标宋简体" w:eastAsia="方正小标宋简体" w:cs="方正小标宋简体"/>
      <w:color w:val="000000"/>
      <w:sz w:val="48"/>
      <w:szCs w:val="48"/>
      <w:u w:val="single"/>
    </w:rPr>
  </w:style>
  <w:style w:type="character" w:customStyle="1" w:styleId="7">
    <w:name w:val="font21"/>
    <w:basedOn w:val="4"/>
    <w:qFormat/>
    <w:uiPriority w:val="0"/>
    <w:rPr>
      <w:rFonts w:hint="default" w:ascii="方正小标宋简体" w:hAnsi="方正小标宋简体" w:eastAsia="方正小标宋简体" w:cs="方正小标宋简体"/>
      <w:color w:val="000000"/>
      <w:sz w:val="48"/>
      <w:szCs w:val="4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2022-01-07T01:12:00Z</dcterms:created>
  <dc:creator>Administrator</dc:creator>
  <cp:lastModifiedBy>中国梦</cp:lastModifiedBy>
  <cp:lastPrinted>2022-01-07T07:49:00Z</cp:lastPrinted>
  <dcterms:modified xsi:type="dcterms:W3CDTF">2022-01-07T08:14:59Z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47489FDEE2004D7EADA3FC2EA49CAE8A</vt:lpwstr>
  </property>
</Properties>
</file>